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2C2727" w:themeColor="text1"/>
  <w:body>
    <w:bookmarkStart w:id="0" w:name="_Toc80102328"/>
    <w:bookmarkStart w:id="1" w:name="_Toc189552619"/>
    <w:p w14:paraId="6BB6E670" w14:textId="08FF5112" w:rsidR="005172D2" w:rsidRPr="00580A3D" w:rsidRDefault="00D52217" w:rsidP="009B49D4">
      <w:pPr>
        <w:pStyle w:val="Heading1"/>
        <w:rPr>
          <w:rFonts w:ascii="Sofia Sans" w:hAnsi="Sofia Sans"/>
          <w:b w:val="0"/>
          <w:bCs w:val="0"/>
          <w:color w:val="2C2627"/>
        </w:rPr>
      </w:pPr>
      <w:r w:rsidRPr="00580A3D">
        <w:rPr>
          <w:rFonts w:ascii="Sofia Sans" w:hAnsi="Sofia Sans"/>
          <w:b w:val="0"/>
          <w:bCs w:val="0"/>
          <w:noProof/>
          <w:color w:val="2C2627"/>
        </w:rPr>
        <mc:AlternateContent>
          <mc:Choice Requires="wps">
            <w:drawing>
              <wp:anchor distT="0" distB="0" distL="114300" distR="114300" simplePos="0" relativeHeight="251656704" behindDoc="1" locked="0" layoutInCell="1" allowOverlap="1" wp14:anchorId="1B72679D" wp14:editId="3401F3A0">
                <wp:simplePos x="0" y="0"/>
                <wp:positionH relativeFrom="page">
                  <wp:posOffset>13447</wp:posOffset>
                </wp:positionH>
                <wp:positionV relativeFrom="paragraph">
                  <wp:posOffset>-1475142</wp:posOffset>
                </wp:positionV>
                <wp:extent cx="7543501" cy="10785213"/>
                <wp:effectExtent l="0" t="0" r="635" b="0"/>
                <wp:wrapNone/>
                <wp:docPr id="1991875730" name="Rectangle 1"/>
                <wp:cNvGraphicFramePr/>
                <a:graphic xmlns:a="http://schemas.openxmlformats.org/drawingml/2006/main">
                  <a:graphicData uri="http://schemas.microsoft.com/office/word/2010/wordprocessingShape">
                    <wps:wsp>
                      <wps:cNvSpPr/>
                      <wps:spPr>
                        <a:xfrm>
                          <a:off x="0" y="0"/>
                          <a:ext cx="7543501" cy="10785213"/>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D7684" id="Rectangle 1" o:spid="_x0000_s1026" style="position:absolute;margin-left:1.05pt;margin-top:-116.15pt;width:594pt;height:849.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" fillcolor="#2c2727 [3213]" stroked="f" strokeweight="1pt">
                <w10:wrap anchorx="page"/>
              </v:rect>
            </w:pict>
          </mc:Fallback>
        </mc:AlternateContent>
      </w:r>
      <w:r w:rsidRPr="00580A3D">
        <w:rPr>
          <w:rFonts w:ascii="Sofia Sans" w:hAnsi="Sofia Sans"/>
          <w:b w:val="0"/>
          <w:bCs w:val="0"/>
          <w:noProof/>
          <w:color w:val="2C2627"/>
        </w:rPr>
        <w:tab/>
      </w:r>
      <w:r w:rsidRPr="00580A3D">
        <w:rPr>
          <w:rFonts w:ascii="Sofia Sans" w:hAnsi="Sofia Sans"/>
          <w:b w:val="0"/>
          <w:bCs w:val="0"/>
          <w:noProof/>
          <w:color w:val="2C2627"/>
        </w:rPr>
        <w:tab/>
      </w:r>
      <w:r w:rsidRPr="00580A3D">
        <w:rPr>
          <w:rFonts w:ascii="Sofia Sans" w:hAnsi="Sofia Sans"/>
          <w:b w:val="0"/>
          <w:bCs w:val="0"/>
          <w:noProof/>
          <w:color w:val="2C2627"/>
        </w:rPr>
        <w:tab/>
      </w:r>
      <w:r w:rsidRPr="00580A3D">
        <w:rPr>
          <w:rFonts w:ascii="Sofia Sans" w:hAnsi="Sofia Sans"/>
          <w:b w:val="0"/>
          <w:bCs w:val="0"/>
          <w:noProof/>
          <w:color w:val="2C2627"/>
        </w:rPr>
        <w:tab/>
      </w:r>
      <w:r w:rsidRPr="00580A3D">
        <w:rPr>
          <w:rFonts w:ascii="Sofia Sans" w:hAnsi="Sofia Sans"/>
          <w:b w:val="0"/>
          <w:bCs w:val="0"/>
          <w:noProof/>
          <w:color w:val="2C2627"/>
        </w:rPr>
        <w:tab/>
      </w:r>
      <w:r w:rsidRPr="00580A3D">
        <w:rPr>
          <w:rFonts w:ascii="Sofia Sans" w:hAnsi="Sofia Sans"/>
          <w:b w:val="0"/>
          <w:bCs w:val="0"/>
          <w:noProof/>
          <w:color w:val="2C2627"/>
        </w:rPr>
        <w:tab/>
      </w:r>
      <w:r w:rsidRPr="00580A3D">
        <w:rPr>
          <w:rFonts w:ascii="Sofia Sans" w:hAnsi="Sofia Sans"/>
          <w:b w:val="0"/>
          <w:bCs w:val="0"/>
          <w:noProof/>
          <w:color w:val="2C2627"/>
        </w:rPr>
        <w:tab/>
      </w:r>
    </w:p>
    <w:p w14:paraId="153BB907" w14:textId="2B026B79" w:rsidR="005172D2" w:rsidRPr="00580A3D" w:rsidRDefault="005172D2" w:rsidP="009B49D4">
      <w:pPr>
        <w:pStyle w:val="Heading1"/>
        <w:rPr>
          <w:rFonts w:ascii="Sofia Sans" w:hAnsi="Sofia Sans"/>
          <w:b w:val="0"/>
          <w:bCs w:val="0"/>
          <w:color w:val="2C2627"/>
        </w:rPr>
      </w:pPr>
    </w:p>
    <w:p w14:paraId="43563A61" w14:textId="16E1DC5F" w:rsidR="005172D2" w:rsidRPr="00580A3D" w:rsidRDefault="005172D2" w:rsidP="009B49D4">
      <w:pPr>
        <w:pStyle w:val="Heading1"/>
        <w:rPr>
          <w:rFonts w:ascii="Sofia Sans" w:hAnsi="Sofia Sans"/>
          <w:b w:val="0"/>
          <w:bCs w:val="0"/>
          <w:color w:val="2C2627"/>
        </w:rPr>
      </w:pPr>
      <w:r w:rsidRPr="00580A3D">
        <w:rPr>
          <w:rFonts w:ascii="Sofia Sans" w:hAnsi="Sofia Sans"/>
          <w:b w:val="0"/>
          <w:bCs w:val="0"/>
          <w:noProof/>
          <w:color w:val="2C2627"/>
        </w:rPr>
        <mc:AlternateContent>
          <mc:Choice Requires="wps">
            <w:drawing>
              <wp:anchor distT="0" distB="0" distL="114300" distR="114300" simplePos="0" relativeHeight="251658752" behindDoc="0" locked="0" layoutInCell="1" allowOverlap="1" wp14:anchorId="7B070098" wp14:editId="28A60426">
                <wp:simplePos x="0" y="0"/>
                <wp:positionH relativeFrom="margin">
                  <wp:align>left</wp:align>
                </wp:positionH>
                <wp:positionV relativeFrom="paragraph">
                  <wp:posOffset>435610</wp:posOffset>
                </wp:positionV>
                <wp:extent cx="6600825" cy="3533775"/>
                <wp:effectExtent l="0" t="0" r="0" b="0"/>
                <wp:wrapNone/>
                <wp:docPr id="1623520250" name="Text Box 14"/>
                <wp:cNvGraphicFramePr/>
                <a:graphic xmlns:a="http://schemas.openxmlformats.org/drawingml/2006/main">
                  <a:graphicData uri="http://schemas.microsoft.com/office/word/2010/wordprocessingShape">
                    <wps:wsp>
                      <wps:cNvSpPr txBox="1"/>
                      <wps:spPr>
                        <a:xfrm>
                          <a:off x="0" y="0"/>
                          <a:ext cx="6600825" cy="3533775"/>
                        </a:xfrm>
                        <a:prstGeom prst="rect">
                          <a:avLst/>
                        </a:prstGeom>
                        <a:noFill/>
                        <a:ln w="6350">
                          <a:noFill/>
                        </a:ln>
                      </wps:spPr>
                      <wps:txbx>
                        <w:txbxContent>
                          <w:p w14:paraId="5EDDF598" w14:textId="77777777" w:rsidR="0027446A" w:rsidRDefault="0027446A" w:rsidP="005172D2">
                            <w:pPr>
                              <w:spacing w:line="192" w:lineRule="auto"/>
                              <w:rPr>
                                <w:rFonts w:ascii="Sofia Sans Black" w:hAnsi="Sofia Sans Black"/>
                                <w:b/>
                                <w:bCs/>
                                <w:color w:val="FBEEE3" w:themeColor="background1"/>
                                <w:sz w:val="96"/>
                                <w:szCs w:val="96"/>
                              </w:rPr>
                            </w:pPr>
                            <w:r w:rsidRPr="0027446A">
                              <w:rPr>
                                <w:rFonts w:ascii="Sofia Sans Black" w:hAnsi="Sofia Sans Black"/>
                                <w:b/>
                                <w:bCs/>
                                <w:color w:val="FBEEE3" w:themeColor="background1"/>
                                <w:sz w:val="96"/>
                                <w:szCs w:val="96"/>
                              </w:rPr>
                              <w:t xml:space="preserve">Equality </w:t>
                            </w:r>
                          </w:p>
                          <w:p w14:paraId="685190FF" w14:textId="77777777" w:rsidR="0027446A" w:rsidRDefault="0027446A" w:rsidP="005172D2">
                            <w:pPr>
                              <w:spacing w:line="192" w:lineRule="auto"/>
                              <w:rPr>
                                <w:rFonts w:ascii="Sofia Sans Black" w:hAnsi="Sofia Sans Black"/>
                                <w:b/>
                                <w:bCs/>
                                <w:color w:val="FBEEE3" w:themeColor="background1"/>
                                <w:sz w:val="96"/>
                                <w:szCs w:val="96"/>
                              </w:rPr>
                            </w:pPr>
                            <w:r w:rsidRPr="0027446A">
                              <w:rPr>
                                <w:rFonts w:ascii="Sofia Sans Black" w:hAnsi="Sofia Sans Black"/>
                                <w:b/>
                                <w:bCs/>
                                <w:color w:val="FBEEE3" w:themeColor="background1"/>
                                <w:sz w:val="96"/>
                                <w:szCs w:val="96"/>
                              </w:rPr>
                              <w:t xml:space="preserve">Mainstreaming </w:t>
                            </w:r>
                          </w:p>
                          <w:p w14:paraId="220F66DB" w14:textId="77777777" w:rsidR="0027446A" w:rsidRDefault="0027446A" w:rsidP="005172D2">
                            <w:pPr>
                              <w:spacing w:line="192" w:lineRule="auto"/>
                              <w:rPr>
                                <w:rFonts w:ascii="Sofia Sans Black" w:hAnsi="Sofia Sans Black"/>
                                <w:b/>
                                <w:bCs/>
                                <w:color w:val="FBEEE3" w:themeColor="background1"/>
                                <w:sz w:val="96"/>
                                <w:szCs w:val="96"/>
                              </w:rPr>
                            </w:pPr>
                            <w:r w:rsidRPr="0027446A">
                              <w:rPr>
                                <w:rFonts w:ascii="Sofia Sans Black" w:hAnsi="Sofia Sans Black"/>
                                <w:b/>
                                <w:bCs/>
                                <w:color w:val="FBEEE3" w:themeColor="background1"/>
                                <w:sz w:val="96"/>
                                <w:szCs w:val="96"/>
                              </w:rPr>
                              <w:t xml:space="preserve">Report </w:t>
                            </w:r>
                          </w:p>
                          <w:p w14:paraId="733ECBFD" w14:textId="77777777" w:rsidR="0027446A" w:rsidRDefault="0027446A" w:rsidP="005172D2">
                            <w:pPr>
                              <w:spacing w:line="192" w:lineRule="auto"/>
                              <w:rPr>
                                <w:rFonts w:ascii="Sofia Sans Black" w:hAnsi="Sofia Sans Black"/>
                                <w:b/>
                                <w:bCs/>
                                <w:color w:val="FBEEE3" w:themeColor="background1"/>
                                <w:sz w:val="96"/>
                                <w:szCs w:val="96"/>
                              </w:rPr>
                            </w:pPr>
                          </w:p>
                          <w:p w14:paraId="0BC8F91A" w14:textId="43E9967B" w:rsidR="005172D2" w:rsidRPr="0027446A" w:rsidRDefault="0027446A" w:rsidP="005172D2">
                            <w:pPr>
                              <w:spacing w:line="192" w:lineRule="auto"/>
                              <w:rPr>
                                <w:rFonts w:ascii="Sofia Sans Black" w:hAnsi="Sofia Sans Black"/>
                                <w:b/>
                                <w:bCs/>
                                <w:color w:val="FBEEE3" w:themeColor="background1"/>
                                <w:sz w:val="96"/>
                                <w:szCs w:val="96"/>
                              </w:rPr>
                            </w:pPr>
                            <w:r w:rsidRPr="0027446A">
                              <w:rPr>
                                <w:rFonts w:ascii="Sofia Sans Black" w:hAnsi="Sofia Sans Black"/>
                                <w:b/>
                                <w:bCs/>
                                <w:color w:val="FBEEE3" w:themeColor="background1"/>
                                <w:sz w:val="96"/>
                                <w:szCs w:val="96"/>
                              </w:rPr>
                              <w:t>202</w:t>
                            </w:r>
                            <w:r>
                              <w:rPr>
                                <w:rFonts w:ascii="Sofia Sans Black" w:hAnsi="Sofia Sans Black"/>
                                <w:b/>
                                <w:bCs/>
                                <w:color w:val="FBEEE3" w:themeColor="background1"/>
                                <w:sz w:val="96"/>
                                <w:szCs w:val="96"/>
                              </w:rPr>
                              <w:t>3-2025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070098" id="_x0000_t202" coordsize="21600,21600" o:spt="202" path="m,l,21600r21600,l21600,xe">
                <v:stroke joinstyle="miter"/>
                <v:path gradientshapeok="t" o:connecttype="rect"/>
              </v:shapetype>
              <v:shape id="Text Box 14" o:spid="_x0000_s1026" type="#_x0000_t202" style="position:absolute;margin-left:0;margin-top:34.3pt;width:519.75pt;height:278.25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E4FwIAAC0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" filled="f" stroked="f" strokeweight=".5pt">
                <v:textbox>
                  <w:txbxContent>
                    <w:p w14:paraId="5EDDF598" w14:textId="77777777" w:rsidR="0027446A" w:rsidRDefault="0027446A" w:rsidP="005172D2">
                      <w:pPr>
                        <w:spacing w:line="192" w:lineRule="auto"/>
                        <w:rPr>
                          <w:rFonts w:ascii="Sofia Sans Black" w:hAnsi="Sofia Sans Black"/>
                          <w:b/>
                          <w:bCs/>
                          <w:color w:val="FBEEE3" w:themeColor="background1"/>
                          <w:sz w:val="96"/>
                          <w:szCs w:val="96"/>
                        </w:rPr>
                      </w:pPr>
                      <w:r w:rsidRPr="0027446A">
                        <w:rPr>
                          <w:rFonts w:ascii="Sofia Sans Black" w:hAnsi="Sofia Sans Black"/>
                          <w:b/>
                          <w:bCs/>
                          <w:color w:val="FBEEE3" w:themeColor="background1"/>
                          <w:sz w:val="96"/>
                          <w:szCs w:val="96"/>
                        </w:rPr>
                        <w:t xml:space="preserve">Equality </w:t>
                      </w:r>
                    </w:p>
                    <w:p w14:paraId="685190FF" w14:textId="77777777" w:rsidR="0027446A" w:rsidRDefault="0027446A" w:rsidP="005172D2">
                      <w:pPr>
                        <w:spacing w:line="192" w:lineRule="auto"/>
                        <w:rPr>
                          <w:rFonts w:ascii="Sofia Sans Black" w:hAnsi="Sofia Sans Black"/>
                          <w:b/>
                          <w:bCs/>
                          <w:color w:val="FBEEE3" w:themeColor="background1"/>
                          <w:sz w:val="96"/>
                          <w:szCs w:val="96"/>
                        </w:rPr>
                      </w:pPr>
                      <w:r w:rsidRPr="0027446A">
                        <w:rPr>
                          <w:rFonts w:ascii="Sofia Sans Black" w:hAnsi="Sofia Sans Black"/>
                          <w:b/>
                          <w:bCs/>
                          <w:color w:val="FBEEE3" w:themeColor="background1"/>
                          <w:sz w:val="96"/>
                          <w:szCs w:val="96"/>
                        </w:rPr>
                        <w:t xml:space="preserve">Mainstreaming </w:t>
                      </w:r>
                    </w:p>
                    <w:p w14:paraId="220F66DB" w14:textId="77777777" w:rsidR="0027446A" w:rsidRDefault="0027446A" w:rsidP="005172D2">
                      <w:pPr>
                        <w:spacing w:line="192" w:lineRule="auto"/>
                        <w:rPr>
                          <w:rFonts w:ascii="Sofia Sans Black" w:hAnsi="Sofia Sans Black"/>
                          <w:b/>
                          <w:bCs/>
                          <w:color w:val="FBEEE3" w:themeColor="background1"/>
                          <w:sz w:val="96"/>
                          <w:szCs w:val="96"/>
                        </w:rPr>
                      </w:pPr>
                      <w:r w:rsidRPr="0027446A">
                        <w:rPr>
                          <w:rFonts w:ascii="Sofia Sans Black" w:hAnsi="Sofia Sans Black"/>
                          <w:b/>
                          <w:bCs/>
                          <w:color w:val="FBEEE3" w:themeColor="background1"/>
                          <w:sz w:val="96"/>
                          <w:szCs w:val="96"/>
                        </w:rPr>
                        <w:t xml:space="preserve">Report </w:t>
                      </w:r>
                    </w:p>
                    <w:p w14:paraId="733ECBFD" w14:textId="77777777" w:rsidR="0027446A" w:rsidRDefault="0027446A" w:rsidP="005172D2">
                      <w:pPr>
                        <w:spacing w:line="192" w:lineRule="auto"/>
                        <w:rPr>
                          <w:rFonts w:ascii="Sofia Sans Black" w:hAnsi="Sofia Sans Black"/>
                          <w:b/>
                          <w:bCs/>
                          <w:color w:val="FBEEE3" w:themeColor="background1"/>
                          <w:sz w:val="96"/>
                          <w:szCs w:val="96"/>
                        </w:rPr>
                      </w:pPr>
                    </w:p>
                    <w:p w14:paraId="0BC8F91A" w14:textId="43E9967B" w:rsidR="005172D2" w:rsidRPr="0027446A" w:rsidRDefault="0027446A" w:rsidP="005172D2">
                      <w:pPr>
                        <w:spacing w:line="192" w:lineRule="auto"/>
                        <w:rPr>
                          <w:rFonts w:ascii="Sofia Sans Black" w:hAnsi="Sofia Sans Black"/>
                          <w:b/>
                          <w:bCs/>
                          <w:color w:val="FBEEE3" w:themeColor="background1"/>
                          <w:sz w:val="96"/>
                          <w:szCs w:val="96"/>
                        </w:rPr>
                      </w:pPr>
                      <w:r w:rsidRPr="0027446A">
                        <w:rPr>
                          <w:rFonts w:ascii="Sofia Sans Black" w:hAnsi="Sofia Sans Black"/>
                          <w:b/>
                          <w:bCs/>
                          <w:color w:val="FBEEE3" w:themeColor="background1"/>
                          <w:sz w:val="96"/>
                          <w:szCs w:val="96"/>
                        </w:rPr>
                        <w:t>202</w:t>
                      </w:r>
                      <w:r>
                        <w:rPr>
                          <w:rFonts w:ascii="Sofia Sans Black" w:hAnsi="Sofia Sans Black"/>
                          <w:b/>
                          <w:bCs/>
                          <w:color w:val="FBEEE3" w:themeColor="background1"/>
                          <w:sz w:val="96"/>
                          <w:szCs w:val="96"/>
                        </w:rPr>
                        <w:t>3-2025</w:t>
                      </w:r>
                    </w:p>
                  </w:txbxContent>
                </v:textbox>
                <w10:wrap anchorx="margin"/>
              </v:shape>
            </w:pict>
          </mc:Fallback>
        </mc:AlternateContent>
      </w:r>
    </w:p>
    <w:p w14:paraId="4F96D054" w14:textId="68FC06DE" w:rsidR="005172D2" w:rsidRPr="00580A3D" w:rsidRDefault="005172D2" w:rsidP="009B49D4">
      <w:pPr>
        <w:pStyle w:val="Heading1"/>
        <w:rPr>
          <w:rFonts w:ascii="Sofia Sans" w:hAnsi="Sofia Sans"/>
          <w:b w:val="0"/>
          <w:bCs w:val="0"/>
          <w:color w:val="2C2627"/>
        </w:rPr>
      </w:pPr>
    </w:p>
    <w:p w14:paraId="40478557" w14:textId="3C12E70D" w:rsidR="005172D2" w:rsidRPr="00580A3D" w:rsidRDefault="005172D2" w:rsidP="009B49D4">
      <w:pPr>
        <w:pStyle w:val="Heading1"/>
        <w:rPr>
          <w:rFonts w:ascii="Sofia Sans" w:hAnsi="Sofia Sans"/>
          <w:b w:val="0"/>
          <w:bCs w:val="0"/>
          <w:color w:val="2C2627"/>
        </w:rPr>
      </w:pPr>
    </w:p>
    <w:p w14:paraId="4CBD9D82" w14:textId="54124B71" w:rsidR="005172D2" w:rsidRPr="00580A3D" w:rsidRDefault="005172D2" w:rsidP="009B49D4">
      <w:pPr>
        <w:pStyle w:val="Heading1"/>
        <w:rPr>
          <w:rFonts w:ascii="Sofia Sans" w:hAnsi="Sofia Sans"/>
          <w:b w:val="0"/>
          <w:bCs w:val="0"/>
          <w:color w:val="2C2627"/>
        </w:rPr>
      </w:pPr>
    </w:p>
    <w:p w14:paraId="2189371F" w14:textId="722ED048" w:rsidR="005172D2" w:rsidRPr="00580A3D" w:rsidRDefault="005172D2" w:rsidP="009B49D4">
      <w:pPr>
        <w:pStyle w:val="Heading1"/>
        <w:rPr>
          <w:rFonts w:ascii="Sofia Sans" w:hAnsi="Sofia Sans"/>
          <w:b w:val="0"/>
          <w:bCs w:val="0"/>
          <w:color w:val="2C2627"/>
        </w:rPr>
      </w:pPr>
    </w:p>
    <w:p w14:paraId="2ED4ABB9" w14:textId="50D0FE4F" w:rsidR="005172D2" w:rsidRPr="00580A3D" w:rsidRDefault="005172D2" w:rsidP="009B49D4">
      <w:pPr>
        <w:pStyle w:val="Heading1"/>
        <w:rPr>
          <w:rFonts w:ascii="Sofia Sans" w:hAnsi="Sofia Sans"/>
          <w:b w:val="0"/>
          <w:bCs w:val="0"/>
          <w:color w:val="2C2627"/>
        </w:rPr>
      </w:pPr>
    </w:p>
    <w:p w14:paraId="56E095AF" w14:textId="77777777" w:rsidR="005172D2" w:rsidRPr="00580A3D" w:rsidRDefault="005172D2" w:rsidP="009B49D4">
      <w:pPr>
        <w:pStyle w:val="Heading1"/>
        <w:rPr>
          <w:rFonts w:ascii="Sofia Sans" w:hAnsi="Sofia Sans"/>
          <w:b w:val="0"/>
          <w:bCs w:val="0"/>
          <w:color w:val="2C2627"/>
        </w:rPr>
      </w:pPr>
    </w:p>
    <w:p w14:paraId="73EF7E41" w14:textId="77777777" w:rsidR="005172D2" w:rsidRPr="00580A3D" w:rsidRDefault="005172D2" w:rsidP="009B49D4">
      <w:pPr>
        <w:pStyle w:val="Heading1"/>
        <w:rPr>
          <w:rFonts w:ascii="Sofia Sans" w:hAnsi="Sofia Sans"/>
          <w:b w:val="0"/>
          <w:bCs w:val="0"/>
          <w:color w:val="2C2627"/>
        </w:rPr>
      </w:pPr>
    </w:p>
    <w:p w14:paraId="63F76FEA" w14:textId="41567CDD" w:rsidR="00774837" w:rsidRPr="00580A3D" w:rsidRDefault="00C10BE0" w:rsidP="00847347">
      <w:pPr>
        <w:pStyle w:val="Heading1"/>
        <w:ind w:left="5073" w:firstLine="3567"/>
        <w:rPr>
          <w:rFonts w:ascii="Sofia Sans" w:hAnsi="Sofia Sans"/>
          <w:b w:val="0"/>
          <w:bCs w:val="0"/>
          <w:color w:val="2C2627"/>
        </w:rPr>
      </w:pPr>
      <w:sdt>
        <w:sdtPr>
          <w:rPr>
            <w:rFonts w:ascii="Sofia Sans" w:hAnsi="Sofia Sans"/>
            <w:b w:val="0"/>
            <w:bCs w:val="0"/>
            <w:color w:val="2C2627"/>
          </w:rPr>
          <w:id w:val="870493767"/>
          <w:docPartObj>
            <w:docPartGallery w:val="Cover Pages"/>
            <w:docPartUnique/>
          </w:docPartObj>
        </w:sdtPr>
        <w:sdtEndPr/>
        <w:sdtContent>
          <w:r w:rsidR="00847347" w:rsidRPr="00580A3D">
            <w:rPr>
              <w:rFonts w:ascii="Sofia Sans" w:hAnsi="Sofia Sans"/>
              <w:b w:val="0"/>
              <w:bCs w:val="0"/>
              <w:noProof/>
              <w:color w:val="2C2627"/>
            </w:rPr>
            <w:drawing>
              <wp:inline distT="0" distB="0" distL="0" distR="0" wp14:anchorId="2E00FCEF" wp14:editId="49EC1BA3">
                <wp:extent cx="1398494" cy="1203027"/>
                <wp:effectExtent l="0" t="0" r="0" b="0"/>
                <wp:docPr id="1923938878" name="Picture 2" descr="A whit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38878" name="Picture 2" descr="A white text on a black backgroun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7237" cy="1210548"/>
                        </a:xfrm>
                        <a:prstGeom prst="rect">
                          <a:avLst/>
                        </a:prstGeom>
                      </pic:spPr>
                    </pic:pic>
                  </a:graphicData>
                </a:graphic>
              </wp:inline>
            </w:drawing>
          </w:r>
          <w:r w:rsidR="00844ECA" w:rsidRPr="00580A3D">
            <w:rPr>
              <w:rFonts w:ascii="Sofia Sans" w:hAnsi="Sofia Sans"/>
              <w:b w:val="0"/>
              <w:bCs w:val="0"/>
              <w:color w:val="2C2627"/>
            </w:rPr>
            <w:t xml:space="preserve"> </w:t>
          </w:r>
        </w:sdtContent>
      </w:sdt>
      <w:bookmarkEnd w:id="0"/>
      <w:bookmarkEnd w:id="1"/>
    </w:p>
    <w:p w14:paraId="268D6064" w14:textId="77777777" w:rsidR="00897BA3" w:rsidRPr="00580A3D" w:rsidRDefault="00897BA3" w:rsidP="003C410E">
      <w:pPr>
        <w:spacing w:before="120" w:line="360" w:lineRule="auto"/>
        <w:rPr>
          <w:rFonts w:ascii="Sofia Sans" w:hAnsi="Sofia Sans" w:cstheme="minorHAnsi"/>
          <w:color w:val="2C2627"/>
          <w:sz w:val="20"/>
          <w:szCs w:val="20"/>
        </w:rPr>
      </w:pPr>
    </w:p>
    <w:sdt>
      <w:sdtPr>
        <w:rPr>
          <w:rFonts w:ascii="Sofia Sans" w:eastAsiaTheme="minorHAnsi" w:hAnsi="Sofia Sans" w:cstheme="minorBidi"/>
          <w:b w:val="0"/>
          <w:bCs w:val="0"/>
          <w:color w:val="2C2627"/>
          <w:sz w:val="24"/>
          <w:szCs w:val="24"/>
          <w:lang w:val="en-GB" w:eastAsia="en-US"/>
        </w:rPr>
        <w:id w:val="-619607655"/>
        <w:docPartObj>
          <w:docPartGallery w:val="Table of Contents"/>
          <w:docPartUnique/>
        </w:docPartObj>
      </w:sdtPr>
      <w:sdtEndPr>
        <w:rPr>
          <w:noProof/>
          <w:color w:val="2C2727" w:themeColor="text1"/>
          <w:sz w:val="28"/>
          <w:szCs w:val="28"/>
        </w:rPr>
      </w:sdtEndPr>
      <w:sdtContent>
        <w:p w14:paraId="7B761090" w14:textId="77777777" w:rsidR="00D52217" w:rsidRPr="00580A3D" w:rsidRDefault="00844ECA" w:rsidP="003C410E">
          <w:pPr>
            <w:pStyle w:val="TOCHeading"/>
            <w:rPr>
              <w:rFonts w:ascii="Sofia Sans" w:hAnsi="Sofia Sans"/>
              <w:color w:val="2C2627"/>
            </w:rPr>
          </w:pPr>
          <w:r w:rsidRPr="00580A3D">
            <w:rPr>
              <w:rFonts w:ascii="Sofia Sans" w:hAnsi="Sofia Sans"/>
              <w:color w:val="2C2627"/>
            </w:rPr>
            <w:t>CONTENTS</w:t>
          </w:r>
        </w:p>
        <w:p w14:paraId="6037259E" w14:textId="2A899717" w:rsidR="002C48CD" w:rsidRPr="00580A3D" w:rsidRDefault="003C410E" w:rsidP="003C410E">
          <w:pPr>
            <w:pStyle w:val="TOCHeading"/>
            <w:rPr>
              <w:rFonts w:ascii="Sofia Sans" w:hAnsi="Sofia Sans"/>
              <w:noProof/>
              <w:color w:val="2C2727" w:themeColor="text1"/>
              <w:sz w:val="28"/>
            </w:rPr>
          </w:pPr>
          <w:r w:rsidRPr="00580A3D">
            <w:rPr>
              <w:rStyle w:val="Heading1Char"/>
              <w:rFonts w:ascii="Sofia Sans" w:eastAsiaTheme="minorHAnsi" w:hAnsi="Sofia Sans"/>
              <w:color w:val="2C2727" w:themeColor="text1"/>
              <w:sz w:val="28"/>
            </w:rPr>
            <w:fldChar w:fldCharType="begin"/>
          </w:r>
          <w:r w:rsidRPr="00580A3D">
            <w:rPr>
              <w:rStyle w:val="Heading1Char"/>
              <w:rFonts w:ascii="Sofia Sans" w:hAnsi="Sofia Sans"/>
              <w:color w:val="2C2727" w:themeColor="text1"/>
              <w:sz w:val="28"/>
            </w:rPr>
            <w:instrText xml:space="preserve"> TOC \o "1-3" \h \z \u </w:instrText>
          </w:r>
          <w:r w:rsidRPr="00580A3D">
            <w:rPr>
              <w:rStyle w:val="Heading1Char"/>
              <w:rFonts w:ascii="Sofia Sans" w:eastAsiaTheme="minorHAnsi" w:hAnsi="Sofia Sans"/>
              <w:color w:val="2C2727" w:themeColor="text1"/>
              <w:sz w:val="28"/>
            </w:rPr>
            <w:fldChar w:fldCharType="separate"/>
          </w:r>
        </w:p>
        <w:p w14:paraId="3FAEB195" w14:textId="36D70758" w:rsidR="002C48CD" w:rsidRPr="00580A3D" w:rsidRDefault="002C48CD">
          <w:pPr>
            <w:pStyle w:val="TOC1"/>
            <w:tabs>
              <w:tab w:val="right" w:pos="10450"/>
            </w:tabs>
            <w:rPr>
              <w:rFonts w:ascii="Sofia Sans" w:eastAsiaTheme="minorEastAsia" w:hAnsi="Sofia Sans"/>
              <w:bCs w:val="0"/>
              <w:iCs w:val="0"/>
              <w:noProof/>
              <w:color w:val="2C2727" w:themeColor="text1"/>
              <w:kern w:val="2"/>
              <w:sz w:val="28"/>
              <w:szCs w:val="28"/>
              <w:lang w:eastAsia="en-GB"/>
              <w14:ligatures w14:val="standardContextual"/>
            </w:rPr>
          </w:pPr>
        </w:p>
        <w:p w14:paraId="2BDF7EF1" w14:textId="6FCE6901" w:rsidR="002C48CD" w:rsidRPr="00580A3D" w:rsidRDefault="0027446A">
          <w:pPr>
            <w:pStyle w:val="TOC1"/>
            <w:tabs>
              <w:tab w:val="right" w:pos="10450"/>
            </w:tabs>
            <w:rPr>
              <w:rFonts w:ascii="Sofia Sans" w:eastAsiaTheme="minorEastAsia" w:hAnsi="Sofia Sans"/>
              <w:bCs w:val="0"/>
              <w:iCs w:val="0"/>
              <w:noProof/>
              <w:color w:val="2C2727" w:themeColor="text1"/>
              <w:kern w:val="2"/>
              <w:sz w:val="28"/>
              <w:szCs w:val="28"/>
              <w:lang w:eastAsia="en-GB"/>
              <w14:ligatures w14:val="standardContextual"/>
            </w:rPr>
          </w:pPr>
          <w:hyperlink w:anchor="_Toc189552620" w:history="1">
            <w:r w:rsidRPr="00580A3D">
              <w:rPr>
                <w:rStyle w:val="Hyperlink"/>
                <w:rFonts w:ascii="Sofia Sans" w:hAnsi="Sofia Sans"/>
                <w:noProof/>
                <w:color w:val="2C2727" w:themeColor="text1"/>
                <w:sz w:val="28"/>
                <w:szCs w:val="28"/>
              </w:rPr>
              <w:t>Principal’s Foreword</w:t>
            </w:r>
            <w:r w:rsidR="002C48CD" w:rsidRPr="00580A3D">
              <w:rPr>
                <w:rFonts w:ascii="Sofia Sans" w:hAnsi="Sofia Sans"/>
                <w:noProof/>
                <w:webHidden/>
                <w:color w:val="2C2727" w:themeColor="text1"/>
                <w:sz w:val="28"/>
                <w:szCs w:val="28"/>
              </w:rPr>
              <w:tab/>
            </w:r>
            <w:r w:rsidR="00E66091">
              <w:rPr>
                <w:rFonts w:ascii="Sofia Sans" w:hAnsi="Sofia Sans"/>
                <w:noProof/>
                <w:webHidden/>
                <w:color w:val="2C2727" w:themeColor="text1"/>
                <w:sz w:val="28"/>
                <w:szCs w:val="28"/>
              </w:rPr>
              <w:t>3</w:t>
            </w:r>
          </w:hyperlink>
        </w:p>
        <w:p w14:paraId="3815A6EA" w14:textId="64FAB8AB" w:rsidR="002C48CD" w:rsidRPr="00580A3D" w:rsidRDefault="0027446A">
          <w:pPr>
            <w:pStyle w:val="TOC1"/>
            <w:tabs>
              <w:tab w:val="right" w:pos="10450"/>
            </w:tabs>
            <w:rPr>
              <w:rFonts w:ascii="Sofia Sans" w:eastAsiaTheme="minorEastAsia" w:hAnsi="Sofia Sans"/>
              <w:bCs w:val="0"/>
              <w:iCs w:val="0"/>
              <w:noProof/>
              <w:color w:val="2C2727" w:themeColor="text1"/>
              <w:kern w:val="2"/>
              <w:sz w:val="28"/>
              <w:szCs w:val="28"/>
              <w:lang w:eastAsia="en-GB"/>
              <w14:ligatures w14:val="standardContextual"/>
            </w:rPr>
          </w:pPr>
          <w:hyperlink w:anchor="_Toc189552621" w:history="1">
            <w:r w:rsidRPr="00580A3D">
              <w:rPr>
                <w:rStyle w:val="Hyperlink"/>
                <w:rFonts w:ascii="Sofia Sans" w:hAnsi="Sofia Sans" w:cstheme="minorHAnsi"/>
                <w:noProof/>
                <w:color w:val="2C2727" w:themeColor="text1"/>
                <w:sz w:val="28"/>
                <w:szCs w:val="28"/>
              </w:rPr>
              <w:t>Introduction</w:t>
            </w:r>
            <w:r w:rsidR="002C48CD" w:rsidRPr="00580A3D">
              <w:rPr>
                <w:rFonts w:ascii="Sofia Sans" w:hAnsi="Sofia Sans"/>
                <w:noProof/>
                <w:webHidden/>
                <w:color w:val="2C2727" w:themeColor="text1"/>
                <w:sz w:val="28"/>
                <w:szCs w:val="28"/>
              </w:rPr>
              <w:tab/>
            </w:r>
            <w:r w:rsidR="00E66091">
              <w:rPr>
                <w:rFonts w:ascii="Sofia Sans" w:hAnsi="Sofia Sans"/>
                <w:noProof/>
                <w:webHidden/>
                <w:color w:val="2C2727" w:themeColor="text1"/>
                <w:sz w:val="28"/>
                <w:szCs w:val="28"/>
              </w:rPr>
              <w:t>4</w:t>
            </w:r>
          </w:hyperlink>
        </w:p>
        <w:p w14:paraId="31B11DCD" w14:textId="5921B88C" w:rsidR="002C48CD" w:rsidRPr="00580A3D" w:rsidRDefault="0027446A">
          <w:pPr>
            <w:pStyle w:val="TOC1"/>
            <w:tabs>
              <w:tab w:val="right" w:pos="10450"/>
            </w:tabs>
            <w:rPr>
              <w:rFonts w:ascii="Sofia Sans" w:eastAsiaTheme="minorEastAsia" w:hAnsi="Sofia Sans"/>
              <w:bCs w:val="0"/>
              <w:iCs w:val="0"/>
              <w:noProof/>
              <w:color w:val="2C2727" w:themeColor="text1"/>
              <w:kern w:val="2"/>
              <w:sz w:val="28"/>
              <w:szCs w:val="28"/>
              <w:lang w:eastAsia="en-GB"/>
              <w14:ligatures w14:val="standardContextual"/>
            </w:rPr>
          </w:pPr>
          <w:hyperlink w:anchor="_Toc189552622" w:history="1">
            <w:r w:rsidRPr="00580A3D">
              <w:rPr>
                <w:rStyle w:val="Hyperlink"/>
                <w:rFonts w:ascii="Sofia Sans" w:hAnsi="Sofia Sans"/>
                <w:noProof/>
                <w:color w:val="2C2727" w:themeColor="text1"/>
                <w:sz w:val="28"/>
                <w:szCs w:val="28"/>
              </w:rPr>
              <w:t>Purpose</w:t>
            </w:r>
            <w:r w:rsidR="002C48CD" w:rsidRPr="00580A3D">
              <w:rPr>
                <w:rFonts w:ascii="Sofia Sans" w:hAnsi="Sofia Sans"/>
                <w:noProof/>
                <w:webHidden/>
                <w:color w:val="2C2727" w:themeColor="text1"/>
                <w:sz w:val="28"/>
                <w:szCs w:val="28"/>
              </w:rPr>
              <w:tab/>
            </w:r>
            <w:r w:rsidR="00E66091">
              <w:rPr>
                <w:rFonts w:ascii="Sofia Sans" w:hAnsi="Sofia Sans"/>
                <w:noProof/>
                <w:webHidden/>
                <w:color w:val="2C2727" w:themeColor="text1"/>
                <w:sz w:val="28"/>
                <w:szCs w:val="28"/>
              </w:rPr>
              <w:t>5</w:t>
            </w:r>
          </w:hyperlink>
        </w:p>
        <w:p w14:paraId="72D0FD30" w14:textId="3D70F7B0" w:rsidR="002C48CD" w:rsidRPr="00580A3D" w:rsidRDefault="0027446A">
          <w:pPr>
            <w:pStyle w:val="TOC1"/>
            <w:tabs>
              <w:tab w:val="right" w:pos="10450"/>
            </w:tabs>
            <w:rPr>
              <w:rFonts w:ascii="Sofia Sans" w:eastAsiaTheme="minorEastAsia" w:hAnsi="Sofia Sans"/>
              <w:bCs w:val="0"/>
              <w:iCs w:val="0"/>
              <w:noProof/>
              <w:color w:val="2C2727" w:themeColor="text1"/>
              <w:kern w:val="2"/>
              <w:sz w:val="28"/>
              <w:szCs w:val="28"/>
              <w:lang w:eastAsia="en-GB"/>
              <w14:ligatures w14:val="standardContextual"/>
            </w:rPr>
          </w:pPr>
          <w:hyperlink w:anchor="_Toc189552623" w:history="1">
            <w:r w:rsidRPr="00580A3D">
              <w:rPr>
                <w:rStyle w:val="Hyperlink"/>
                <w:rFonts w:ascii="Sofia Sans" w:hAnsi="Sofia Sans"/>
                <w:noProof/>
                <w:color w:val="2C2727" w:themeColor="text1"/>
                <w:sz w:val="28"/>
                <w:szCs w:val="28"/>
              </w:rPr>
              <w:t>Staff Summary</w:t>
            </w:r>
            <w:r w:rsidR="002C48CD" w:rsidRPr="00580A3D">
              <w:rPr>
                <w:rFonts w:ascii="Sofia Sans" w:hAnsi="Sofia Sans"/>
                <w:noProof/>
                <w:webHidden/>
                <w:color w:val="2C2727" w:themeColor="text1"/>
                <w:sz w:val="28"/>
                <w:szCs w:val="28"/>
              </w:rPr>
              <w:tab/>
            </w:r>
            <w:r w:rsidR="00E66091">
              <w:rPr>
                <w:rFonts w:ascii="Sofia Sans" w:hAnsi="Sofia Sans"/>
                <w:noProof/>
                <w:webHidden/>
                <w:color w:val="2C2727" w:themeColor="text1"/>
                <w:sz w:val="28"/>
                <w:szCs w:val="28"/>
              </w:rPr>
              <w:t>6</w:t>
            </w:r>
          </w:hyperlink>
        </w:p>
        <w:p w14:paraId="568E11B9" w14:textId="37EA6818" w:rsidR="002C48CD" w:rsidRPr="00580A3D" w:rsidRDefault="0027446A">
          <w:pPr>
            <w:pStyle w:val="TOC1"/>
            <w:tabs>
              <w:tab w:val="right" w:pos="10450"/>
            </w:tabs>
            <w:rPr>
              <w:rFonts w:ascii="Sofia Sans" w:eastAsiaTheme="minorEastAsia" w:hAnsi="Sofia Sans"/>
              <w:bCs w:val="0"/>
              <w:iCs w:val="0"/>
              <w:noProof/>
              <w:color w:val="2C2727" w:themeColor="text1"/>
              <w:kern w:val="2"/>
              <w:sz w:val="28"/>
              <w:szCs w:val="28"/>
              <w:lang w:eastAsia="en-GB"/>
              <w14:ligatures w14:val="standardContextual"/>
            </w:rPr>
          </w:pPr>
          <w:hyperlink w:anchor="_Toc189552624" w:history="1">
            <w:r w:rsidRPr="00580A3D">
              <w:rPr>
                <w:rStyle w:val="Hyperlink"/>
                <w:rFonts w:ascii="Sofia Sans" w:hAnsi="Sofia Sans"/>
                <w:noProof/>
                <w:color w:val="2C2727" w:themeColor="text1"/>
                <w:sz w:val="28"/>
                <w:szCs w:val="28"/>
              </w:rPr>
              <w:t>Student Summary</w:t>
            </w:r>
            <w:r w:rsidR="002C48CD" w:rsidRPr="00580A3D">
              <w:rPr>
                <w:rFonts w:ascii="Sofia Sans" w:hAnsi="Sofia Sans"/>
                <w:noProof/>
                <w:webHidden/>
                <w:color w:val="2C2727" w:themeColor="text1"/>
                <w:sz w:val="28"/>
                <w:szCs w:val="28"/>
              </w:rPr>
              <w:tab/>
            </w:r>
            <w:r w:rsidR="00E66091">
              <w:rPr>
                <w:rFonts w:ascii="Sofia Sans" w:hAnsi="Sofia Sans"/>
                <w:noProof/>
                <w:webHidden/>
                <w:color w:val="2C2727" w:themeColor="text1"/>
                <w:sz w:val="28"/>
                <w:szCs w:val="28"/>
              </w:rPr>
              <w:t>7</w:t>
            </w:r>
          </w:hyperlink>
        </w:p>
        <w:p w14:paraId="234AC6A4" w14:textId="6F682B48" w:rsidR="002C48CD" w:rsidRPr="00580A3D" w:rsidRDefault="0027446A">
          <w:pPr>
            <w:pStyle w:val="TOC1"/>
            <w:tabs>
              <w:tab w:val="right" w:pos="10450"/>
            </w:tabs>
            <w:rPr>
              <w:rFonts w:ascii="Sofia Sans" w:eastAsiaTheme="minorEastAsia" w:hAnsi="Sofia Sans"/>
              <w:bCs w:val="0"/>
              <w:iCs w:val="0"/>
              <w:noProof/>
              <w:color w:val="2C2727" w:themeColor="text1"/>
              <w:kern w:val="2"/>
              <w:sz w:val="28"/>
              <w:szCs w:val="28"/>
              <w:lang w:eastAsia="en-GB"/>
              <w14:ligatures w14:val="standardContextual"/>
            </w:rPr>
          </w:pPr>
          <w:hyperlink w:anchor="_Toc189552625" w:history="1">
            <w:r w:rsidRPr="00580A3D">
              <w:rPr>
                <w:rStyle w:val="Hyperlink"/>
                <w:rFonts w:ascii="Sofia Sans" w:hAnsi="Sofia Sans"/>
                <w:noProof/>
                <w:color w:val="2C2727" w:themeColor="text1"/>
                <w:sz w:val="28"/>
                <w:szCs w:val="28"/>
              </w:rPr>
              <w:t>External Influences</w:t>
            </w:r>
            <w:r w:rsidR="002C48CD" w:rsidRPr="00580A3D">
              <w:rPr>
                <w:rFonts w:ascii="Sofia Sans" w:hAnsi="Sofia Sans"/>
                <w:noProof/>
                <w:webHidden/>
                <w:color w:val="2C2727" w:themeColor="text1"/>
                <w:sz w:val="28"/>
                <w:szCs w:val="28"/>
              </w:rPr>
              <w:tab/>
            </w:r>
            <w:r w:rsidR="00E66091">
              <w:rPr>
                <w:rFonts w:ascii="Sofia Sans" w:hAnsi="Sofia Sans"/>
                <w:noProof/>
                <w:webHidden/>
                <w:color w:val="2C2727" w:themeColor="text1"/>
                <w:sz w:val="28"/>
                <w:szCs w:val="28"/>
              </w:rPr>
              <w:t>8</w:t>
            </w:r>
          </w:hyperlink>
        </w:p>
        <w:p w14:paraId="06B352A8" w14:textId="6EAE727A" w:rsidR="002C48CD" w:rsidRPr="00580A3D" w:rsidRDefault="0027446A">
          <w:pPr>
            <w:pStyle w:val="TOC1"/>
            <w:tabs>
              <w:tab w:val="right" w:pos="10450"/>
            </w:tabs>
            <w:rPr>
              <w:rFonts w:ascii="Sofia Sans" w:eastAsiaTheme="minorEastAsia" w:hAnsi="Sofia Sans"/>
              <w:bCs w:val="0"/>
              <w:iCs w:val="0"/>
              <w:noProof/>
              <w:color w:val="2C2727" w:themeColor="text1"/>
              <w:kern w:val="2"/>
              <w:sz w:val="28"/>
              <w:szCs w:val="28"/>
              <w:lang w:eastAsia="en-GB"/>
              <w14:ligatures w14:val="standardContextual"/>
            </w:rPr>
          </w:pPr>
          <w:hyperlink w:anchor="_Toc189552626" w:history="1">
            <w:r w:rsidRPr="00580A3D">
              <w:rPr>
                <w:rStyle w:val="Hyperlink"/>
                <w:rFonts w:ascii="Sofia Sans" w:hAnsi="Sofia Sans"/>
                <w:noProof/>
                <w:color w:val="2C2727" w:themeColor="text1"/>
                <w:sz w:val="28"/>
                <w:szCs w:val="28"/>
              </w:rPr>
              <w:t>Commitment</w:t>
            </w:r>
            <w:r w:rsidR="002C48CD" w:rsidRPr="00580A3D">
              <w:rPr>
                <w:rFonts w:ascii="Sofia Sans" w:hAnsi="Sofia Sans"/>
                <w:noProof/>
                <w:webHidden/>
                <w:color w:val="2C2727" w:themeColor="text1"/>
                <w:sz w:val="28"/>
                <w:szCs w:val="28"/>
              </w:rPr>
              <w:tab/>
            </w:r>
            <w:r w:rsidR="00E66091">
              <w:rPr>
                <w:rFonts w:ascii="Sofia Sans" w:hAnsi="Sofia Sans"/>
                <w:noProof/>
                <w:webHidden/>
                <w:color w:val="2C2727" w:themeColor="text1"/>
                <w:sz w:val="28"/>
                <w:szCs w:val="28"/>
              </w:rPr>
              <w:t>9</w:t>
            </w:r>
          </w:hyperlink>
        </w:p>
        <w:p w14:paraId="287698AD" w14:textId="27B717ED" w:rsidR="002C48CD" w:rsidRPr="00580A3D" w:rsidRDefault="0027446A">
          <w:pPr>
            <w:pStyle w:val="TOC1"/>
            <w:tabs>
              <w:tab w:val="right" w:pos="10450"/>
            </w:tabs>
            <w:rPr>
              <w:rFonts w:ascii="Sofia Sans" w:eastAsiaTheme="minorEastAsia" w:hAnsi="Sofia Sans"/>
              <w:bCs w:val="0"/>
              <w:iCs w:val="0"/>
              <w:noProof/>
              <w:color w:val="2C2727" w:themeColor="text1"/>
              <w:kern w:val="2"/>
              <w:sz w:val="28"/>
              <w:szCs w:val="28"/>
              <w:lang w:eastAsia="en-GB"/>
              <w14:ligatures w14:val="standardContextual"/>
            </w:rPr>
          </w:pPr>
          <w:hyperlink w:anchor="_Toc189552627" w:history="1">
            <w:r w:rsidRPr="00580A3D">
              <w:rPr>
                <w:rStyle w:val="Hyperlink"/>
                <w:rFonts w:ascii="Sofia Sans" w:hAnsi="Sofia Sans"/>
                <w:noProof/>
                <w:color w:val="2C2727" w:themeColor="text1"/>
                <w:sz w:val="28"/>
                <w:szCs w:val="28"/>
              </w:rPr>
              <w:t>Progress</w:t>
            </w:r>
            <w:r w:rsidR="002C48CD" w:rsidRPr="00580A3D">
              <w:rPr>
                <w:rFonts w:ascii="Sofia Sans" w:hAnsi="Sofia Sans"/>
                <w:noProof/>
                <w:webHidden/>
                <w:color w:val="2C2727" w:themeColor="text1"/>
                <w:sz w:val="28"/>
                <w:szCs w:val="28"/>
              </w:rPr>
              <w:tab/>
            </w:r>
            <w:r w:rsidR="00E66091">
              <w:rPr>
                <w:rFonts w:ascii="Sofia Sans" w:hAnsi="Sofia Sans"/>
                <w:noProof/>
                <w:webHidden/>
                <w:color w:val="2C2727" w:themeColor="text1"/>
                <w:sz w:val="28"/>
                <w:szCs w:val="28"/>
              </w:rPr>
              <w:t>10</w:t>
            </w:r>
          </w:hyperlink>
        </w:p>
        <w:p w14:paraId="68CBEDAD" w14:textId="67EA26D7" w:rsidR="002C48CD" w:rsidRPr="00580A3D" w:rsidRDefault="0027446A">
          <w:pPr>
            <w:pStyle w:val="TOC1"/>
            <w:tabs>
              <w:tab w:val="right" w:pos="10450"/>
            </w:tabs>
            <w:rPr>
              <w:rFonts w:ascii="Sofia Sans" w:eastAsiaTheme="minorEastAsia" w:hAnsi="Sofia Sans"/>
              <w:bCs w:val="0"/>
              <w:iCs w:val="0"/>
              <w:noProof/>
              <w:color w:val="2C2727" w:themeColor="text1"/>
              <w:kern w:val="2"/>
              <w:sz w:val="28"/>
              <w:szCs w:val="28"/>
              <w:lang w:eastAsia="en-GB"/>
              <w14:ligatures w14:val="standardContextual"/>
            </w:rPr>
          </w:pPr>
          <w:hyperlink w:anchor="_Toc189552628" w:history="1">
            <w:r w:rsidRPr="00580A3D">
              <w:rPr>
                <w:rStyle w:val="Hyperlink"/>
                <w:rFonts w:ascii="Sofia Sans" w:hAnsi="Sofia Sans"/>
                <w:noProof/>
                <w:color w:val="2C2727" w:themeColor="text1"/>
                <w:sz w:val="28"/>
                <w:szCs w:val="28"/>
              </w:rPr>
              <w:t>Staff Monitoring Data and Analysis</w:t>
            </w:r>
            <w:r w:rsidR="002C48CD" w:rsidRPr="00580A3D">
              <w:rPr>
                <w:rFonts w:ascii="Sofia Sans" w:hAnsi="Sofia Sans"/>
                <w:noProof/>
                <w:webHidden/>
                <w:color w:val="2C2727" w:themeColor="text1"/>
                <w:sz w:val="28"/>
                <w:szCs w:val="28"/>
              </w:rPr>
              <w:tab/>
            </w:r>
            <w:r w:rsidR="00E66091">
              <w:rPr>
                <w:rFonts w:ascii="Sofia Sans" w:hAnsi="Sofia Sans"/>
                <w:noProof/>
                <w:webHidden/>
                <w:color w:val="2C2727" w:themeColor="text1"/>
                <w:sz w:val="28"/>
                <w:szCs w:val="28"/>
              </w:rPr>
              <w:t>11</w:t>
            </w:r>
          </w:hyperlink>
        </w:p>
        <w:p w14:paraId="7269F4F7" w14:textId="7838C280" w:rsidR="002C48CD" w:rsidRPr="00580A3D" w:rsidRDefault="0027446A">
          <w:pPr>
            <w:pStyle w:val="TOC1"/>
            <w:tabs>
              <w:tab w:val="right" w:pos="10450"/>
            </w:tabs>
            <w:rPr>
              <w:rFonts w:ascii="Sofia Sans" w:eastAsiaTheme="minorEastAsia" w:hAnsi="Sofia Sans"/>
              <w:bCs w:val="0"/>
              <w:iCs w:val="0"/>
              <w:noProof/>
              <w:color w:val="2C2727" w:themeColor="text1"/>
              <w:kern w:val="2"/>
              <w:sz w:val="28"/>
              <w:szCs w:val="28"/>
              <w:lang w:eastAsia="en-GB"/>
              <w14:ligatures w14:val="standardContextual"/>
            </w:rPr>
          </w:pPr>
          <w:hyperlink w:anchor="_Toc189552629" w:history="1">
            <w:r w:rsidRPr="00580A3D">
              <w:rPr>
                <w:rStyle w:val="Hyperlink"/>
                <w:rFonts w:ascii="Sofia Sans" w:hAnsi="Sofia Sans"/>
                <w:noProof/>
                <w:color w:val="2C2727" w:themeColor="text1"/>
                <w:sz w:val="28"/>
                <w:szCs w:val="28"/>
              </w:rPr>
              <w:t>College Board of Management Information</w:t>
            </w:r>
            <w:r w:rsidR="002C48CD" w:rsidRPr="00580A3D">
              <w:rPr>
                <w:rFonts w:ascii="Sofia Sans" w:hAnsi="Sofia Sans"/>
                <w:noProof/>
                <w:webHidden/>
                <w:color w:val="2C2727" w:themeColor="text1"/>
                <w:sz w:val="28"/>
                <w:szCs w:val="28"/>
              </w:rPr>
              <w:tab/>
            </w:r>
            <w:r w:rsidR="00E66091">
              <w:rPr>
                <w:rFonts w:ascii="Sofia Sans" w:hAnsi="Sofia Sans"/>
                <w:noProof/>
                <w:webHidden/>
                <w:color w:val="2C2727" w:themeColor="text1"/>
                <w:sz w:val="28"/>
                <w:szCs w:val="28"/>
              </w:rPr>
              <w:t>12</w:t>
            </w:r>
          </w:hyperlink>
        </w:p>
        <w:p w14:paraId="65E78FE1" w14:textId="1124E211" w:rsidR="002C48CD" w:rsidRPr="00580A3D" w:rsidRDefault="0027446A">
          <w:pPr>
            <w:pStyle w:val="TOC1"/>
            <w:tabs>
              <w:tab w:val="right" w:pos="10450"/>
            </w:tabs>
            <w:rPr>
              <w:rFonts w:ascii="Sofia Sans" w:eastAsiaTheme="minorEastAsia" w:hAnsi="Sofia Sans"/>
              <w:bCs w:val="0"/>
              <w:iCs w:val="0"/>
              <w:noProof/>
              <w:color w:val="2C2727" w:themeColor="text1"/>
              <w:kern w:val="2"/>
              <w:sz w:val="28"/>
              <w:szCs w:val="28"/>
              <w:lang w:eastAsia="en-GB"/>
              <w14:ligatures w14:val="standardContextual"/>
            </w:rPr>
          </w:pPr>
          <w:hyperlink w:anchor="_Toc189552630" w:history="1">
            <w:r w:rsidRPr="00580A3D">
              <w:rPr>
                <w:rStyle w:val="Hyperlink"/>
                <w:rFonts w:ascii="Sofia Sans" w:hAnsi="Sofia Sans"/>
                <w:noProof/>
                <w:color w:val="2C2727" w:themeColor="text1"/>
                <w:sz w:val="28"/>
                <w:szCs w:val="28"/>
              </w:rPr>
              <w:t>Looking Forward</w:t>
            </w:r>
            <w:r w:rsidR="002C48CD" w:rsidRPr="00580A3D">
              <w:rPr>
                <w:rFonts w:ascii="Sofia Sans" w:hAnsi="Sofia Sans"/>
                <w:noProof/>
                <w:webHidden/>
                <w:color w:val="2C2727" w:themeColor="text1"/>
                <w:sz w:val="28"/>
                <w:szCs w:val="28"/>
              </w:rPr>
              <w:tab/>
            </w:r>
            <w:r w:rsidR="00E66091">
              <w:rPr>
                <w:rFonts w:ascii="Sofia Sans" w:hAnsi="Sofia Sans"/>
                <w:noProof/>
                <w:webHidden/>
                <w:color w:val="2C2727" w:themeColor="text1"/>
                <w:sz w:val="28"/>
                <w:szCs w:val="28"/>
              </w:rPr>
              <w:t>13</w:t>
            </w:r>
          </w:hyperlink>
        </w:p>
        <w:p w14:paraId="47D023E3" w14:textId="77777777" w:rsidR="00CF773E" w:rsidRPr="00580A3D" w:rsidRDefault="003C410E" w:rsidP="00CF773E">
          <w:pPr>
            <w:rPr>
              <w:rFonts w:ascii="Sofia Sans" w:hAnsi="Sofia Sans"/>
              <w:noProof/>
              <w:color w:val="2C2727" w:themeColor="text1"/>
              <w:sz w:val="28"/>
              <w:szCs w:val="28"/>
            </w:rPr>
          </w:pPr>
          <w:r w:rsidRPr="00580A3D">
            <w:rPr>
              <w:rFonts w:ascii="Sofia Sans" w:hAnsi="Sofia Sans"/>
              <w:noProof/>
              <w:color w:val="2C2727" w:themeColor="text1"/>
              <w:sz w:val="28"/>
              <w:szCs w:val="28"/>
            </w:rPr>
            <w:fldChar w:fldCharType="end"/>
          </w:r>
        </w:p>
      </w:sdtContent>
    </w:sdt>
    <w:p w14:paraId="16FD8E7D" w14:textId="724179D5" w:rsidR="006D59B0" w:rsidRPr="00580A3D" w:rsidRDefault="006D59B0" w:rsidP="009B49D4">
      <w:pPr>
        <w:pStyle w:val="Heading1"/>
        <w:rPr>
          <w:rFonts w:ascii="Sofia Sans" w:hAnsi="Sofia Sans" w:cstheme="minorBidi"/>
          <w:b w:val="0"/>
          <w:bCs w:val="0"/>
          <w:color w:val="2C2627"/>
          <w:sz w:val="28"/>
        </w:rPr>
      </w:pPr>
      <w:r w:rsidRPr="00580A3D">
        <w:rPr>
          <w:rFonts w:ascii="Sofia Sans" w:hAnsi="Sofia Sans"/>
          <w:b w:val="0"/>
          <w:bCs w:val="0"/>
          <w:color w:val="2C2627"/>
          <w:sz w:val="28"/>
        </w:rPr>
        <w:br w:type="page"/>
      </w:r>
    </w:p>
    <w:p w14:paraId="320106CD" w14:textId="578EFD16" w:rsidR="00897BA3" w:rsidRPr="00580A3D" w:rsidRDefault="0027446A" w:rsidP="009B49D4">
      <w:pPr>
        <w:pStyle w:val="Heading1"/>
        <w:rPr>
          <w:rFonts w:ascii="Sofia Sans" w:hAnsi="Sofia Sans"/>
          <w:color w:val="2C2627"/>
        </w:rPr>
      </w:pPr>
      <w:r w:rsidRPr="00580A3D">
        <w:rPr>
          <w:rFonts w:ascii="Sofia Sans" w:hAnsi="Sofia Sans"/>
          <w:color w:val="2C2627"/>
        </w:rPr>
        <w:lastRenderedPageBreak/>
        <w:t>Principal’s Foreword</w:t>
      </w:r>
    </w:p>
    <w:p w14:paraId="7109DBF7" w14:textId="77777777" w:rsidR="00497E0B" w:rsidRPr="00580A3D" w:rsidRDefault="00497E0B" w:rsidP="00497E0B">
      <w:pPr>
        <w:rPr>
          <w:rFonts w:ascii="Sofia Sans" w:hAnsi="Sofia Sans"/>
          <w:lang w:val="en-US" w:eastAsia="en-GB"/>
        </w:rPr>
      </w:pPr>
    </w:p>
    <w:p w14:paraId="23F15004" w14:textId="7913CFA4" w:rsidR="009A2A7A" w:rsidRPr="00580A3D" w:rsidRDefault="004C3204" w:rsidP="004F47BB">
      <w:pPr>
        <w:rPr>
          <w:rFonts w:ascii="Sofia Sans" w:hAnsi="Sofia Sans" w:cstheme="minorHAnsi"/>
          <w:color w:val="FF0000"/>
          <w:sz w:val="28"/>
          <w:szCs w:val="28"/>
        </w:rPr>
      </w:pPr>
      <w:r w:rsidRPr="00580A3D">
        <w:rPr>
          <w:rFonts w:ascii="Sofia Sans" w:hAnsi="Sofia Sans" w:cstheme="minorHAnsi"/>
          <w:noProof/>
          <w:color w:val="FF0000"/>
          <w:sz w:val="28"/>
          <w:szCs w:val="28"/>
        </w:rPr>
        <w:drawing>
          <wp:inline distT="0" distB="0" distL="0" distR="0" wp14:anchorId="11EFE762" wp14:editId="352C21A7">
            <wp:extent cx="1359535" cy="1871345"/>
            <wp:effectExtent l="0" t="0" r="0" b="0"/>
            <wp:docPr id="1523285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9535" cy="1871345"/>
                    </a:xfrm>
                    <a:prstGeom prst="rect">
                      <a:avLst/>
                    </a:prstGeom>
                    <a:noFill/>
                  </pic:spPr>
                </pic:pic>
              </a:graphicData>
            </a:graphic>
          </wp:inline>
        </w:drawing>
      </w:r>
    </w:p>
    <w:p w14:paraId="2B639072" w14:textId="77777777" w:rsidR="00DA5625" w:rsidRPr="00580A3D" w:rsidRDefault="00DA5625" w:rsidP="004F47BB">
      <w:pPr>
        <w:rPr>
          <w:rFonts w:ascii="Sofia Sans" w:hAnsi="Sofia Sans" w:cstheme="minorHAnsi"/>
          <w:color w:val="FF0000"/>
          <w:sz w:val="28"/>
          <w:szCs w:val="28"/>
        </w:rPr>
      </w:pPr>
    </w:p>
    <w:p w14:paraId="7C4D202B" w14:textId="77777777" w:rsidR="009A2A7A" w:rsidRPr="00580A3D" w:rsidRDefault="009A2A7A" w:rsidP="004F47BB">
      <w:pPr>
        <w:rPr>
          <w:rFonts w:ascii="Sofia Sans" w:hAnsi="Sofia Sans" w:cstheme="minorHAnsi"/>
          <w:color w:val="FF0000"/>
          <w:sz w:val="28"/>
          <w:szCs w:val="28"/>
        </w:rPr>
      </w:pPr>
    </w:p>
    <w:p w14:paraId="251B2EEB" w14:textId="175B473C" w:rsidR="004F47BB" w:rsidRPr="00580A3D" w:rsidRDefault="004F47BB" w:rsidP="004F47BB">
      <w:pPr>
        <w:rPr>
          <w:rFonts w:ascii="Sofia Sans" w:hAnsi="Sofia Sans" w:cstheme="minorHAnsi"/>
          <w:color w:val="2C2627"/>
          <w:sz w:val="28"/>
          <w:szCs w:val="28"/>
        </w:rPr>
      </w:pPr>
      <w:r w:rsidRPr="004F47BB">
        <w:rPr>
          <w:rFonts w:ascii="Sofia Sans" w:hAnsi="Sofia Sans" w:cstheme="minorHAnsi"/>
          <w:color w:val="2C2627"/>
          <w:sz w:val="28"/>
          <w:szCs w:val="28"/>
        </w:rPr>
        <w:t>Throughout Glasgow Clyde College, there is a profound commitment and restless desire to provide a truly inclusive environment, valuing and respecting diversity and ensuring equality of opportunity for everyone in each and every aspect of our work. This commitment is encapsulated in our College values of being ‘people-centred’, ‘principled’, ‘pioneering’ and ‘passionate’. It is these values which define our organisational culture and set us apart.</w:t>
      </w:r>
    </w:p>
    <w:p w14:paraId="3C05AAD9" w14:textId="77777777" w:rsidR="009A2A7A" w:rsidRPr="004F47BB" w:rsidRDefault="009A2A7A" w:rsidP="004F47BB">
      <w:pPr>
        <w:rPr>
          <w:rFonts w:ascii="Sofia Sans" w:hAnsi="Sofia Sans" w:cstheme="minorHAnsi"/>
          <w:color w:val="2C2627"/>
          <w:sz w:val="28"/>
          <w:szCs w:val="28"/>
        </w:rPr>
      </w:pPr>
    </w:p>
    <w:p w14:paraId="1EE3A33F" w14:textId="77777777" w:rsidR="004F47BB" w:rsidRPr="00580A3D" w:rsidRDefault="004F47BB" w:rsidP="004F47BB">
      <w:pPr>
        <w:rPr>
          <w:rFonts w:ascii="Sofia Sans" w:hAnsi="Sofia Sans" w:cstheme="minorHAnsi"/>
          <w:color w:val="2C2627"/>
          <w:sz w:val="28"/>
          <w:szCs w:val="28"/>
        </w:rPr>
      </w:pPr>
      <w:r w:rsidRPr="004F47BB">
        <w:rPr>
          <w:rFonts w:ascii="Sofia Sans" w:hAnsi="Sofia Sans" w:cstheme="minorHAnsi"/>
          <w:color w:val="2C2627"/>
          <w:sz w:val="28"/>
          <w:szCs w:val="28"/>
        </w:rPr>
        <w:t>We take pride in our pioneering work to embed a nurturing approach throughout the College, ensuring that all students feel supported, valued, and encouraged to thrive. This commitment has been further reinforced by our recent achievement of the Emily Test Charter, demonstrating our dedication to creating a safe and inclusive environment for everyone.</w:t>
      </w:r>
    </w:p>
    <w:p w14:paraId="5D814186" w14:textId="77777777" w:rsidR="009A2A7A" w:rsidRPr="004F47BB" w:rsidRDefault="009A2A7A" w:rsidP="004F47BB">
      <w:pPr>
        <w:rPr>
          <w:rFonts w:ascii="Sofia Sans" w:hAnsi="Sofia Sans" w:cstheme="minorHAnsi"/>
          <w:color w:val="2C2627"/>
          <w:sz w:val="28"/>
          <w:szCs w:val="28"/>
        </w:rPr>
      </w:pPr>
    </w:p>
    <w:p w14:paraId="1DFA725E" w14:textId="77777777" w:rsidR="004F47BB" w:rsidRPr="00580A3D" w:rsidRDefault="004F47BB" w:rsidP="004F47BB">
      <w:pPr>
        <w:rPr>
          <w:rFonts w:ascii="Sofia Sans" w:hAnsi="Sofia Sans" w:cstheme="minorHAnsi"/>
          <w:color w:val="2C2627"/>
          <w:sz w:val="28"/>
          <w:szCs w:val="28"/>
        </w:rPr>
      </w:pPr>
      <w:r w:rsidRPr="004F47BB">
        <w:rPr>
          <w:rFonts w:ascii="Sofia Sans" w:hAnsi="Sofia Sans" w:cstheme="minorHAnsi"/>
          <w:color w:val="2C2627"/>
          <w:sz w:val="28"/>
          <w:szCs w:val="28"/>
        </w:rPr>
        <w:t>We work tirelessly in partnership with our members of staff, students, employers, and partners to break down barriers to opportunity, participation, and attainment in order to equip and empower our students to fulfil their potential and improve their life chances. By challenging stereotypes, developing understanding, and confronting prejudice, we foster good relations between those who share protected characteristics and those who do not. We are proud of the progress we have collectively made to advance the mainstreaming of equality, diversity, and inclusion within College practices and procedures.</w:t>
      </w:r>
    </w:p>
    <w:p w14:paraId="16FFC752" w14:textId="77777777" w:rsidR="008869F7" w:rsidRPr="004F47BB" w:rsidRDefault="008869F7" w:rsidP="004F47BB">
      <w:pPr>
        <w:rPr>
          <w:rFonts w:ascii="Sofia Sans" w:hAnsi="Sofia Sans" w:cstheme="minorHAnsi"/>
          <w:color w:val="2C2627"/>
          <w:sz w:val="28"/>
          <w:szCs w:val="28"/>
        </w:rPr>
      </w:pPr>
    </w:p>
    <w:p w14:paraId="2C0248C1" w14:textId="19DEC0B1" w:rsidR="004F47BB" w:rsidRPr="00580A3D" w:rsidRDefault="004F47BB" w:rsidP="004F47BB">
      <w:pPr>
        <w:rPr>
          <w:rFonts w:ascii="Sofia Sans" w:hAnsi="Sofia Sans" w:cstheme="minorHAnsi"/>
          <w:color w:val="2C2627"/>
          <w:sz w:val="28"/>
          <w:szCs w:val="28"/>
        </w:rPr>
      </w:pPr>
      <w:r w:rsidRPr="004F47BB">
        <w:rPr>
          <w:rFonts w:ascii="Sofia Sans" w:hAnsi="Sofia Sans" w:cstheme="minorHAnsi"/>
          <w:color w:val="2C2627"/>
          <w:sz w:val="28"/>
          <w:szCs w:val="28"/>
        </w:rPr>
        <w:t>Glasgow Clyde College acknowledges the progress we have made in achieving our College Equality Outcomes</w:t>
      </w:r>
      <w:r w:rsidR="00477222" w:rsidRPr="00580A3D">
        <w:rPr>
          <w:rFonts w:ascii="Sofia Sans" w:hAnsi="Sofia Sans" w:cstheme="minorHAnsi"/>
          <w:color w:val="2C2627"/>
          <w:sz w:val="28"/>
          <w:szCs w:val="28"/>
        </w:rPr>
        <w:t xml:space="preserve"> and Mainstreaming</w:t>
      </w:r>
      <w:r w:rsidRPr="004F47BB">
        <w:rPr>
          <w:rFonts w:ascii="Sofia Sans" w:hAnsi="Sofia Sans" w:cstheme="minorHAnsi"/>
          <w:color w:val="2C2627"/>
          <w:sz w:val="28"/>
          <w:szCs w:val="28"/>
        </w:rPr>
        <w:t>. However, we are not complacent and will continue striving to improve the quality of the services we provide to those who face the greatest challenges. We are confident that our vision for equality, diversity, and inclusion will act as a catalyst to deliver the requirements of the Equality Duty.</w:t>
      </w:r>
    </w:p>
    <w:p w14:paraId="30FB1272" w14:textId="77777777" w:rsidR="009A2A7A" w:rsidRPr="004F47BB" w:rsidRDefault="009A2A7A" w:rsidP="004F47BB">
      <w:pPr>
        <w:rPr>
          <w:rFonts w:ascii="Sofia Sans" w:hAnsi="Sofia Sans" w:cstheme="minorHAnsi"/>
          <w:color w:val="2C2627"/>
          <w:sz w:val="28"/>
          <w:szCs w:val="28"/>
        </w:rPr>
      </w:pPr>
    </w:p>
    <w:p w14:paraId="6EADEE53" w14:textId="77777777" w:rsidR="004F47BB" w:rsidRPr="00580A3D" w:rsidRDefault="004F47BB" w:rsidP="004F47BB">
      <w:pPr>
        <w:rPr>
          <w:rFonts w:ascii="Sofia Sans" w:hAnsi="Sofia Sans" w:cstheme="minorHAnsi"/>
          <w:color w:val="2C2627"/>
          <w:sz w:val="28"/>
          <w:szCs w:val="28"/>
        </w:rPr>
      </w:pPr>
      <w:r w:rsidRPr="004F47BB">
        <w:rPr>
          <w:rFonts w:ascii="Sofia Sans" w:hAnsi="Sofia Sans" w:cstheme="minorHAnsi"/>
          <w:color w:val="2C2627"/>
          <w:sz w:val="28"/>
          <w:szCs w:val="28"/>
        </w:rPr>
        <w:t>Looking ahead, we will reinforce our steadfast commitment to equality, diversity, and inclusion in our new strategic plan, which will be launched in late 2025. This plan will outline our continued efforts to promote an inclusive culture where everyone is respected, empowered, and provided with equal opportunities to succeed.</w:t>
      </w:r>
    </w:p>
    <w:p w14:paraId="236040DE" w14:textId="77777777" w:rsidR="009A2A7A" w:rsidRPr="004F47BB" w:rsidRDefault="009A2A7A" w:rsidP="004F47BB">
      <w:pPr>
        <w:rPr>
          <w:rFonts w:ascii="Sofia Sans" w:hAnsi="Sofia Sans" w:cstheme="minorHAnsi"/>
          <w:color w:val="2C2627"/>
          <w:sz w:val="28"/>
          <w:szCs w:val="28"/>
        </w:rPr>
      </w:pPr>
    </w:p>
    <w:p w14:paraId="219CDAAB" w14:textId="77777777" w:rsidR="004F47BB" w:rsidRPr="00580A3D" w:rsidRDefault="004F47BB" w:rsidP="004F47BB">
      <w:pPr>
        <w:rPr>
          <w:rFonts w:ascii="Sofia Sans" w:hAnsi="Sofia Sans" w:cstheme="minorHAnsi"/>
          <w:color w:val="2C2627"/>
          <w:sz w:val="28"/>
          <w:szCs w:val="28"/>
        </w:rPr>
      </w:pPr>
      <w:r w:rsidRPr="004F47BB">
        <w:rPr>
          <w:rFonts w:ascii="Sofia Sans" w:hAnsi="Sofia Sans" w:cstheme="minorHAnsi"/>
          <w:color w:val="2C2627"/>
          <w:sz w:val="28"/>
          <w:szCs w:val="28"/>
        </w:rPr>
        <w:t>The challenge ahead of us is to tackle and eradicate the persistent inequalities which have so stubbornly impacted the experiences of students in the college sector for too long. We will achieve this by dedicating our energies to meeting the National Equality Outcomes as part of our Public Sector Equality Duty. The College staff, Board of Management, Student Association, and I will continue to work with the shared goal of nurturing a culture where everybody feels able to be themselves in an environment that is welcoming, safe, respectful, and ambitious.</w:t>
      </w:r>
    </w:p>
    <w:p w14:paraId="6797250E" w14:textId="77777777" w:rsidR="009A2A7A" w:rsidRPr="004F47BB" w:rsidRDefault="009A2A7A" w:rsidP="004F47BB">
      <w:pPr>
        <w:rPr>
          <w:rFonts w:ascii="Sofia Sans" w:hAnsi="Sofia Sans" w:cstheme="minorHAnsi"/>
          <w:color w:val="2C2627"/>
          <w:sz w:val="28"/>
          <w:szCs w:val="28"/>
        </w:rPr>
      </w:pPr>
    </w:p>
    <w:p w14:paraId="197D96FC" w14:textId="77777777" w:rsidR="004F47BB" w:rsidRPr="00580A3D" w:rsidRDefault="004F47BB" w:rsidP="004F47BB">
      <w:pPr>
        <w:rPr>
          <w:rFonts w:ascii="Sofia Sans" w:hAnsi="Sofia Sans" w:cstheme="minorHAnsi"/>
          <w:color w:val="2C2627"/>
          <w:sz w:val="28"/>
          <w:szCs w:val="28"/>
        </w:rPr>
      </w:pPr>
      <w:r w:rsidRPr="004F47BB">
        <w:rPr>
          <w:rFonts w:ascii="Sofia Sans" w:hAnsi="Sofia Sans" w:cstheme="minorHAnsi"/>
          <w:color w:val="2C2627"/>
          <w:sz w:val="28"/>
          <w:szCs w:val="28"/>
        </w:rPr>
        <w:t>Thank you for taking the time to read this report.</w:t>
      </w:r>
    </w:p>
    <w:p w14:paraId="33D12FDC" w14:textId="77777777" w:rsidR="009A2A7A" w:rsidRPr="00580A3D" w:rsidRDefault="009A2A7A" w:rsidP="004F47BB">
      <w:pPr>
        <w:rPr>
          <w:rFonts w:ascii="Sofia Sans" w:hAnsi="Sofia Sans" w:cstheme="minorHAnsi"/>
          <w:color w:val="2C2627"/>
          <w:sz w:val="28"/>
          <w:szCs w:val="28"/>
        </w:rPr>
      </w:pPr>
    </w:p>
    <w:p w14:paraId="7447E6BB" w14:textId="77777777" w:rsidR="009A2A7A" w:rsidRPr="00580A3D" w:rsidRDefault="009A2A7A" w:rsidP="004F47BB">
      <w:pPr>
        <w:rPr>
          <w:rFonts w:ascii="Sofia Sans" w:hAnsi="Sofia Sans" w:cstheme="minorHAnsi"/>
          <w:color w:val="2C2627"/>
          <w:sz w:val="28"/>
          <w:szCs w:val="28"/>
        </w:rPr>
      </w:pPr>
    </w:p>
    <w:p w14:paraId="36B20393" w14:textId="6C92D664" w:rsidR="009A2A7A" w:rsidRPr="00580A3D" w:rsidRDefault="00DF65EE" w:rsidP="004F47BB">
      <w:pPr>
        <w:rPr>
          <w:rFonts w:ascii="Sofia Sans" w:hAnsi="Sofia Sans" w:cstheme="minorHAnsi"/>
          <w:color w:val="2C2627"/>
          <w:sz w:val="28"/>
          <w:szCs w:val="28"/>
        </w:rPr>
      </w:pPr>
      <w:r w:rsidRPr="00580A3D">
        <w:rPr>
          <w:rFonts w:ascii="Sofia Sans" w:hAnsi="Sofia Sans" w:cstheme="minorHAnsi"/>
          <w:noProof/>
          <w:color w:val="2C2627"/>
          <w:sz w:val="28"/>
          <w:szCs w:val="28"/>
        </w:rPr>
        <w:drawing>
          <wp:inline distT="0" distB="0" distL="0" distR="0" wp14:anchorId="42000087" wp14:editId="1A05D396">
            <wp:extent cx="1103630" cy="707390"/>
            <wp:effectExtent l="0" t="0" r="1270" b="0"/>
            <wp:docPr id="9136397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3630" cy="707390"/>
                    </a:xfrm>
                    <a:prstGeom prst="rect">
                      <a:avLst/>
                    </a:prstGeom>
                    <a:noFill/>
                  </pic:spPr>
                </pic:pic>
              </a:graphicData>
            </a:graphic>
          </wp:inline>
        </w:drawing>
      </w:r>
    </w:p>
    <w:p w14:paraId="37A003F2" w14:textId="77777777" w:rsidR="009A2A7A" w:rsidRPr="00580A3D" w:rsidRDefault="009A2A7A" w:rsidP="004F47BB">
      <w:pPr>
        <w:rPr>
          <w:rFonts w:ascii="Sofia Sans" w:hAnsi="Sofia Sans" w:cstheme="minorHAnsi"/>
          <w:color w:val="2C2627"/>
          <w:sz w:val="28"/>
          <w:szCs w:val="28"/>
        </w:rPr>
      </w:pPr>
    </w:p>
    <w:p w14:paraId="07A97C4C" w14:textId="61CF6AB6" w:rsidR="009A2A7A" w:rsidRPr="004F47BB" w:rsidRDefault="009A2A7A" w:rsidP="004F47BB">
      <w:pPr>
        <w:rPr>
          <w:rFonts w:ascii="Sofia Sans" w:hAnsi="Sofia Sans" w:cstheme="minorHAnsi"/>
          <w:color w:val="2C2627"/>
          <w:sz w:val="28"/>
          <w:szCs w:val="28"/>
        </w:rPr>
      </w:pPr>
      <w:r w:rsidRPr="00580A3D">
        <w:rPr>
          <w:rFonts w:ascii="Sofia Sans" w:hAnsi="Sofia Sans" w:cstheme="minorHAnsi"/>
          <w:color w:val="2C2627"/>
          <w:sz w:val="28"/>
          <w:szCs w:val="28"/>
        </w:rPr>
        <w:t>Jon Vincent Principal and Chief Executive, Glasgow Clyde College</w:t>
      </w:r>
    </w:p>
    <w:p w14:paraId="743E06CD" w14:textId="483BEA70" w:rsidR="006D59B0" w:rsidRPr="00580A3D" w:rsidRDefault="006D59B0">
      <w:pPr>
        <w:rPr>
          <w:rFonts w:ascii="Sofia Sans" w:hAnsi="Sofia Sans" w:cstheme="minorHAnsi"/>
          <w:color w:val="2C2627"/>
          <w:sz w:val="20"/>
          <w:szCs w:val="20"/>
        </w:rPr>
      </w:pPr>
      <w:r w:rsidRPr="00580A3D">
        <w:rPr>
          <w:rFonts w:ascii="Sofia Sans" w:hAnsi="Sofia Sans" w:cstheme="minorHAnsi"/>
          <w:color w:val="2C2627"/>
          <w:sz w:val="20"/>
          <w:szCs w:val="20"/>
        </w:rPr>
        <w:br w:type="page"/>
      </w:r>
    </w:p>
    <w:p w14:paraId="53BDCFDF" w14:textId="77777777" w:rsidR="003C2E1A" w:rsidRPr="00580A3D" w:rsidRDefault="0027446A" w:rsidP="009B49D4">
      <w:pPr>
        <w:pStyle w:val="Heading1"/>
        <w:rPr>
          <w:rFonts w:ascii="Sofia Sans" w:hAnsi="Sofia Sans" w:cstheme="minorHAnsi"/>
          <w:color w:val="2C2627"/>
          <w:szCs w:val="48"/>
        </w:rPr>
      </w:pPr>
      <w:r w:rsidRPr="00580A3D">
        <w:rPr>
          <w:rFonts w:ascii="Sofia Sans" w:hAnsi="Sofia Sans" w:cstheme="minorHAnsi"/>
          <w:color w:val="2C2627"/>
          <w:szCs w:val="48"/>
        </w:rPr>
        <w:lastRenderedPageBreak/>
        <w:t>Introduction</w:t>
      </w:r>
    </w:p>
    <w:p w14:paraId="36003092" w14:textId="77777777" w:rsidR="00E24B8F" w:rsidRPr="00580A3D" w:rsidRDefault="00E24B8F" w:rsidP="003A3022">
      <w:pPr>
        <w:pStyle w:val="Heading1"/>
        <w:spacing w:before="0" w:line="240" w:lineRule="auto"/>
        <w:rPr>
          <w:rFonts w:ascii="Sofia Sans" w:hAnsi="Sofia Sans" w:cstheme="minorHAnsi"/>
          <w:color w:val="2C2627"/>
          <w:sz w:val="28"/>
          <w:lang w:val="en-GB"/>
        </w:rPr>
      </w:pPr>
    </w:p>
    <w:p w14:paraId="3FE5683D" w14:textId="58A7BCBB" w:rsidR="003C2E1A" w:rsidRPr="003C2E1A" w:rsidRDefault="003C2E1A" w:rsidP="003A3022">
      <w:pPr>
        <w:pStyle w:val="Heading1"/>
        <w:spacing w:before="0" w:line="240" w:lineRule="auto"/>
        <w:rPr>
          <w:rFonts w:ascii="Sofia Sans" w:hAnsi="Sofia Sans" w:cstheme="minorHAnsi"/>
          <w:b w:val="0"/>
          <w:bCs w:val="0"/>
          <w:color w:val="2C2627"/>
          <w:sz w:val="28"/>
          <w:lang w:val="en-GB"/>
        </w:rPr>
      </w:pPr>
      <w:r w:rsidRPr="003C2E1A">
        <w:rPr>
          <w:rFonts w:ascii="Sofia Sans" w:hAnsi="Sofia Sans" w:cstheme="minorHAnsi"/>
          <w:b w:val="0"/>
          <w:bCs w:val="0"/>
          <w:color w:val="2C2627"/>
          <w:sz w:val="28"/>
          <w:lang w:val="en-GB"/>
        </w:rPr>
        <w:t>Glasgow Clyde College is one of the largest Further Education providers in Scotland.</w:t>
      </w:r>
    </w:p>
    <w:p w14:paraId="5EDCD49C" w14:textId="77777777" w:rsidR="003C2E1A" w:rsidRPr="003C2E1A" w:rsidRDefault="003C2E1A" w:rsidP="003A3022">
      <w:pPr>
        <w:pStyle w:val="Heading1"/>
        <w:spacing w:before="0" w:line="240" w:lineRule="auto"/>
        <w:rPr>
          <w:rFonts w:ascii="Sofia Sans" w:hAnsi="Sofia Sans" w:cstheme="minorHAnsi"/>
          <w:b w:val="0"/>
          <w:bCs w:val="0"/>
          <w:color w:val="2C2627"/>
          <w:sz w:val="28"/>
          <w:lang w:val="en-GB"/>
        </w:rPr>
      </w:pPr>
      <w:r w:rsidRPr="003C2E1A">
        <w:rPr>
          <w:rFonts w:ascii="Sofia Sans" w:hAnsi="Sofia Sans" w:cstheme="minorHAnsi"/>
          <w:b w:val="0"/>
          <w:bCs w:val="0"/>
          <w:color w:val="2C2627"/>
          <w:sz w:val="28"/>
          <w:lang w:val="en-GB"/>
        </w:rPr>
        <w:t>Across our three friendly campuses in Anniesland, Cardonald and Langside, we offer hundreds of innovative, flexible full-time and part-time courses that can expand your mind and your skills.</w:t>
      </w:r>
    </w:p>
    <w:p w14:paraId="67CAEC91" w14:textId="77777777" w:rsidR="003A3022" w:rsidRPr="00580A3D" w:rsidRDefault="003C2E1A" w:rsidP="003A3022">
      <w:pPr>
        <w:pStyle w:val="Heading1"/>
        <w:spacing w:before="0" w:line="240" w:lineRule="auto"/>
        <w:rPr>
          <w:rFonts w:ascii="Sofia Sans" w:hAnsi="Sofia Sans" w:cstheme="minorHAnsi"/>
          <w:b w:val="0"/>
          <w:bCs w:val="0"/>
          <w:color w:val="2C2627"/>
          <w:sz w:val="28"/>
          <w:lang w:val="en-GB"/>
        </w:rPr>
      </w:pPr>
      <w:r w:rsidRPr="003C2E1A">
        <w:rPr>
          <w:rFonts w:ascii="Sofia Sans" w:hAnsi="Sofia Sans" w:cstheme="minorHAnsi"/>
          <w:b w:val="0"/>
          <w:bCs w:val="0"/>
          <w:color w:val="2C2627"/>
          <w:sz w:val="28"/>
          <w:lang w:val="en-GB"/>
        </w:rPr>
        <w:t>You can make leaps in your career, surprise yourself with new abilities and take the next steps to further study.</w:t>
      </w:r>
      <w:r w:rsidR="003A3022" w:rsidRPr="00580A3D">
        <w:rPr>
          <w:rFonts w:ascii="Sofia Sans" w:hAnsi="Sofia Sans" w:cstheme="minorHAnsi"/>
          <w:b w:val="0"/>
          <w:bCs w:val="0"/>
          <w:color w:val="2C2627"/>
          <w:sz w:val="28"/>
          <w:lang w:val="en-GB"/>
        </w:rPr>
        <w:t xml:space="preserve"> </w:t>
      </w:r>
      <w:r w:rsidRPr="003C2E1A">
        <w:rPr>
          <w:rFonts w:ascii="Sofia Sans" w:hAnsi="Sofia Sans" w:cstheme="minorHAnsi"/>
          <w:b w:val="0"/>
          <w:bCs w:val="0"/>
          <w:color w:val="2C2627"/>
          <w:sz w:val="28"/>
          <w:lang w:val="en-GB"/>
        </w:rPr>
        <w:t>It doesn’t even matter whether you don’t know what to do just yet. We’ll show you what’s possible and we’ll be with you every step of the way, even if you change your mind.</w:t>
      </w:r>
    </w:p>
    <w:p w14:paraId="087434AC" w14:textId="77777777" w:rsidR="003A3022" w:rsidRPr="00580A3D" w:rsidRDefault="003C2E1A" w:rsidP="003A3022">
      <w:pPr>
        <w:pStyle w:val="Heading1"/>
        <w:spacing w:before="0" w:line="240" w:lineRule="auto"/>
        <w:rPr>
          <w:rFonts w:ascii="Sofia Sans" w:hAnsi="Sofia Sans" w:cstheme="minorHAnsi"/>
          <w:b w:val="0"/>
          <w:bCs w:val="0"/>
          <w:color w:val="2C2627"/>
          <w:sz w:val="28"/>
          <w:lang w:val="en-GB"/>
        </w:rPr>
      </w:pPr>
      <w:r w:rsidRPr="003C2E1A">
        <w:rPr>
          <w:rFonts w:ascii="Sofia Sans" w:hAnsi="Sofia Sans" w:cstheme="minorHAnsi"/>
          <w:b w:val="0"/>
          <w:bCs w:val="0"/>
          <w:color w:val="2C2627"/>
          <w:sz w:val="28"/>
          <w:lang w:val="en-GB"/>
        </w:rPr>
        <w:t>We believe it’s not always the big stuff that adds up to big changes. It’s small, everyday things, like supportive staff and a safe space to study, helpful, kind lecturers and connections to employers and universities who can show you the way forward.</w:t>
      </w:r>
    </w:p>
    <w:p w14:paraId="7EAE9FDB" w14:textId="77777777" w:rsidR="005A747F" w:rsidRPr="00580A3D" w:rsidRDefault="005A747F" w:rsidP="005A747F">
      <w:pPr>
        <w:rPr>
          <w:rFonts w:ascii="Sofia Sans" w:hAnsi="Sofia Sans"/>
          <w:lang w:eastAsia="en-GB"/>
        </w:rPr>
      </w:pPr>
    </w:p>
    <w:p w14:paraId="70172369" w14:textId="5834405A" w:rsidR="003C2E1A" w:rsidRPr="003C2E1A" w:rsidRDefault="003C2E1A" w:rsidP="003A3022">
      <w:pPr>
        <w:pStyle w:val="Heading1"/>
        <w:spacing w:before="0" w:line="240" w:lineRule="auto"/>
        <w:rPr>
          <w:rFonts w:ascii="Sofia Sans" w:hAnsi="Sofia Sans" w:cstheme="minorHAnsi"/>
          <w:b w:val="0"/>
          <w:bCs w:val="0"/>
          <w:color w:val="2C2627"/>
          <w:sz w:val="28"/>
          <w:lang w:val="en-GB"/>
        </w:rPr>
      </w:pPr>
      <w:r w:rsidRPr="003C2E1A">
        <w:rPr>
          <w:rFonts w:ascii="Sofia Sans" w:hAnsi="Sofia Sans" w:cstheme="minorHAnsi"/>
          <w:b w:val="0"/>
          <w:bCs w:val="0"/>
          <w:color w:val="2C2627"/>
          <w:sz w:val="28"/>
          <w:lang w:val="en-GB"/>
        </w:rPr>
        <w:t>We are a people-centred community, and an unrivalled student experience and sense of belonging is at the heart of everything we do. </w:t>
      </w:r>
    </w:p>
    <w:p w14:paraId="42B65513" w14:textId="77777777" w:rsidR="003C2E1A" w:rsidRPr="003C2E1A" w:rsidRDefault="003C2E1A" w:rsidP="003C2E1A">
      <w:pPr>
        <w:pStyle w:val="Heading1"/>
        <w:rPr>
          <w:rFonts w:ascii="Sofia Sans" w:hAnsi="Sofia Sans" w:cstheme="minorHAnsi"/>
          <w:color w:val="2C2627"/>
          <w:lang w:val="en-GB"/>
        </w:rPr>
      </w:pPr>
      <w:r w:rsidRPr="003C2E1A">
        <w:rPr>
          <w:rFonts w:ascii="Sofia Sans" w:hAnsi="Sofia Sans" w:cstheme="minorHAnsi"/>
          <w:noProof/>
          <w:color w:val="2C2627"/>
          <w:lang w:val="en-GB"/>
        </w:rPr>
        <w:drawing>
          <wp:inline distT="0" distB="0" distL="0" distR="0" wp14:anchorId="215439F6" wp14:editId="5375687F">
            <wp:extent cx="5940136" cy="2667000"/>
            <wp:effectExtent l="0" t="0" r="3810" b="0"/>
            <wp:docPr id="396410713" name="Picture 1" descr="A yellow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410713" name="Picture 1" descr="A yellow background with black tex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914" cy="2669145"/>
                    </a:xfrm>
                    <a:prstGeom prst="rect">
                      <a:avLst/>
                    </a:prstGeom>
                    <a:noFill/>
                    <a:ln>
                      <a:noFill/>
                    </a:ln>
                  </pic:spPr>
                </pic:pic>
              </a:graphicData>
            </a:graphic>
          </wp:inline>
        </w:drawing>
      </w:r>
    </w:p>
    <w:p w14:paraId="67EAA353" w14:textId="77777777" w:rsidR="003C2E1A" w:rsidRPr="003C2E1A" w:rsidRDefault="003C2E1A" w:rsidP="003C2E1A">
      <w:pPr>
        <w:pStyle w:val="Heading1"/>
        <w:rPr>
          <w:rFonts w:ascii="Sofia Sans" w:hAnsi="Sofia Sans" w:cstheme="minorHAnsi"/>
          <w:color w:val="2C2627"/>
          <w:lang w:val="en-GB"/>
        </w:rPr>
      </w:pPr>
    </w:p>
    <w:p w14:paraId="2F8896CC" w14:textId="77777777" w:rsidR="003C2E1A" w:rsidRPr="003C2E1A" w:rsidRDefault="003C2E1A" w:rsidP="003C2E1A">
      <w:pPr>
        <w:pStyle w:val="Heading1"/>
        <w:rPr>
          <w:rFonts w:ascii="Sofia Sans" w:hAnsi="Sofia Sans" w:cstheme="minorHAnsi"/>
          <w:color w:val="2C2627"/>
          <w:lang w:val="en-GB"/>
        </w:rPr>
      </w:pPr>
      <w:r w:rsidRPr="003C2E1A">
        <w:rPr>
          <w:rFonts w:ascii="Sofia Sans" w:hAnsi="Sofia Sans" w:cstheme="minorHAnsi"/>
          <w:color w:val="2C2627"/>
          <w:lang w:val="en-GB"/>
        </w:rPr>
        <w:br w:type="page"/>
      </w:r>
    </w:p>
    <w:p w14:paraId="0E8B39EF" w14:textId="77777777" w:rsidR="00DB7D2A" w:rsidRPr="00580A3D" w:rsidRDefault="003C2E1A" w:rsidP="00DB7D2A">
      <w:pPr>
        <w:pStyle w:val="Heading1"/>
        <w:spacing w:before="0" w:line="240" w:lineRule="auto"/>
        <w:rPr>
          <w:rFonts w:ascii="Sofia Sans" w:hAnsi="Sofia Sans" w:cstheme="minorHAnsi"/>
          <w:b w:val="0"/>
          <w:bCs w:val="0"/>
          <w:color w:val="2C2627"/>
          <w:sz w:val="28"/>
          <w:lang w:val="en-GB"/>
        </w:rPr>
      </w:pPr>
      <w:r w:rsidRPr="003C2E1A">
        <w:rPr>
          <w:rFonts w:ascii="Sofia Sans" w:hAnsi="Sofia Sans" w:cstheme="minorHAnsi"/>
          <w:b w:val="0"/>
          <w:bCs w:val="0"/>
          <w:color w:val="2C2627"/>
          <w:sz w:val="28"/>
          <w:lang w:val="en-GB"/>
        </w:rPr>
        <w:lastRenderedPageBreak/>
        <w:t>We are an equal opportunities employer and positively encourage applications from suitably qualified and eligible candidates regardless of sex, race, disability, age, sexual orientation, gender reassignment, religion or belief, marital status or pregnancy and maternity.</w:t>
      </w:r>
    </w:p>
    <w:p w14:paraId="5E1E2FEB" w14:textId="77777777" w:rsidR="00DB7D2A" w:rsidRPr="00580A3D" w:rsidRDefault="00DB7D2A" w:rsidP="00DB7D2A">
      <w:pPr>
        <w:rPr>
          <w:rFonts w:ascii="Sofia Sans" w:hAnsi="Sofia Sans"/>
          <w:lang w:eastAsia="en-GB"/>
        </w:rPr>
      </w:pPr>
    </w:p>
    <w:p w14:paraId="3E2C31E3" w14:textId="739AA3CF" w:rsidR="00DB7D2A" w:rsidRPr="00580A3D" w:rsidRDefault="003C2E1A" w:rsidP="00DB7D2A">
      <w:pPr>
        <w:pStyle w:val="Heading1"/>
        <w:spacing w:before="0" w:line="240" w:lineRule="auto"/>
        <w:rPr>
          <w:rFonts w:ascii="Sofia Sans" w:hAnsi="Sofia Sans" w:cstheme="minorHAnsi"/>
          <w:b w:val="0"/>
          <w:bCs w:val="0"/>
          <w:color w:val="2C2627"/>
          <w:sz w:val="28"/>
          <w:lang w:val="en-GB"/>
        </w:rPr>
      </w:pPr>
      <w:r w:rsidRPr="003C2E1A">
        <w:rPr>
          <w:rFonts w:ascii="Sofia Sans" w:hAnsi="Sofia Sans" w:cstheme="minorHAnsi"/>
          <w:b w:val="0"/>
          <w:bCs w:val="0"/>
          <w:color w:val="2C2627"/>
          <w:sz w:val="28"/>
          <w:lang w:val="en-GB"/>
        </w:rPr>
        <w:t xml:space="preserve">Our college Values are: </w:t>
      </w:r>
    </w:p>
    <w:p w14:paraId="60681B67" w14:textId="77777777" w:rsidR="00DB7D2A" w:rsidRPr="00580A3D" w:rsidRDefault="00DB7D2A" w:rsidP="00DB7D2A">
      <w:pPr>
        <w:rPr>
          <w:rFonts w:ascii="Sofia Sans" w:hAnsi="Sofia Sans"/>
          <w:lang w:eastAsia="en-GB"/>
        </w:rPr>
      </w:pPr>
    </w:p>
    <w:p w14:paraId="342F579F" w14:textId="17414622" w:rsidR="00DB7D2A" w:rsidRPr="00580A3D" w:rsidRDefault="003C2E1A" w:rsidP="00DB7D2A">
      <w:pPr>
        <w:pStyle w:val="Heading1"/>
        <w:spacing w:before="0" w:line="240" w:lineRule="auto"/>
        <w:rPr>
          <w:rFonts w:ascii="Sofia Sans" w:hAnsi="Sofia Sans" w:cstheme="minorHAnsi"/>
          <w:b w:val="0"/>
          <w:bCs w:val="0"/>
          <w:color w:val="2C2627"/>
          <w:sz w:val="28"/>
          <w:lang w:val="en-GB"/>
        </w:rPr>
      </w:pPr>
      <w:r w:rsidRPr="003C2E1A">
        <w:rPr>
          <w:rFonts w:ascii="Sofia Sans" w:hAnsi="Sofia Sans" w:cstheme="minorHAnsi"/>
          <w:b w:val="0"/>
          <w:bCs w:val="0"/>
          <w:color w:val="2C2627"/>
          <w:sz w:val="28"/>
          <w:lang w:val="en-GB"/>
        </w:rPr>
        <w:t>People-centred, Pioneering, Principled and Passionate</w:t>
      </w:r>
    </w:p>
    <w:p w14:paraId="5EB935C7" w14:textId="77777777" w:rsidR="00DB7D2A" w:rsidRPr="00580A3D" w:rsidRDefault="00DB7D2A" w:rsidP="00DB7D2A">
      <w:pPr>
        <w:rPr>
          <w:rFonts w:ascii="Sofia Sans" w:hAnsi="Sofia Sans"/>
          <w:lang w:eastAsia="en-GB"/>
        </w:rPr>
      </w:pPr>
    </w:p>
    <w:p w14:paraId="5240A084" w14:textId="29D38F5B" w:rsidR="003C2E1A" w:rsidRPr="003C2E1A" w:rsidRDefault="00DB7D2A" w:rsidP="00DB7D2A">
      <w:pPr>
        <w:pStyle w:val="Heading1"/>
        <w:spacing w:before="0" w:line="240" w:lineRule="auto"/>
        <w:rPr>
          <w:rFonts w:ascii="Sofia Sans" w:hAnsi="Sofia Sans" w:cstheme="minorHAnsi"/>
          <w:b w:val="0"/>
          <w:bCs w:val="0"/>
          <w:color w:val="2C2627"/>
          <w:sz w:val="28"/>
          <w:lang w:val="en-GB"/>
        </w:rPr>
      </w:pPr>
      <w:r w:rsidRPr="00580A3D">
        <w:rPr>
          <w:rFonts w:ascii="Sofia Sans" w:hAnsi="Sofia Sans" w:cstheme="minorHAnsi"/>
          <w:b w:val="0"/>
          <w:bCs w:val="0"/>
          <w:noProof/>
          <w:color w:val="2C2627"/>
          <w:sz w:val="28"/>
          <w:lang w:val="en-GB"/>
        </w:rPr>
        <w:drawing>
          <wp:inline distT="0" distB="0" distL="0" distR="0" wp14:anchorId="1434963B" wp14:editId="6000BAE9">
            <wp:extent cx="6638925" cy="1371600"/>
            <wp:effectExtent l="0" t="0" r="9525" b="0"/>
            <wp:docPr id="9832390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38925" cy="1371600"/>
                    </a:xfrm>
                    <a:prstGeom prst="rect">
                      <a:avLst/>
                    </a:prstGeom>
                    <a:noFill/>
                    <a:ln>
                      <a:noFill/>
                    </a:ln>
                  </pic:spPr>
                </pic:pic>
              </a:graphicData>
            </a:graphic>
          </wp:inline>
        </w:drawing>
      </w:r>
    </w:p>
    <w:p w14:paraId="630F0511" w14:textId="77777777" w:rsidR="003C2E1A" w:rsidRPr="003C2E1A" w:rsidRDefault="003C2E1A" w:rsidP="00DB7D2A">
      <w:pPr>
        <w:pStyle w:val="Heading1"/>
        <w:spacing w:before="0" w:line="240" w:lineRule="auto"/>
        <w:rPr>
          <w:rFonts w:ascii="Sofia Sans" w:hAnsi="Sofia Sans" w:cstheme="minorHAnsi"/>
          <w:b w:val="0"/>
          <w:bCs w:val="0"/>
          <w:color w:val="2C2627"/>
          <w:sz w:val="28"/>
          <w:lang w:val="en-GB"/>
        </w:rPr>
      </w:pPr>
    </w:p>
    <w:p w14:paraId="524242B4" w14:textId="77777777" w:rsidR="003C2E1A" w:rsidRPr="00580A3D" w:rsidRDefault="003C2E1A" w:rsidP="00DB7D2A">
      <w:pPr>
        <w:pStyle w:val="Heading1"/>
        <w:spacing w:before="0" w:line="240" w:lineRule="auto"/>
        <w:rPr>
          <w:rFonts w:ascii="Sofia Sans" w:hAnsi="Sofia Sans" w:cstheme="minorHAnsi"/>
          <w:b w:val="0"/>
          <w:bCs w:val="0"/>
          <w:color w:val="2C2627"/>
          <w:sz w:val="28"/>
          <w:lang w:val="en-GB"/>
        </w:rPr>
      </w:pPr>
      <w:hyperlink r:id="rId13" w:tooltip="Find out more about our Values, as well as our Mission and Vision" w:history="1">
        <w:r w:rsidRPr="003C2E1A">
          <w:rPr>
            <w:rStyle w:val="Hyperlink"/>
            <w:rFonts w:ascii="Sofia Sans" w:hAnsi="Sofia Sans" w:cstheme="minorHAnsi"/>
            <w:b w:val="0"/>
            <w:bCs w:val="0"/>
            <w:sz w:val="28"/>
            <w:lang w:val="en-GB"/>
          </w:rPr>
          <w:t>Find out more about our Values, as well as our Mission and Vision</w:t>
        </w:r>
      </w:hyperlink>
      <w:r w:rsidRPr="003C2E1A">
        <w:rPr>
          <w:rFonts w:ascii="Sofia Sans" w:hAnsi="Sofia Sans" w:cstheme="minorHAnsi"/>
          <w:b w:val="0"/>
          <w:bCs w:val="0"/>
          <w:color w:val="2C2627"/>
          <w:sz w:val="28"/>
          <w:lang w:val="en-GB"/>
        </w:rPr>
        <w:t>.</w:t>
      </w:r>
    </w:p>
    <w:p w14:paraId="1A007E67" w14:textId="77777777" w:rsidR="002C3C97" w:rsidRPr="003C2E1A" w:rsidRDefault="002C3C97" w:rsidP="00DB7D2A">
      <w:pPr>
        <w:rPr>
          <w:rFonts w:ascii="Sofia Sans" w:hAnsi="Sofia Sans"/>
          <w:lang w:eastAsia="en-GB"/>
        </w:rPr>
      </w:pPr>
    </w:p>
    <w:p w14:paraId="649B387F" w14:textId="77777777" w:rsidR="006A7747" w:rsidRPr="00580A3D" w:rsidRDefault="003C2E1A" w:rsidP="006A7747">
      <w:pPr>
        <w:pStyle w:val="Heading1"/>
        <w:spacing w:before="0"/>
        <w:rPr>
          <w:rFonts w:ascii="Sofia Sans" w:hAnsi="Sofia Sans" w:cstheme="minorHAnsi"/>
          <w:color w:val="2C2627"/>
          <w:sz w:val="28"/>
        </w:rPr>
      </w:pPr>
      <w:r w:rsidRPr="003C2E1A">
        <w:rPr>
          <w:rFonts w:ascii="Sofia Sans" w:hAnsi="Sofia Sans" w:cstheme="minorHAnsi"/>
          <w:b w:val="0"/>
          <w:bCs w:val="0"/>
          <w:color w:val="2C2627"/>
          <w:sz w:val="28"/>
          <w:lang w:val="en-GB"/>
        </w:rPr>
        <w:t> </w:t>
      </w:r>
      <w:r w:rsidR="006A7747" w:rsidRPr="00580A3D">
        <w:rPr>
          <w:rFonts w:ascii="Sofia Sans" w:hAnsi="Sofia Sans" w:cstheme="minorHAnsi"/>
          <w:color w:val="2C2627"/>
          <w:sz w:val="28"/>
        </w:rPr>
        <w:t>SCQF Inclusive Recruiter</w:t>
      </w:r>
    </w:p>
    <w:p w14:paraId="31D34883" w14:textId="77777777" w:rsidR="006A7747" w:rsidRPr="006A7747" w:rsidRDefault="006A7747" w:rsidP="006A7747">
      <w:pPr>
        <w:pStyle w:val="Heading1"/>
        <w:spacing w:before="0"/>
        <w:rPr>
          <w:rFonts w:ascii="Sofia Sans" w:hAnsi="Sofia Sans" w:cstheme="minorHAnsi"/>
          <w:b w:val="0"/>
          <w:bCs w:val="0"/>
          <w:color w:val="2C2627"/>
          <w:sz w:val="28"/>
        </w:rPr>
      </w:pPr>
      <w:r w:rsidRPr="006A7747">
        <w:rPr>
          <w:rFonts w:ascii="Sofia Sans" w:hAnsi="Sofia Sans" w:cstheme="minorHAnsi"/>
          <w:b w:val="0"/>
          <w:bCs w:val="0"/>
          <w:color w:val="2C2627"/>
          <w:sz w:val="28"/>
        </w:rPr>
        <w:t>We’re an SCQF Inclusive Recruiter. Find out more about </w:t>
      </w:r>
      <w:hyperlink r:id="rId14" w:tooltip="SCQF Inclusive Recruiters here" w:history="1">
        <w:r w:rsidRPr="006A7747">
          <w:rPr>
            <w:rStyle w:val="Hyperlink"/>
            <w:rFonts w:ascii="Sofia Sans" w:hAnsi="Sofia Sans" w:cstheme="minorHAnsi"/>
            <w:b w:val="0"/>
            <w:bCs w:val="0"/>
            <w:sz w:val="28"/>
          </w:rPr>
          <w:t>SCQF Inclusive Recruiters here</w:t>
        </w:r>
      </w:hyperlink>
      <w:r w:rsidRPr="006A7747">
        <w:rPr>
          <w:rFonts w:ascii="Sofia Sans" w:hAnsi="Sofia Sans" w:cstheme="minorHAnsi"/>
          <w:b w:val="0"/>
          <w:bCs w:val="0"/>
          <w:color w:val="2C2627"/>
          <w:sz w:val="28"/>
        </w:rPr>
        <w:t>.</w:t>
      </w:r>
    </w:p>
    <w:p w14:paraId="1191A468" w14:textId="30E1ACA0" w:rsidR="006A7747" w:rsidRPr="006A7747" w:rsidRDefault="006A7747" w:rsidP="00DB7D2A">
      <w:pPr>
        <w:pStyle w:val="Heading1"/>
        <w:spacing w:before="0"/>
        <w:rPr>
          <w:rFonts w:ascii="Sofia Sans" w:hAnsi="Sofia Sans" w:cstheme="minorHAnsi"/>
          <w:b w:val="0"/>
          <w:bCs w:val="0"/>
          <w:color w:val="2C2627"/>
          <w:sz w:val="28"/>
        </w:rPr>
      </w:pPr>
      <w:r w:rsidRPr="00580A3D">
        <w:rPr>
          <w:rFonts w:ascii="Sofia Sans" w:hAnsi="Sofia Sans" w:cstheme="minorHAnsi"/>
          <w:b w:val="0"/>
          <w:bCs w:val="0"/>
          <w:noProof/>
          <w:color w:val="2C2627"/>
          <w:sz w:val="28"/>
        </w:rPr>
        <w:drawing>
          <wp:inline distT="0" distB="0" distL="0" distR="0" wp14:anchorId="5097FEE1" wp14:editId="77610D78">
            <wp:extent cx="1702594" cy="1047750"/>
            <wp:effectExtent l="0" t="0" r="0" b="0"/>
            <wp:docPr id="381397149" name="Picture 6" descr="SCQF inclusive recru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QF inclusive recruit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7089" cy="1056670"/>
                    </a:xfrm>
                    <a:prstGeom prst="rect">
                      <a:avLst/>
                    </a:prstGeom>
                    <a:noFill/>
                    <a:ln>
                      <a:noFill/>
                    </a:ln>
                  </pic:spPr>
                </pic:pic>
              </a:graphicData>
            </a:graphic>
          </wp:inline>
        </w:drawing>
      </w:r>
    </w:p>
    <w:p w14:paraId="1B5CE2F4" w14:textId="77777777" w:rsidR="006A7747" w:rsidRPr="006A7747" w:rsidRDefault="006A7747" w:rsidP="006A7747">
      <w:pPr>
        <w:pStyle w:val="Heading1"/>
        <w:spacing w:before="0"/>
        <w:rPr>
          <w:rFonts w:ascii="Sofia Sans" w:hAnsi="Sofia Sans" w:cstheme="minorHAnsi"/>
          <w:color w:val="2C2627"/>
          <w:sz w:val="28"/>
        </w:rPr>
      </w:pPr>
      <w:r w:rsidRPr="006A7747">
        <w:rPr>
          <w:rFonts w:ascii="Sofia Sans" w:hAnsi="Sofia Sans" w:cstheme="minorHAnsi"/>
          <w:color w:val="2C2627"/>
          <w:sz w:val="28"/>
        </w:rPr>
        <w:t>Glasgow Living Wage</w:t>
      </w:r>
    </w:p>
    <w:p w14:paraId="557B74D2" w14:textId="77777777" w:rsidR="006A7747" w:rsidRPr="006A7747" w:rsidRDefault="006A7747" w:rsidP="006A7747">
      <w:pPr>
        <w:pStyle w:val="Heading1"/>
        <w:spacing w:before="0"/>
        <w:rPr>
          <w:rFonts w:ascii="Sofia Sans" w:hAnsi="Sofia Sans" w:cstheme="minorHAnsi"/>
          <w:b w:val="0"/>
          <w:bCs w:val="0"/>
          <w:color w:val="2C2627"/>
          <w:sz w:val="28"/>
        </w:rPr>
      </w:pPr>
      <w:r w:rsidRPr="006A7747">
        <w:rPr>
          <w:rFonts w:ascii="Sofia Sans" w:hAnsi="Sofia Sans" w:cstheme="minorHAnsi"/>
          <w:b w:val="0"/>
          <w:bCs w:val="0"/>
          <w:color w:val="2C2627"/>
          <w:sz w:val="28"/>
        </w:rPr>
        <w:t>We’re a Glasgow Living Wage employer. </w:t>
      </w:r>
      <w:hyperlink r:id="rId16" w:tooltip="Find out more about the Living Wage." w:history="1">
        <w:r w:rsidRPr="006A7747">
          <w:rPr>
            <w:rStyle w:val="Hyperlink"/>
            <w:rFonts w:ascii="Sofia Sans" w:hAnsi="Sofia Sans" w:cstheme="minorHAnsi"/>
            <w:b w:val="0"/>
            <w:bCs w:val="0"/>
            <w:sz w:val="28"/>
          </w:rPr>
          <w:t>Find out more about the Living Wage</w:t>
        </w:r>
      </w:hyperlink>
      <w:r w:rsidRPr="006A7747">
        <w:rPr>
          <w:rFonts w:ascii="Sofia Sans" w:hAnsi="Sofia Sans" w:cstheme="minorHAnsi"/>
          <w:b w:val="0"/>
          <w:bCs w:val="0"/>
          <w:color w:val="2C2627"/>
          <w:sz w:val="28"/>
        </w:rPr>
        <w:t>.</w:t>
      </w:r>
    </w:p>
    <w:p w14:paraId="75BC8192" w14:textId="146C694C" w:rsidR="00DB7D2A" w:rsidRPr="00580A3D" w:rsidRDefault="00584215" w:rsidP="00DB7D2A">
      <w:pPr>
        <w:pStyle w:val="Heading1"/>
        <w:spacing w:before="0"/>
        <w:rPr>
          <w:rFonts w:ascii="Sofia Sans" w:hAnsi="Sofia Sans" w:cstheme="minorHAnsi"/>
          <w:b w:val="0"/>
          <w:bCs w:val="0"/>
          <w:color w:val="2C2627"/>
          <w:sz w:val="28"/>
        </w:rPr>
      </w:pPr>
      <w:r w:rsidRPr="00580A3D">
        <w:rPr>
          <w:rFonts w:ascii="Sofia Sans" w:hAnsi="Sofia Sans" w:cstheme="minorHAnsi"/>
          <w:noProof/>
          <w:color w:val="2C2627"/>
          <w:sz w:val="28"/>
        </w:rPr>
        <w:drawing>
          <wp:inline distT="0" distB="0" distL="0" distR="0" wp14:anchorId="1BFC53EF" wp14:editId="65017AE7">
            <wp:extent cx="1181100" cy="832140"/>
            <wp:effectExtent l="0" t="0" r="0" b="6350"/>
            <wp:docPr id="814320498" name="Picture 7" descr="A blue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20498" name="Picture 7" descr="A blue and grey logo&#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9311" cy="837925"/>
                    </a:xfrm>
                    <a:prstGeom prst="rect">
                      <a:avLst/>
                    </a:prstGeom>
                    <a:noFill/>
                    <a:ln>
                      <a:noFill/>
                    </a:ln>
                  </pic:spPr>
                </pic:pic>
              </a:graphicData>
            </a:graphic>
          </wp:inline>
        </w:drawing>
      </w:r>
    </w:p>
    <w:p w14:paraId="01D0BFF6" w14:textId="77777777" w:rsidR="00CC7C89" w:rsidRPr="00580A3D" w:rsidRDefault="00CC7C89" w:rsidP="00CC7C89">
      <w:pPr>
        <w:rPr>
          <w:rFonts w:ascii="Sofia Sans" w:hAnsi="Sofia Sans"/>
          <w:lang w:val="en-US" w:eastAsia="en-GB"/>
        </w:rPr>
      </w:pPr>
    </w:p>
    <w:p w14:paraId="5BE6ED4C" w14:textId="2AF38817" w:rsidR="006A7747" w:rsidRPr="006A7747" w:rsidRDefault="006A7747" w:rsidP="006A7747">
      <w:pPr>
        <w:pStyle w:val="Heading1"/>
        <w:spacing w:before="0"/>
        <w:rPr>
          <w:rFonts w:ascii="Sofia Sans" w:hAnsi="Sofia Sans" w:cstheme="minorHAnsi"/>
          <w:color w:val="2C2627"/>
          <w:sz w:val="28"/>
        </w:rPr>
      </w:pPr>
      <w:r w:rsidRPr="006A7747">
        <w:rPr>
          <w:rFonts w:ascii="Sofia Sans" w:hAnsi="Sofia Sans" w:cstheme="minorHAnsi"/>
          <w:b w:val="0"/>
          <w:bCs w:val="0"/>
          <w:color w:val="2C2627"/>
          <w:sz w:val="28"/>
        </w:rPr>
        <w:t xml:space="preserve">We're committed to being </w:t>
      </w:r>
      <w:hyperlink r:id="rId18" w:history="1">
        <w:r w:rsidRPr="006A7747">
          <w:rPr>
            <w:rStyle w:val="Hyperlink"/>
            <w:rFonts w:ascii="Sofia Sans" w:hAnsi="Sofia Sans" w:cstheme="minorHAnsi"/>
            <w:sz w:val="28"/>
          </w:rPr>
          <w:t>Menopause Friendly</w:t>
        </w:r>
      </w:hyperlink>
    </w:p>
    <w:p w14:paraId="5DF984B5" w14:textId="77777777" w:rsidR="003D3D4C" w:rsidRPr="00580A3D" w:rsidRDefault="006A7747" w:rsidP="003D3D4C">
      <w:pPr>
        <w:pStyle w:val="Heading1"/>
        <w:spacing w:before="0"/>
        <w:rPr>
          <w:rFonts w:ascii="Sofia Sans" w:hAnsi="Sofia Sans" w:cstheme="minorHAnsi"/>
          <w:color w:val="2C2627"/>
        </w:rPr>
      </w:pPr>
      <w:r w:rsidRPr="00580A3D">
        <w:rPr>
          <w:rFonts w:ascii="Sofia Sans" w:hAnsi="Sofia Sans" w:cstheme="minorHAnsi"/>
          <w:noProof/>
          <w:color w:val="2C2627"/>
        </w:rPr>
        <w:drawing>
          <wp:inline distT="0" distB="0" distL="0" distR="0" wp14:anchorId="7219D8B3" wp14:editId="7317E960">
            <wp:extent cx="1983996" cy="1266825"/>
            <wp:effectExtent l="0" t="0" r="0" b="0"/>
            <wp:docPr id="1677060015" name="Picture 5" descr="Menopause Friendly Com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nopause Friendly Commit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0712" cy="1283884"/>
                    </a:xfrm>
                    <a:prstGeom prst="rect">
                      <a:avLst/>
                    </a:prstGeom>
                    <a:noFill/>
                    <a:ln>
                      <a:noFill/>
                    </a:ln>
                  </pic:spPr>
                </pic:pic>
              </a:graphicData>
            </a:graphic>
          </wp:inline>
        </w:drawing>
      </w:r>
    </w:p>
    <w:p w14:paraId="1DED63D9" w14:textId="329374ED" w:rsidR="007E329E" w:rsidRPr="00580A3D" w:rsidRDefault="0027446A" w:rsidP="003D3D4C">
      <w:pPr>
        <w:pStyle w:val="Heading1"/>
        <w:spacing w:before="0"/>
        <w:rPr>
          <w:rFonts w:ascii="Sofia Sans" w:hAnsi="Sofia Sans" w:cstheme="minorHAnsi"/>
          <w:color w:val="2C2627"/>
        </w:rPr>
      </w:pPr>
      <w:r w:rsidRPr="00580A3D">
        <w:rPr>
          <w:rFonts w:ascii="Sofia Sans" w:hAnsi="Sofia Sans"/>
          <w:color w:val="2C2627"/>
        </w:rPr>
        <w:lastRenderedPageBreak/>
        <w:t>Purpose</w:t>
      </w:r>
    </w:p>
    <w:p w14:paraId="0E3568CB" w14:textId="77777777" w:rsidR="00E02CFA" w:rsidRPr="00580A3D" w:rsidRDefault="00E02CFA" w:rsidP="005D1783">
      <w:pPr>
        <w:pStyle w:val="Heading1"/>
        <w:spacing w:before="0" w:line="240" w:lineRule="auto"/>
        <w:rPr>
          <w:rFonts w:ascii="Sofia Sans" w:hAnsi="Sofia Sans"/>
          <w:color w:val="2C2627"/>
          <w:sz w:val="28"/>
        </w:rPr>
      </w:pPr>
      <w:r w:rsidRPr="00580A3D">
        <w:rPr>
          <w:rFonts w:ascii="Sofia Sans" w:hAnsi="Sofia Sans"/>
          <w:color w:val="2C2627"/>
          <w:sz w:val="28"/>
        </w:rPr>
        <w:t>What is Mainstreaming?</w:t>
      </w:r>
    </w:p>
    <w:p w14:paraId="1BC530C8" w14:textId="77777777" w:rsidR="00293A4A" w:rsidRPr="00580A3D" w:rsidRDefault="00293A4A" w:rsidP="005D1783">
      <w:pPr>
        <w:rPr>
          <w:rFonts w:ascii="Sofia Sans" w:hAnsi="Sofia Sans"/>
          <w:lang w:val="en-US" w:eastAsia="en-GB"/>
        </w:rPr>
      </w:pPr>
    </w:p>
    <w:p w14:paraId="0F66184D" w14:textId="77777777" w:rsidR="00293A4A" w:rsidRPr="00580A3D" w:rsidRDefault="00E02CFA" w:rsidP="005D1783">
      <w:pPr>
        <w:pStyle w:val="Heading1"/>
        <w:spacing w:before="0" w:line="240" w:lineRule="auto"/>
        <w:rPr>
          <w:rFonts w:ascii="Sofia Sans" w:hAnsi="Sofia Sans"/>
          <w:b w:val="0"/>
          <w:bCs w:val="0"/>
          <w:color w:val="2C2627"/>
          <w:sz w:val="28"/>
        </w:rPr>
      </w:pPr>
      <w:r w:rsidRPr="00580A3D">
        <w:rPr>
          <w:rFonts w:ascii="Sofia Sans" w:hAnsi="Sofia Sans"/>
          <w:b w:val="0"/>
          <w:bCs w:val="0"/>
          <w:color w:val="2C2627"/>
          <w:sz w:val="28"/>
        </w:rPr>
        <w:t>Mainstreaming equality means integrating equality into the day-to-day operations of an institution. In Scotland, there is a specific duty for institutions to mainstream equality across their functions. This approach ensures that the entire institution is committed to fulfilling its public sector equality duty.</w:t>
      </w:r>
    </w:p>
    <w:p w14:paraId="3C684154" w14:textId="77777777" w:rsidR="00293A4A" w:rsidRPr="00580A3D" w:rsidRDefault="00293A4A" w:rsidP="005D1783">
      <w:pPr>
        <w:rPr>
          <w:rFonts w:ascii="Sofia Sans" w:hAnsi="Sofia Sans"/>
          <w:lang w:val="en-US" w:eastAsia="en-GB"/>
        </w:rPr>
      </w:pPr>
    </w:p>
    <w:p w14:paraId="0FD0B335" w14:textId="59B1A725" w:rsidR="00E02CFA" w:rsidRPr="00580A3D" w:rsidRDefault="00E02CFA" w:rsidP="005D1783">
      <w:pPr>
        <w:pStyle w:val="Heading1"/>
        <w:spacing w:before="0" w:line="240" w:lineRule="auto"/>
        <w:rPr>
          <w:rFonts w:ascii="Sofia Sans" w:hAnsi="Sofia Sans"/>
          <w:b w:val="0"/>
          <w:bCs w:val="0"/>
          <w:color w:val="2C2627"/>
          <w:sz w:val="28"/>
        </w:rPr>
      </w:pPr>
      <w:r w:rsidRPr="00580A3D">
        <w:rPr>
          <w:rFonts w:ascii="Sofia Sans" w:hAnsi="Sofia Sans"/>
          <w:b w:val="0"/>
          <w:bCs w:val="0"/>
          <w:color w:val="2C2627"/>
          <w:sz w:val="28"/>
        </w:rPr>
        <w:t>To better perform the Public Sector Equality Duties (PSED), Glasgow Clyde College’s Equality Mainstreaming Report will detail our:</w:t>
      </w:r>
    </w:p>
    <w:p w14:paraId="5477B492" w14:textId="7C27CD01" w:rsidR="00E02CFA" w:rsidRPr="00580A3D" w:rsidRDefault="00E02CFA" w:rsidP="005D1783">
      <w:pPr>
        <w:pStyle w:val="Heading1"/>
        <w:spacing w:before="0" w:line="240" w:lineRule="auto"/>
        <w:rPr>
          <w:rFonts w:ascii="Sofia Sans" w:hAnsi="Sofia Sans"/>
          <w:b w:val="0"/>
          <w:bCs w:val="0"/>
          <w:color w:val="2C2627"/>
          <w:sz w:val="28"/>
        </w:rPr>
      </w:pPr>
      <w:r w:rsidRPr="00580A3D">
        <w:rPr>
          <w:rFonts w:ascii="Sofia Sans" w:hAnsi="Sofia Sans"/>
          <w:b w:val="0"/>
          <w:bCs w:val="0"/>
          <w:color w:val="2C2627"/>
          <w:sz w:val="28"/>
        </w:rPr>
        <w:t>• Progress on mainstreaming the general duty (to eliminate discrimination, advance equality of opportunity, and foster good relations) into all functions.</w:t>
      </w:r>
    </w:p>
    <w:p w14:paraId="0F572759" w14:textId="55FA2526" w:rsidR="00E02CFA" w:rsidRPr="00580A3D" w:rsidRDefault="00E02CFA" w:rsidP="005D1783">
      <w:pPr>
        <w:pStyle w:val="Heading1"/>
        <w:spacing w:before="0" w:line="240" w:lineRule="auto"/>
        <w:rPr>
          <w:rFonts w:ascii="Sofia Sans" w:hAnsi="Sofia Sans"/>
          <w:b w:val="0"/>
          <w:bCs w:val="0"/>
          <w:color w:val="2C2627"/>
          <w:sz w:val="28"/>
        </w:rPr>
      </w:pPr>
      <w:r w:rsidRPr="00580A3D">
        <w:rPr>
          <w:rFonts w:ascii="Sofia Sans" w:hAnsi="Sofia Sans"/>
          <w:b w:val="0"/>
          <w:bCs w:val="0"/>
          <w:color w:val="2C2627"/>
          <w:sz w:val="28"/>
        </w:rPr>
        <w:t>• Progress made in gathering and using information on the protected characteristics of staff.</w:t>
      </w:r>
    </w:p>
    <w:p w14:paraId="01EFAF6F" w14:textId="77777777" w:rsidR="00293A4A" w:rsidRPr="00580A3D" w:rsidRDefault="00293A4A" w:rsidP="005D1783">
      <w:pPr>
        <w:rPr>
          <w:rFonts w:ascii="Sofia Sans" w:hAnsi="Sofia Sans"/>
          <w:lang w:val="en-US" w:eastAsia="en-GB"/>
        </w:rPr>
      </w:pPr>
    </w:p>
    <w:p w14:paraId="1D8D40CC" w14:textId="77777777" w:rsidR="00E02CFA" w:rsidRPr="00580A3D" w:rsidRDefault="00E02CFA" w:rsidP="005D1783">
      <w:pPr>
        <w:pStyle w:val="Heading1"/>
        <w:spacing w:before="0" w:line="240" w:lineRule="auto"/>
        <w:rPr>
          <w:rFonts w:ascii="Sofia Sans" w:hAnsi="Sofia Sans"/>
          <w:color w:val="2C2627"/>
          <w:sz w:val="28"/>
        </w:rPr>
      </w:pPr>
      <w:r w:rsidRPr="00580A3D">
        <w:rPr>
          <w:rFonts w:ascii="Sofia Sans" w:hAnsi="Sofia Sans"/>
          <w:color w:val="2C2627"/>
          <w:sz w:val="28"/>
        </w:rPr>
        <w:t>Equality Act and Public Sector Equality Duty</w:t>
      </w:r>
    </w:p>
    <w:p w14:paraId="5706327A" w14:textId="77777777" w:rsidR="00293A4A" w:rsidRPr="00580A3D" w:rsidRDefault="00293A4A" w:rsidP="005D1783">
      <w:pPr>
        <w:rPr>
          <w:rFonts w:ascii="Sofia Sans" w:hAnsi="Sofia Sans"/>
          <w:lang w:val="en-US" w:eastAsia="en-GB"/>
        </w:rPr>
      </w:pPr>
    </w:p>
    <w:p w14:paraId="4EFBA62E" w14:textId="77777777" w:rsidR="00E02CFA" w:rsidRPr="00580A3D" w:rsidRDefault="00E02CFA" w:rsidP="005D1783">
      <w:pPr>
        <w:pStyle w:val="Heading1"/>
        <w:spacing w:before="0" w:line="240" w:lineRule="auto"/>
        <w:rPr>
          <w:rFonts w:ascii="Sofia Sans" w:hAnsi="Sofia Sans"/>
          <w:b w:val="0"/>
          <w:bCs w:val="0"/>
          <w:color w:val="2C2627"/>
          <w:sz w:val="28"/>
        </w:rPr>
      </w:pPr>
      <w:r w:rsidRPr="00580A3D">
        <w:rPr>
          <w:rFonts w:ascii="Sofia Sans" w:hAnsi="Sofia Sans"/>
          <w:b w:val="0"/>
          <w:bCs w:val="0"/>
          <w:color w:val="2C2627"/>
          <w:sz w:val="28"/>
        </w:rPr>
        <w:t>The foundations of the Equality Act 2010 Public Sector Equality Duty (PSED) are eliminating discrimination, advancing equality, and fostering good relations. This duty requires that:</w:t>
      </w:r>
    </w:p>
    <w:p w14:paraId="4BC21536" w14:textId="77777777" w:rsidR="00293A4A" w:rsidRPr="00580A3D" w:rsidRDefault="00293A4A" w:rsidP="005D1783">
      <w:pPr>
        <w:rPr>
          <w:rFonts w:ascii="Sofia Sans" w:hAnsi="Sofia Sans"/>
          <w:lang w:val="en-US" w:eastAsia="en-GB"/>
        </w:rPr>
      </w:pPr>
    </w:p>
    <w:p w14:paraId="272304E9" w14:textId="77777777" w:rsidR="00E02CFA" w:rsidRPr="00580A3D" w:rsidRDefault="00E02CFA" w:rsidP="005D1783">
      <w:pPr>
        <w:pStyle w:val="Heading1"/>
        <w:spacing w:before="0" w:line="240" w:lineRule="auto"/>
        <w:rPr>
          <w:rFonts w:ascii="Sofia Sans" w:hAnsi="Sofia Sans"/>
          <w:b w:val="0"/>
          <w:bCs w:val="0"/>
          <w:color w:val="2C2627"/>
          <w:sz w:val="28"/>
        </w:rPr>
      </w:pPr>
      <w:r w:rsidRPr="00580A3D">
        <w:rPr>
          <w:rFonts w:ascii="Sofia Sans" w:hAnsi="Sofia Sans"/>
          <w:b w:val="0"/>
          <w:bCs w:val="0"/>
          <w:color w:val="2C2627"/>
          <w:sz w:val="28"/>
        </w:rPr>
        <w:t>A public authority must, in the exercise of its functions, have due regard to the need to:</w:t>
      </w:r>
    </w:p>
    <w:p w14:paraId="05801C17" w14:textId="77777777" w:rsidR="00E02CFA" w:rsidRPr="00580A3D" w:rsidRDefault="00E02CFA" w:rsidP="005D1783">
      <w:pPr>
        <w:pStyle w:val="Heading1"/>
        <w:spacing w:before="0" w:line="240" w:lineRule="auto"/>
        <w:rPr>
          <w:rFonts w:ascii="Sofia Sans" w:hAnsi="Sofia Sans"/>
          <w:b w:val="0"/>
          <w:bCs w:val="0"/>
          <w:color w:val="2C2627"/>
          <w:sz w:val="28"/>
        </w:rPr>
      </w:pPr>
      <w:r w:rsidRPr="00580A3D">
        <w:rPr>
          <w:rFonts w:ascii="Sofia Sans" w:hAnsi="Sofia Sans"/>
          <w:b w:val="0"/>
          <w:bCs w:val="0"/>
          <w:color w:val="2C2627"/>
          <w:sz w:val="28"/>
        </w:rPr>
        <w:t xml:space="preserve">a) </w:t>
      </w:r>
      <w:r w:rsidRPr="00F278F1">
        <w:rPr>
          <w:rFonts w:ascii="Sofia Sans" w:hAnsi="Sofia Sans"/>
          <w:color w:val="2C2627"/>
          <w:sz w:val="28"/>
        </w:rPr>
        <w:t>E</w:t>
      </w:r>
      <w:r w:rsidRPr="00580A3D">
        <w:rPr>
          <w:rFonts w:ascii="Sofia Sans" w:hAnsi="Sofia Sans"/>
          <w:b w:val="0"/>
          <w:bCs w:val="0"/>
          <w:color w:val="2C2627"/>
          <w:sz w:val="28"/>
        </w:rPr>
        <w:t>liminate discrimination, harassment, victimisation, and any other conduct prohibited by the Act</w:t>
      </w:r>
    </w:p>
    <w:p w14:paraId="1EC24FBC" w14:textId="77777777" w:rsidR="00E02CFA" w:rsidRPr="00580A3D" w:rsidRDefault="00E02CFA" w:rsidP="005D1783">
      <w:pPr>
        <w:pStyle w:val="Heading1"/>
        <w:spacing w:before="0" w:line="240" w:lineRule="auto"/>
        <w:rPr>
          <w:rFonts w:ascii="Sofia Sans" w:hAnsi="Sofia Sans"/>
          <w:b w:val="0"/>
          <w:bCs w:val="0"/>
          <w:color w:val="2C2627"/>
          <w:sz w:val="28"/>
        </w:rPr>
      </w:pPr>
      <w:r w:rsidRPr="00580A3D">
        <w:rPr>
          <w:rFonts w:ascii="Sofia Sans" w:hAnsi="Sofia Sans"/>
          <w:b w:val="0"/>
          <w:bCs w:val="0"/>
          <w:color w:val="2C2627"/>
          <w:sz w:val="28"/>
        </w:rPr>
        <w:t xml:space="preserve">b) </w:t>
      </w:r>
      <w:r w:rsidRPr="00F278F1">
        <w:rPr>
          <w:rFonts w:ascii="Sofia Sans" w:hAnsi="Sofia Sans"/>
          <w:color w:val="2C2627"/>
          <w:sz w:val="28"/>
        </w:rPr>
        <w:t>A</w:t>
      </w:r>
      <w:r w:rsidRPr="00580A3D">
        <w:rPr>
          <w:rFonts w:ascii="Sofia Sans" w:hAnsi="Sofia Sans"/>
          <w:b w:val="0"/>
          <w:bCs w:val="0"/>
          <w:color w:val="2C2627"/>
          <w:sz w:val="28"/>
        </w:rPr>
        <w:t>dvance equality of opportunity between persons who share a relevant protected characteristic and persons who do not share it</w:t>
      </w:r>
    </w:p>
    <w:p w14:paraId="1F79ADAD" w14:textId="77777777" w:rsidR="00E02CFA" w:rsidRPr="00580A3D" w:rsidRDefault="00E02CFA" w:rsidP="005D1783">
      <w:pPr>
        <w:pStyle w:val="Heading1"/>
        <w:spacing w:before="0" w:line="240" w:lineRule="auto"/>
        <w:rPr>
          <w:rFonts w:ascii="Sofia Sans" w:hAnsi="Sofia Sans"/>
          <w:b w:val="0"/>
          <w:bCs w:val="0"/>
          <w:color w:val="2C2627"/>
          <w:sz w:val="28"/>
        </w:rPr>
      </w:pPr>
      <w:r w:rsidRPr="00580A3D">
        <w:rPr>
          <w:rFonts w:ascii="Sofia Sans" w:hAnsi="Sofia Sans"/>
          <w:b w:val="0"/>
          <w:bCs w:val="0"/>
          <w:color w:val="2C2627"/>
          <w:sz w:val="28"/>
        </w:rPr>
        <w:t xml:space="preserve">c) </w:t>
      </w:r>
      <w:r w:rsidRPr="00F278F1">
        <w:rPr>
          <w:rFonts w:ascii="Sofia Sans" w:hAnsi="Sofia Sans"/>
          <w:color w:val="2C2627"/>
          <w:sz w:val="28"/>
        </w:rPr>
        <w:t>F</w:t>
      </w:r>
      <w:r w:rsidRPr="00580A3D">
        <w:rPr>
          <w:rFonts w:ascii="Sofia Sans" w:hAnsi="Sofia Sans"/>
          <w:b w:val="0"/>
          <w:bCs w:val="0"/>
          <w:color w:val="2C2627"/>
          <w:sz w:val="28"/>
        </w:rPr>
        <w:t>oster good relations between persons who share a relevant protected characteristic and persons who do not share it.</w:t>
      </w:r>
    </w:p>
    <w:p w14:paraId="7B1BDE6D" w14:textId="77777777" w:rsidR="00293A4A" w:rsidRPr="00580A3D" w:rsidRDefault="00293A4A" w:rsidP="005D1783">
      <w:pPr>
        <w:rPr>
          <w:rFonts w:ascii="Sofia Sans" w:hAnsi="Sofia Sans"/>
          <w:lang w:val="en-US" w:eastAsia="en-GB"/>
        </w:rPr>
      </w:pPr>
    </w:p>
    <w:p w14:paraId="521D7715" w14:textId="77777777" w:rsidR="00E02CFA" w:rsidRPr="00580A3D" w:rsidRDefault="00E02CFA" w:rsidP="005D1783">
      <w:pPr>
        <w:pStyle w:val="Heading1"/>
        <w:spacing w:before="0" w:line="240" w:lineRule="auto"/>
        <w:rPr>
          <w:rFonts w:ascii="Sofia Sans" w:hAnsi="Sofia Sans"/>
          <w:b w:val="0"/>
          <w:bCs w:val="0"/>
          <w:color w:val="2C2627"/>
          <w:sz w:val="28"/>
        </w:rPr>
      </w:pPr>
      <w:r w:rsidRPr="00580A3D">
        <w:rPr>
          <w:rFonts w:ascii="Sofia Sans" w:hAnsi="Sofia Sans"/>
          <w:b w:val="0"/>
          <w:bCs w:val="0"/>
          <w:color w:val="2C2627"/>
          <w:sz w:val="28"/>
        </w:rPr>
        <w:t>All staff are responsible for ensuring that the Public Sector Equality Duty is embedded in all functions and activities. This is what is meant by mainstreaming equality.</w:t>
      </w:r>
    </w:p>
    <w:p w14:paraId="2C0DC6AC" w14:textId="77777777" w:rsidR="00293A4A" w:rsidRPr="00580A3D" w:rsidRDefault="00293A4A" w:rsidP="005D1783">
      <w:pPr>
        <w:rPr>
          <w:rFonts w:ascii="Sofia Sans" w:hAnsi="Sofia Sans"/>
          <w:lang w:val="en-US" w:eastAsia="en-GB"/>
        </w:rPr>
      </w:pPr>
    </w:p>
    <w:p w14:paraId="53F0D1D1" w14:textId="77777777" w:rsidR="00E02CFA" w:rsidRPr="00580A3D" w:rsidRDefault="00E02CFA" w:rsidP="005D1783">
      <w:pPr>
        <w:pStyle w:val="Heading1"/>
        <w:spacing w:before="0" w:line="240" w:lineRule="auto"/>
        <w:rPr>
          <w:rFonts w:ascii="Sofia Sans" w:hAnsi="Sofia Sans"/>
          <w:b w:val="0"/>
          <w:bCs w:val="0"/>
          <w:color w:val="2C2627"/>
          <w:sz w:val="28"/>
        </w:rPr>
      </w:pPr>
      <w:r w:rsidRPr="00580A3D">
        <w:rPr>
          <w:rFonts w:ascii="Sofia Sans" w:hAnsi="Sofia Sans"/>
          <w:b w:val="0"/>
          <w:bCs w:val="0"/>
          <w:color w:val="2C2627"/>
          <w:sz w:val="28"/>
        </w:rPr>
        <w:t>Equality and Human Rights Commission (EHRC)</w:t>
      </w:r>
    </w:p>
    <w:p w14:paraId="58AE11B8" w14:textId="278B7526" w:rsidR="00E02CFA" w:rsidRDefault="00E02CFA" w:rsidP="005D1783">
      <w:pPr>
        <w:pStyle w:val="Heading1"/>
        <w:spacing w:before="0" w:line="240" w:lineRule="auto"/>
        <w:rPr>
          <w:rFonts w:ascii="Sofia Sans" w:hAnsi="Sofia Sans"/>
          <w:b w:val="0"/>
          <w:bCs w:val="0"/>
          <w:color w:val="2C2627"/>
          <w:sz w:val="28"/>
        </w:rPr>
      </w:pPr>
      <w:r w:rsidRPr="00580A3D">
        <w:rPr>
          <w:rFonts w:ascii="Sofia Sans" w:hAnsi="Sofia Sans"/>
          <w:b w:val="0"/>
          <w:bCs w:val="0"/>
          <w:color w:val="2C2627"/>
          <w:sz w:val="28"/>
        </w:rPr>
        <w:t>The EHRC continues to provide guidance on the implementation of the Equality Act 2010, emphasi</w:t>
      </w:r>
      <w:r w:rsidR="00293A4A" w:rsidRPr="00580A3D">
        <w:rPr>
          <w:rFonts w:ascii="Sofia Sans" w:hAnsi="Sofia Sans"/>
          <w:b w:val="0"/>
          <w:bCs w:val="0"/>
          <w:color w:val="2C2627"/>
          <w:sz w:val="28"/>
        </w:rPr>
        <w:t>s</w:t>
      </w:r>
      <w:r w:rsidRPr="00580A3D">
        <w:rPr>
          <w:rFonts w:ascii="Sofia Sans" w:hAnsi="Sofia Sans"/>
          <w:b w:val="0"/>
          <w:bCs w:val="0"/>
          <w:color w:val="2C2627"/>
          <w:sz w:val="28"/>
        </w:rPr>
        <w:t>ing the importance of intersectionality and the need to consider multiple, overlapping forms of discrimination when developing policies and practices.</w:t>
      </w:r>
    </w:p>
    <w:p w14:paraId="13B91AA9" w14:textId="77777777" w:rsidR="00FA22C3" w:rsidRDefault="00FA22C3" w:rsidP="00FA22C3">
      <w:pPr>
        <w:rPr>
          <w:lang w:val="en-US" w:eastAsia="en-GB"/>
        </w:rPr>
      </w:pPr>
    </w:p>
    <w:p w14:paraId="27C5D08C" w14:textId="77777777" w:rsidR="00FA22C3" w:rsidRDefault="00FA22C3" w:rsidP="00FA22C3">
      <w:pPr>
        <w:rPr>
          <w:lang w:val="en-US" w:eastAsia="en-GB"/>
        </w:rPr>
      </w:pPr>
    </w:p>
    <w:p w14:paraId="6E34D671" w14:textId="77777777" w:rsidR="00FA22C3" w:rsidRDefault="00FA22C3" w:rsidP="00FA22C3">
      <w:pPr>
        <w:rPr>
          <w:lang w:val="en-US" w:eastAsia="en-GB"/>
        </w:rPr>
      </w:pPr>
    </w:p>
    <w:p w14:paraId="1829FC8A" w14:textId="77777777" w:rsidR="00FA22C3" w:rsidRDefault="00FA22C3" w:rsidP="00FA22C3">
      <w:pPr>
        <w:rPr>
          <w:lang w:val="en-US" w:eastAsia="en-GB"/>
        </w:rPr>
      </w:pPr>
    </w:p>
    <w:p w14:paraId="6645CFFF" w14:textId="77777777" w:rsidR="00FA22C3" w:rsidRDefault="00FA22C3" w:rsidP="00FA22C3">
      <w:pPr>
        <w:rPr>
          <w:lang w:val="en-US" w:eastAsia="en-GB"/>
        </w:rPr>
      </w:pPr>
    </w:p>
    <w:p w14:paraId="5D997859" w14:textId="77777777" w:rsidR="00FA22C3" w:rsidRPr="00FA22C3" w:rsidRDefault="00FA22C3" w:rsidP="00FA22C3">
      <w:pPr>
        <w:rPr>
          <w:lang w:val="en-US" w:eastAsia="en-GB"/>
        </w:rPr>
      </w:pPr>
    </w:p>
    <w:p w14:paraId="28EAB509" w14:textId="77777777" w:rsidR="00E02CFA" w:rsidRPr="00580A3D" w:rsidRDefault="00E02CFA" w:rsidP="005D1783">
      <w:pPr>
        <w:pStyle w:val="Heading1"/>
        <w:spacing w:before="0" w:line="240" w:lineRule="auto"/>
        <w:rPr>
          <w:rFonts w:ascii="Sofia Sans" w:hAnsi="Sofia Sans"/>
          <w:color w:val="2C2627"/>
          <w:sz w:val="28"/>
        </w:rPr>
      </w:pPr>
      <w:r w:rsidRPr="00580A3D">
        <w:rPr>
          <w:rFonts w:ascii="Sofia Sans" w:hAnsi="Sofia Sans"/>
          <w:color w:val="2C2627"/>
          <w:sz w:val="28"/>
        </w:rPr>
        <w:t>Scottish Government</w:t>
      </w:r>
    </w:p>
    <w:p w14:paraId="5E44FFCC" w14:textId="77777777" w:rsidR="00874BA7" w:rsidRPr="00580A3D" w:rsidRDefault="00874BA7" w:rsidP="005D1783">
      <w:pPr>
        <w:rPr>
          <w:rFonts w:ascii="Sofia Sans" w:hAnsi="Sofia Sans"/>
          <w:lang w:val="en-US" w:eastAsia="en-GB"/>
        </w:rPr>
      </w:pPr>
    </w:p>
    <w:p w14:paraId="4F2FD10B" w14:textId="1A9C7CCD" w:rsidR="00E02CFA" w:rsidRPr="00580A3D" w:rsidRDefault="00E02CFA" w:rsidP="00607CF1">
      <w:pPr>
        <w:pStyle w:val="Heading1"/>
        <w:spacing w:before="0" w:line="240" w:lineRule="auto"/>
        <w:rPr>
          <w:rFonts w:ascii="Sofia Sans" w:hAnsi="Sofia Sans"/>
          <w:b w:val="0"/>
          <w:bCs w:val="0"/>
          <w:color w:val="2C2627"/>
          <w:sz w:val="28"/>
        </w:rPr>
      </w:pPr>
      <w:r w:rsidRPr="00580A3D">
        <w:rPr>
          <w:rFonts w:ascii="Sofia Sans" w:hAnsi="Sofia Sans"/>
          <w:b w:val="0"/>
          <w:bCs w:val="0"/>
          <w:color w:val="2C2627"/>
          <w:sz w:val="28"/>
        </w:rPr>
        <w:t>The Scottish Government's commitment to a just and fair society includes embedding equality, inclusion, and human rights into all government policies and practices. This approach is critical to creating a society where everyone can reach their full potential.</w:t>
      </w:r>
    </w:p>
    <w:p w14:paraId="371C469D" w14:textId="5DA7D12F" w:rsidR="003C410E" w:rsidRPr="00580A3D" w:rsidRDefault="00E02CFA" w:rsidP="00607CF1">
      <w:pPr>
        <w:pStyle w:val="Heading1"/>
        <w:spacing w:before="0" w:line="240" w:lineRule="auto"/>
        <w:rPr>
          <w:rFonts w:ascii="Sofia Sans" w:hAnsi="Sofia Sans"/>
          <w:b w:val="0"/>
          <w:bCs w:val="0"/>
          <w:color w:val="2C2627"/>
          <w:sz w:val="28"/>
        </w:rPr>
      </w:pPr>
      <w:r w:rsidRPr="00580A3D">
        <w:rPr>
          <w:rFonts w:ascii="Sofia Sans" w:hAnsi="Sofia Sans"/>
          <w:b w:val="0"/>
          <w:bCs w:val="0"/>
          <w:color w:val="2C2627"/>
          <w:sz w:val="28"/>
        </w:rPr>
        <w:t>By incorporating these updates and definitions, Glasgow Clyde College can ensure that its Equality Mainstreaming Report reflects the latest standards and commitments</w:t>
      </w:r>
      <w:r w:rsidR="00BD140F" w:rsidRPr="00580A3D">
        <w:rPr>
          <w:rFonts w:ascii="Sofia Sans" w:hAnsi="Sofia Sans"/>
          <w:b w:val="0"/>
          <w:bCs w:val="0"/>
          <w:color w:val="2C2627"/>
          <w:sz w:val="28"/>
        </w:rPr>
        <w:t xml:space="preserve"> across the sector</w:t>
      </w:r>
      <w:r w:rsidR="003D0661" w:rsidRPr="00580A3D">
        <w:rPr>
          <w:rFonts w:ascii="Sofia Sans" w:hAnsi="Sofia Sans"/>
          <w:b w:val="0"/>
          <w:bCs w:val="0"/>
          <w:color w:val="2C2627"/>
          <w:sz w:val="28"/>
        </w:rPr>
        <w:t>.</w:t>
      </w:r>
    </w:p>
    <w:p w14:paraId="0D198E53" w14:textId="77777777" w:rsidR="00084422" w:rsidRPr="00580A3D" w:rsidRDefault="00084422" w:rsidP="00607CF1">
      <w:pPr>
        <w:rPr>
          <w:rFonts w:ascii="Sofia Sans" w:hAnsi="Sofia Sans"/>
          <w:lang w:val="en-US" w:eastAsia="en-GB"/>
        </w:rPr>
      </w:pPr>
    </w:p>
    <w:p w14:paraId="52CDB326" w14:textId="77777777" w:rsidR="00DF0A95" w:rsidRPr="00580A3D" w:rsidRDefault="00DF0A95" w:rsidP="00607CF1">
      <w:pPr>
        <w:rPr>
          <w:rFonts w:ascii="Sofia Sans" w:hAnsi="Sofia Sans"/>
          <w:color w:val="2C2627"/>
          <w:lang w:val="en-US" w:eastAsia="en-GB"/>
        </w:rPr>
      </w:pPr>
    </w:p>
    <w:p w14:paraId="385EA8E6" w14:textId="77777777" w:rsidR="00DF0A95" w:rsidRPr="00580A3D" w:rsidRDefault="00DF0A95" w:rsidP="00607CF1">
      <w:pPr>
        <w:rPr>
          <w:rFonts w:ascii="Sofia Sans" w:hAnsi="Sofia Sans"/>
          <w:color w:val="2C2627"/>
          <w:lang w:val="en-US" w:eastAsia="en-GB"/>
        </w:rPr>
      </w:pPr>
    </w:p>
    <w:p w14:paraId="22824F35" w14:textId="77777777" w:rsidR="00DF0A95" w:rsidRPr="00580A3D" w:rsidRDefault="00DF0A95" w:rsidP="00607CF1">
      <w:pPr>
        <w:rPr>
          <w:rFonts w:ascii="Sofia Sans" w:hAnsi="Sofia Sans"/>
          <w:color w:val="2C2627"/>
          <w:lang w:val="en-US" w:eastAsia="en-GB"/>
        </w:rPr>
      </w:pPr>
    </w:p>
    <w:p w14:paraId="7C255AF3" w14:textId="77777777" w:rsidR="00DF0A95" w:rsidRPr="00580A3D" w:rsidRDefault="00DF0A95" w:rsidP="00607CF1">
      <w:pPr>
        <w:rPr>
          <w:rFonts w:ascii="Sofia Sans" w:hAnsi="Sofia Sans"/>
          <w:color w:val="2C2627"/>
          <w:lang w:val="en-US" w:eastAsia="en-GB"/>
        </w:rPr>
      </w:pPr>
    </w:p>
    <w:p w14:paraId="401F0D0B" w14:textId="77777777" w:rsidR="00DF0A95" w:rsidRPr="00580A3D" w:rsidRDefault="00DF0A95" w:rsidP="00607CF1">
      <w:pPr>
        <w:rPr>
          <w:rFonts w:ascii="Sofia Sans" w:hAnsi="Sofia Sans"/>
          <w:color w:val="2C2627"/>
          <w:lang w:val="en-US" w:eastAsia="en-GB"/>
        </w:rPr>
      </w:pPr>
    </w:p>
    <w:p w14:paraId="02444713" w14:textId="77777777" w:rsidR="00DF0A95" w:rsidRPr="00580A3D" w:rsidRDefault="00DF0A95" w:rsidP="00607CF1">
      <w:pPr>
        <w:rPr>
          <w:rFonts w:ascii="Sofia Sans" w:hAnsi="Sofia Sans"/>
          <w:color w:val="2C2627"/>
          <w:lang w:val="en-US" w:eastAsia="en-GB"/>
        </w:rPr>
      </w:pPr>
    </w:p>
    <w:p w14:paraId="106762D8" w14:textId="77777777" w:rsidR="00DF0A95" w:rsidRPr="00580A3D" w:rsidRDefault="00DF0A95" w:rsidP="00607CF1">
      <w:pPr>
        <w:rPr>
          <w:rFonts w:ascii="Sofia Sans" w:hAnsi="Sofia Sans"/>
          <w:color w:val="2C2627"/>
          <w:lang w:val="en-US" w:eastAsia="en-GB"/>
        </w:rPr>
      </w:pPr>
    </w:p>
    <w:p w14:paraId="6947C220" w14:textId="77777777" w:rsidR="00DF0A95" w:rsidRPr="00580A3D" w:rsidRDefault="00DF0A95" w:rsidP="00607CF1">
      <w:pPr>
        <w:rPr>
          <w:rFonts w:ascii="Sofia Sans" w:hAnsi="Sofia Sans"/>
          <w:color w:val="2C2627"/>
          <w:lang w:val="en-US" w:eastAsia="en-GB"/>
        </w:rPr>
      </w:pPr>
    </w:p>
    <w:p w14:paraId="00EF2550" w14:textId="77777777" w:rsidR="00DF0A95" w:rsidRPr="00580A3D" w:rsidRDefault="00DF0A95" w:rsidP="00607CF1">
      <w:pPr>
        <w:rPr>
          <w:rFonts w:ascii="Sofia Sans" w:hAnsi="Sofia Sans"/>
          <w:color w:val="2C2627"/>
          <w:lang w:val="en-US" w:eastAsia="en-GB"/>
        </w:rPr>
      </w:pPr>
    </w:p>
    <w:p w14:paraId="71771FD0" w14:textId="77777777" w:rsidR="00DF0A95" w:rsidRPr="00580A3D" w:rsidRDefault="00DF0A95" w:rsidP="00607CF1">
      <w:pPr>
        <w:rPr>
          <w:rFonts w:ascii="Sofia Sans" w:hAnsi="Sofia Sans"/>
          <w:color w:val="2C2627"/>
          <w:lang w:val="en-US" w:eastAsia="en-GB"/>
        </w:rPr>
      </w:pPr>
    </w:p>
    <w:p w14:paraId="020C5FC9" w14:textId="77777777" w:rsidR="00DF0A95" w:rsidRPr="00580A3D" w:rsidRDefault="00DF0A95" w:rsidP="00607CF1">
      <w:pPr>
        <w:rPr>
          <w:rFonts w:ascii="Sofia Sans" w:hAnsi="Sofia Sans"/>
          <w:color w:val="2C2627"/>
          <w:lang w:val="en-US" w:eastAsia="en-GB"/>
        </w:rPr>
      </w:pPr>
    </w:p>
    <w:p w14:paraId="2FC34C35" w14:textId="77777777" w:rsidR="00DF0A95" w:rsidRPr="00580A3D" w:rsidRDefault="00DF0A95" w:rsidP="00607CF1">
      <w:pPr>
        <w:rPr>
          <w:rFonts w:ascii="Sofia Sans" w:hAnsi="Sofia Sans"/>
          <w:color w:val="2C2627"/>
          <w:lang w:val="en-US" w:eastAsia="en-GB"/>
        </w:rPr>
      </w:pPr>
    </w:p>
    <w:p w14:paraId="724F4AD8" w14:textId="77777777" w:rsidR="00DF0A95" w:rsidRPr="00580A3D" w:rsidRDefault="00DF0A95" w:rsidP="00607CF1">
      <w:pPr>
        <w:rPr>
          <w:rFonts w:ascii="Sofia Sans" w:hAnsi="Sofia Sans"/>
          <w:color w:val="2C2627"/>
          <w:lang w:val="en-US" w:eastAsia="en-GB"/>
        </w:rPr>
      </w:pPr>
    </w:p>
    <w:p w14:paraId="66F73D26" w14:textId="77777777" w:rsidR="00DF0A95" w:rsidRPr="00580A3D" w:rsidRDefault="00DF0A95" w:rsidP="00607CF1">
      <w:pPr>
        <w:rPr>
          <w:rFonts w:ascii="Sofia Sans" w:hAnsi="Sofia Sans"/>
          <w:color w:val="2C2627"/>
          <w:lang w:val="en-US" w:eastAsia="en-GB"/>
        </w:rPr>
      </w:pPr>
    </w:p>
    <w:p w14:paraId="35F1BE3C" w14:textId="77777777" w:rsidR="00DF0A95" w:rsidRPr="00580A3D" w:rsidRDefault="00DF0A95" w:rsidP="00607CF1">
      <w:pPr>
        <w:rPr>
          <w:rFonts w:ascii="Sofia Sans" w:hAnsi="Sofia Sans"/>
          <w:color w:val="2C2627"/>
          <w:lang w:val="en-US" w:eastAsia="en-GB"/>
        </w:rPr>
      </w:pPr>
    </w:p>
    <w:p w14:paraId="161BDF10" w14:textId="77777777" w:rsidR="00DF0A95" w:rsidRPr="00580A3D" w:rsidRDefault="00DF0A95" w:rsidP="00607CF1">
      <w:pPr>
        <w:rPr>
          <w:rFonts w:ascii="Sofia Sans" w:hAnsi="Sofia Sans"/>
          <w:color w:val="2C2627"/>
          <w:lang w:val="en-US" w:eastAsia="en-GB"/>
        </w:rPr>
      </w:pPr>
    </w:p>
    <w:p w14:paraId="4649256E" w14:textId="77777777" w:rsidR="00DF0A95" w:rsidRPr="00580A3D" w:rsidRDefault="00DF0A95" w:rsidP="00607CF1">
      <w:pPr>
        <w:rPr>
          <w:rFonts w:ascii="Sofia Sans" w:hAnsi="Sofia Sans"/>
          <w:color w:val="2C2627"/>
          <w:lang w:val="en-US" w:eastAsia="en-GB"/>
        </w:rPr>
      </w:pPr>
    </w:p>
    <w:p w14:paraId="7F2DC4C6" w14:textId="77777777" w:rsidR="00DF0A95" w:rsidRPr="00580A3D" w:rsidRDefault="00DF0A95" w:rsidP="00607CF1">
      <w:pPr>
        <w:rPr>
          <w:rFonts w:ascii="Sofia Sans" w:hAnsi="Sofia Sans"/>
          <w:color w:val="2C2627"/>
          <w:lang w:val="en-US" w:eastAsia="en-GB"/>
        </w:rPr>
      </w:pPr>
    </w:p>
    <w:p w14:paraId="19E2DBA4" w14:textId="77777777" w:rsidR="00DF0A95" w:rsidRPr="00580A3D" w:rsidRDefault="00DF0A95" w:rsidP="00607CF1">
      <w:pPr>
        <w:rPr>
          <w:rFonts w:ascii="Sofia Sans" w:hAnsi="Sofia Sans"/>
          <w:color w:val="2C2627"/>
          <w:lang w:val="en-US" w:eastAsia="en-GB"/>
        </w:rPr>
      </w:pPr>
    </w:p>
    <w:p w14:paraId="2F10D1DC" w14:textId="77777777" w:rsidR="00DF0A95" w:rsidRPr="00580A3D" w:rsidRDefault="00DF0A95" w:rsidP="00607CF1">
      <w:pPr>
        <w:rPr>
          <w:rFonts w:ascii="Sofia Sans" w:hAnsi="Sofia Sans"/>
          <w:color w:val="2C2627"/>
          <w:lang w:val="en-US" w:eastAsia="en-GB"/>
        </w:rPr>
      </w:pPr>
    </w:p>
    <w:p w14:paraId="334FB000" w14:textId="77777777" w:rsidR="00DF0A95" w:rsidRPr="00580A3D" w:rsidRDefault="00DF0A95" w:rsidP="00607CF1">
      <w:pPr>
        <w:rPr>
          <w:rFonts w:ascii="Sofia Sans" w:hAnsi="Sofia Sans"/>
          <w:color w:val="2C2627"/>
          <w:lang w:val="en-US" w:eastAsia="en-GB"/>
        </w:rPr>
      </w:pPr>
    </w:p>
    <w:p w14:paraId="131FC9FE" w14:textId="77777777" w:rsidR="00DF0A95" w:rsidRPr="00580A3D" w:rsidRDefault="00DF0A95" w:rsidP="00607CF1">
      <w:pPr>
        <w:rPr>
          <w:rFonts w:ascii="Sofia Sans" w:hAnsi="Sofia Sans"/>
          <w:color w:val="2C2627"/>
          <w:lang w:val="en-US" w:eastAsia="en-GB"/>
        </w:rPr>
      </w:pPr>
    </w:p>
    <w:p w14:paraId="4594CE85" w14:textId="77777777" w:rsidR="00DF0A95" w:rsidRPr="00580A3D" w:rsidRDefault="00DF0A95" w:rsidP="00607CF1">
      <w:pPr>
        <w:rPr>
          <w:rFonts w:ascii="Sofia Sans" w:hAnsi="Sofia Sans"/>
          <w:color w:val="2C2627"/>
          <w:lang w:val="en-US" w:eastAsia="en-GB"/>
        </w:rPr>
      </w:pPr>
    </w:p>
    <w:p w14:paraId="78C39576" w14:textId="77777777" w:rsidR="00DF0A95" w:rsidRPr="00580A3D" w:rsidRDefault="00DF0A95" w:rsidP="00607CF1">
      <w:pPr>
        <w:rPr>
          <w:rFonts w:ascii="Sofia Sans" w:hAnsi="Sofia Sans"/>
          <w:color w:val="2C2627"/>
          <w:lang w:val="en-US" w:eastAsia="en-GB"/>
        </w:rPr>
      </w:pPr>
    </w:p>
    <w:p w14:paraId="0249C535" w14:textId="77777777" w:rsidR="00DF0A95" w:rsidRPr="00580A3D" w:rsidRDefault="00DF0A95" w:rsidP="00607CF1">
      <w:pPr>
        <w:rPr>
          <w:rFonts w:ascii="Sofia Sans" w:hAnsi="Sofia Sans"/>
          <w:color w:val="2C2627"/>
          <w:lang w:val="en-US" w:eastAsia="en-GB"/>
        </w:rPr>
      </w:pPr>
    </w:p>
    <w:p w14:paraId="631F46F6" w14:textId="77777777" w:rsidR="00DF0A95" w:rsidRPr="00580A3D" w:rsidRDefault="00DF0A95" w:rsidP="00607CF1">
      <w:pPr>
        <w:rPr>
          <w:rFonts w:ascii="Sofia Sans" w:hAnsi="Sofia Sans"/>
          <w:color w:val="2C2627"/>
          <w:lang w:val="en-US" w:eastAsia="en-GB"/>
        </w:rPr>
      </w:pPr>
    </w:p>
    <w:p w14:paraId="41F23ADD" w14:textId="77777777" w:rsidR="00DF0A95" w:rsidRPr="00580A3D" w:rsidRDefault="00DF0A95" w:rsidP="00607CF1">
      <w:pPr>
        <w:rPr>
          <w:rFonts w:ascii="Sofia Sans" w:hAnsi="Sofia Sans"/>
          <w:color w:val="2C2627"/>
          <w:lang w:val="en-US" w:eastAsia="en-GB"/>
        </w:rPr>
      </w:pPr>
    </w:p>
    <w:p w14:paraId="04C9058F" w14:textId="77777777" w:rsidR="00DF0A95" w:rsidRPr="00580A3D" w:rsidRDefault="00DF0A95" w:rsidP="00607CF1">
      <w:pPr>
        <w:rPr>
          <w:rFonts w:ascii="Sofia Sans" w:hAnsi="Sofia Sans"/>
          <w:color w:val="2C2627"/>
          <w:lang w:val="en-US" w:eastAsia="en-GB"/>
        </w:rPr>
      </w:pPr>
    </w:p>
    <w:p w14:paraId="2EE6E730" w14:textId="77777777" w:rsidR="00DF0A95" w:rsidRPr="00580A3D" w:rsidRDefault="00DF0A95" w:rsidP="00607CF1">
      <w:pPr>
        <w:rPr>
          <w:rFonts w:ascii="Sofia Sans" w:hAnsi="Sofia Sans"/>
          <w:color w:val="2C2627"/>
          <w:lang w:val="en-US" w:eastAsia="en-GB"/>
        </w:rPr>
      </w:pPr>
    </w:p>
    <w:p w14:paraId="6B3FE4AB" w14:textId="77777777" w:rsidR="00DF0A95" w:rsidRPr="00580A3D" w:rsidRDefault="00DF0A95" w:rsidP="00607CF1">
      <w:pPr>
        <w:rPr>
          <w:rFonts w:ascii="Sofia Sans" w:hAnsi="Sofia Sans"/>
          <w:color w:val="2C2627"/>
          <w:lang w:val="en-US" w:eastAsia="en-GB"/>
        </w:rPr>
      </w:pPr>
    </w:p>
    <w:p w14:paraId="0D3451DC" w14:textId="77777777" w:rsidR="00DF0A95" w:rsidRPr="00580A3D" w:rsidRDefault="00DF0A95" w:rsidP="00607CF1">
      <w:pPr>
        <w:rPr>
          <w:rFonts w:ascii="Sofia Sans" w:hAnsi="Sofia Sans"/>
          <w:color w:val="2C2627"/>
          <w:lang w:val="en-US" w:eastAsia="en-GB"/>
        </w:rPr>
      </w:pPr>
    </w:p>
    <w:p w14:paraId="2B352164" w14:textId="77777777" w:rsidR="00DF0A95" w:rsidRPr="00580A3D" w:rsidRDefault="00DF0A95" w:rsidP="00607CF1">
      <w:pPr>
        <w:rPr>
          <w:rFonts w:ascii="Sofia Sans" w:hAnsi="Sofia Sans"/>
          <w:color w:val="2C2627"/>
          <w:lang w:val="en-US" w:eastAsia="en-GB"/>
        </w:rPr>
      </w:pPr>
    </w:p>
    <w:p w14:paraId="304EC335" w14:textId="77777777" w:rsidR="00DF0A95" w:rsidRPr="00580A3D" w:rsidRDefault="00DF0A95" w:rsidP="00607CF1">
      <w:pPr>
        <w:rPr>
          <w:rFonts w:ascii="Sofia Sans" w:hAnsi="Sofia Sans"/>
          <w:color w:val="2C2627"/>
          <w:lang w:val="en-US" w:eastAsia="en-GB"/>
        </w:rPr>
      </w:pPr>
    </w:p>
    <w:p w14:paraId="58A3A5D7" w14:textId="77777777" w:rsidR="00DF0A95" w:rsidRPr="00580A3D" w:rsidRDefault="00DF0A95" w:rsidP="00607CF1">
      <w:pPr>
        <w:rPr>
          <w:rFonts w:ascii="Sofia Sans" w:hAnsi="Sofia Sans"/>
          <w:color w:val="2C2627"/>
          <w:lang w:val="en-US" w:eastAsia="en-GB"/>
        </w:rPr>
      </w:pPr>
    </w:p>
    <w:p w14:paraId="2EA33841" w14:textId="42509827" w:rsidR="003C410E" w:rsidRPr="00580A3D" w:rsidRDefault="0027446A" w:rsidP="00607CF1">
      <w:pPr>
        <w:pStyle w:val="Heading1"/>
        <w:spacing w:line="240" w:lineRule="auto"/>
        <w:rPr>
          <w:rFonts w:ascii="Sofia Sans" w:hAnsi="Sofia Sans"/>
          <w:color w:val="2C2627"/>
        </w:rPr>
      </w:pPr>
      <w:r w:rsidRPr="00580A3D">
        <w:rPr>
          <w:rFonts w:ascii="Sofia Sans" w:hAnsi="Sofia Sans"/>
          <w:color w:val="2C2627"/>
        </w:rPr>
        <w:lastRenderedPageBreak/>
        <w:t>Staff Summary</w:t>
      </w:r>
    </w:p>
    <w:p w14:paraId="79AC78A3" w14:textId="77777777" w:rsidR="00113286" w:rsidRPr="00580A3D" w:rsidRDefault="00DC67F4" w:rsidP="00607CF1">
      <w:pPr>
        <w:pStyle w:val="Bodycopy"/>
        <w:spacing w:line="240" w:lineRule="auto"/>
        <w:ind w:left="0"/>
        <w:rPr>
          <w:rFonts w:ascii="Sofia Sans" w:hAnsi="Sofia Sans"/>
          <w:color w:val="2C2627"/>
          <w:sz w:val="28"/>
          <w:szCs w:val="28"/>
        </w:rPr>
      </w:pPr>
      <w:r w:rsidRPr="00DC67F4">
        <w:rPr>
          <w:rFonts w:ascii="Sofia Sans" w:hAnsi="Sofia Sans"/>
          <w:color w:val="2C2627"/>
          <w:sz w:val="28"/>
          <w:szCs w:val="28"/>
        </w:rPr>
        <w:t>Our people management strategies are of primary importance.  We strongly believe that by investing in our staff, we will provide the best possible learning experience for our students.</w:t>
      </w:r>
      <w:r w:rsidRPr="00580A3D">
        <w:rPr>
          <w:rFonts w:ascii="Sofia Sans" w:hAnsi="Sofia Sans"/>
          <w:color w:val="2C2627"/>
          <w:sz w:val="28"/>
          <w:szCs w:val="28"/>
        </w:rPr>
        <w:t xml:space="preserve"> </w:t>
      </w:r>
    </w:p>
    <w:p w14:paraId="3352B360" w14:textId="5B702E48" w:rsidR="00DC67F4" w:rsidRPr="00DC67F4" w:rsidRDefault="00DC67F4" w:rsidP="00607CF1">
      <w:pPr>
        <w:pStyle w:val="Bodycopy"/>
        <w:spacing w:line="240" w:lineRule="auto"/>
        <w:ind w:left="0"/>
        <w:rPr>
          <w:rFonts w:ascii="Sofia Sans" w:hAnsi="Sofia Sans"/>
          <w:color w:val="2C2627"/>
          <w:sz w:val="28"/>
          <w:szCs w:val="28"/>
        </w:rPr>
      </w:pPr>
      <w:r w:rsidRPr="00580A3D">
        <w:rPr>
          <w:rFonts w:ascii="Sofia Sans" w:hAnsi="Sofia Sans"/>
          <w:color w:val="2C2627"/>
          <w:sz w:val="28"/>
          <w:szCs w:val="28"/>
        </w:rPr>
        <w:t xml:space="preserve">Please see </w:t>
      </w:r>
      <w:r w:rsidR="00327ACC" w:rsidRPr="00580A3D">
        <w:rPr>
          <w:rFonts w:ascii="Sofia Sans" w:hAnsi="Sofia Sans"/>
          <w:color w:val="2C2627"/>
          <w:sz w:val="28"/>
          <w:szCs w:val="28"/>
        </w:rPr>
        <w:t>our annual People reports from 2022-2023 &amp; 2023-2024 in the link below.</w:t>
      </w:r>
    </w:p>
    <w:p w14:paraId="5DA8C15F" w14:textId="77777777" w:rsidR="008E7038" w:rsidRPr="00580A3D" w:rsidRDefault="001435A6" w:rsidP="00607CF1">
      <w:pPr>
        <w:pStyle w:val="Bodycopy"/>
        <w:spacing w:line="240" w:lineRule="auto"/>
        <w:ind w:left="0"/>
        <w:rPr>
          <w:rFonts w:ascii="Sofia Sans" w:hAnsi="Sofia Sans"/>
          <w:color w:val="2C2627"/>
          <w:sz w:val="28"/>
          <w:szCs w:val="28"/>
        </w:rPr>
      </w:pPr>
      <w:hyperlink r:id="rId20" w:history="1">
        <w:r w:rsidRPr="00580A3D">
          <w:rPr>
            <w:rStyle w:val="Hyperlink"/>
            <w:rFonts w:ascii="Sofia Sans" w:hAnsi="Sofia Sans"/>
            <w:sz w:val="28"/>
            <w:szCs w:val="28"/>
          </w:rPr>
          <w:t>Annual People Report | Glasgow Clyde College</w:t>
        </w:r>
      </w:hyperlink>
      <w:r w:rsidRPr="00580A3D">
        <w:rPr>
          <w:rFonts w:ascii="Sofia Sans" w:hAnsi="Sofia Sans"/>
          <w:color w:val="2C2627"/>
          <w:sz w:val="28"/>
          <w:szCs w:val="28"/>
        </w:rPr>
        <w:t xml:space="preserve"> </w:t>
      </w:r>
    </w:p>
    <w:p w14:paraId="2E407FB3" w14:textId="77777777" w:rsidR="0042680C" w:rsidRPr="00580A3D" w:rsidRDefault="0042680C" w:rsidP="00607CF1">
      <w:pPr>
        <w:pStyle w:val="Bodycopy"/>
        <w:spacing w:line="240" w:lineRule="auto"/>
        <w:ind w:left="0"/>
        <w:rPr>
          <w:rFonts w:ascii="Sofia Sans" w:hAnsi="Sofia Sans"/>
          <w:color w:val="2C2627"/>
          <w:sz w:val="28"/>
          <w:szCs w:val="28"/>
        </w:rPr>
      </w:pPr>
    </w:p>
    <w:p w14:paraId="0232A3FE" w14:textId="108DB885" w:rsidR="008E7038" w:rsidRPr="00580A3D" w:rsidRDefault="006667A8" w:rsidP="00607CF1">
      <w:pPr>
        <w:pStyle w:val="Bodycopy"/>
        <w:spacing w:line="240" w:lineRule="auto"/>
        <w:ind w:left="0"/>
        <w:rPr>
          <w:rFonts w:ascii="Sofia Sans" w:hAnsi="Sofia Sans"/>
          <w:color w:val="2C2627"/>
          <w:sz w:val="28"/>
          <w:szCs w:val="28"/>
        </w:rPr>
      </w:pPr>
      <w:r w:rsidRPr="00580A3D">
        <w:rPr>
          <w:rFonts w:ascii="Sofia Sans" w:hAnsi="Sofia Sans"/>
          <w:color w:val="2C2627"/>
          <w:sz w:val="28"/>
          <w:szCs w:val="28"/>
        </w:rPr>
        <w:t xml:space="preserve">The </w:t>
      </w:r>
      <w:r w:rsidR="00583F74" w:rsidRPr="00580A3D">
        <w:rPr>
          <w:rFonts w:ascii="Sofia Sans" w:hAnsi="Sofia Sans"/>
          <w:color w:val="2C2627"/>
          <w:sz w:val="28"/>
          <w:szCs w:val="28"/>
        </w:rPr>
        <w:t>following information</w:t>
      </w:r>
      <w:r w:rsidR="008E7038" w:rsidRPr="008E7038">
        <w:rPr>
          <w:rFonts w:ascii="Sofia Sans" w:hAnsi="Sofia Sans"/>
          <w:color w:val="2C2627"/>
          <w:sz w:val="28"/>
          <w:szCs w:val="28"/>
        </w:rPr>
        <w:t xml:space="preserve"> provides an overview of </w:t>
      </w:r>
      <w:r w:rsidR="00583F74" w:rsidRPr="00580A3D">
        <w:rPr>
          <w:rFonts w:ascii="Sofia Sans" w:hAnsi="Sofia Sans"/>
          <w:color w:val="2C2627"/>
          <w:sz w:val="28"/>
          <w:szCs w:val="28"/>
        </w:rPr>
        <w:t xml:space="preserve">our </w:t>
      </w:r>
      <w:r w:rsidR="00A74ED5" w:rsidRPr="00580A3D">
        <w:rPr>
          <w:rFonts w:ascii="Sofia Sans" w:hAnsi="Sofia Sans"/>
          <w:color w:val="2C2627"/>
          <w:sz w:val="28"/>
          <w:szCs w:val="28"/>
        </w:rPr>
        <w:t xml:space="preserve">People and further data can be found later </w:t>
      </w:r>
      <w:r w:rsidR="00AD199E" w:rsidRPr="00580A3D">
        <w:rPr>
          <w:rFonts w:ascii="Sofia Sans" w:hAnsi="Sofia Sans"/>
          <w:color w:val="2C2627"/>
          <w:sz w:val="28"/>
          <w:szCs w:val="28"/>
        </w:rPr>
        <w:t>under Staff Monitoring Data and Analysis.</w:t>
      </w:r>
      <w:r w:rsidR="008E7038" w:rsidRPr="008E7038">
        <w:rPr>
          <w:rFonts w:ascii="Sofia Sans" w:hAnsi="Sofia Sans"/>
          <w:color w:val="2C2627"/>
          <w:sz w:val="28"/>
          <w:szCs w:val="28"/>
        </w:rPr>
        <w:t xml:space="preserve"> The purpose of this is to collect data on the characteristics of the establishment's staff, including their gender, age, ethnicity, religion, sexual orientation, and disability status. </w:t>
      </w:r>
      <w:r w:rsidR="00AD199E" w:rsidRPr="00580A3D">
        <w:rPr>
          <w:rFonts w:ascii="Sofia Sans" w:hAnsi="Sofia Sans"/>
          <w:color w:val="2C2627"/>
          <w:sz w:val="28"/>
          <w:szCs w:val="28"/>
        </w:rPr>
        <w:t>It also</w:t>
      </w:r>
      <w:r w:rsidR="008E7038" w:rsidRPr="008E7038">
        <w:rPr>
          <w:rFonts w:ascii="Sofia Sans" w:hAnsi="Sofia Sans"/>
          <w:color w:val="2C2627"/>
          <w:sz w:val="28"/>
          <w:szCs w:val="28"/>
        </w:rPr>
        <w:t xml:space="preserve"> presents the findings of monitoring, highlighting key trends and patterns in the data, as well as areas where there may be opportunities for improvement with respect to promoting diversity, inclusivity, and equality of opportunity within the establishment. The </w:t>
      </w:r>
      <w:r w:rsidR="00CE58C2" w:rsidRPr="00580A3D">
        <w:rPr>
          <w:rFonts w:ascii="Sofia Sans" w:hAnsi="Sofia Sans"/>
          <w:color w:val="2C2627"/>
          <w:sz w:val="28"/>
          <w:szCs w:val="28"/>
        </w:rPr>
        <w:t>information</w:t>
      </w:r>
      <w:r w:rsidR="008E7038" w:rsidRPr="008E7038">
        <w:rPr>
          <w:rFonts w:ascii="Sofia Sans" w:hAnsi="Sofia Sans"/>
          <w:color w:val="2C2627"/>
          <w:sz w:val="28"/>
          <w:szCs w:val="28"/>
        </w:rPr>
        <w:t xml:space="preserve"> provide</w:t>
      </w:r>
      <w:r w:rsidR="00CE58C2" w:rsidRPr="00580A3D">
        <w:rPr>
          <w:rFonts w:ascii="Sofia Sans" w:hAnsi="Sofia Sans"/>
          <w:color w:val="2C2627"/>
          <w:sz w:val="28"/>
          <w:szCs w:val="28"/>
        </w:rPr>
        <w:t>s</w:t>
      </w:r>
      <w:r w:rsidR="008E7038" w:rsidRPr="008E7038">
        <w:rPr>
          <w:rFonts w:ascii="Sofia Sans" w:hAnsi="Sofia Sans"/>
          <w:color w:val="2C2627"/>
          <w:sz w:val="28"/>
          <w:szCs w:val="28"/>
        </w:rPr>
        <w:t xml:space="preserve"> a valuable resource for the college's leadership team and other stakeholders in their efforts to create a supportive and inclusive environment for all staff members. </w:t>
      </w:r>
    </w:p>
    <w:p w14:paraId="07713A54" w14:textId="77777777" w:rsidR="0042680C" w:rsidRPr="008E7038" w:rsidRDefault="0042680C" w:rsidP="00607CF1">
      <w:pPr>
        <w:pStyle w:val="Bodycopy"/>
        <w:spacing w:line="240" w:lineRule="auto"/>
        <w:ind w:left="0"/>
        <w:rPr>
          <w:rFonts w:ascii="Sofia Sans" w:hAnsi="Sofia Sans"/>
          <w:color w:val="2C2627"/>
          <w:sz w:val="28"/>
          <w:szCs w:val="28"/>
        </w:rPr>
      </w:pPr>
    </w:p>
    <w:p w14:paraId="408573D4" w14:textId="77777777" w:rsidR="008E7038" w:rsidRPr="00580A3D" w:rsidRDefault="008E7038" w:rsidP="00607CF1">
      <w:pPr>
        <w:pStyle w:val="Bodycopy"/>
        <w:spacing w:line="240" w:lineRule="auto"/>
        <w:ind w:left="0"/>
        <w:rPr>
          <w:rFonts w:ascii="Sofia Sans" w:hAnsi="Sofia Sans"/>
          <w:color w:val="2C2627"/>
          <w:sz w:val="28"/>
          <w:szCs w:val="28"/>
        </w:rPr>
      </w:pPr>
      <w:r w:rsidRPr="008E7038">
        <w:rPr>
          <w:rFonts w:ascii="Sofia Sans" w:hAnsi="Sofia Sans"/>
          <w:color w:val="2C2627"/>
          <w:sz w:val="28"/>
          <w:szCs w:val="28"/>
        </w:rPr>
        <w:t>Data from 14</w:t>
      </w:r>
      <w:r w:rsidRPr="008E7038">
        <w:rPr>
          <w:rFonts w:ascii="Sofia Sans" w:hAnsi="Sofia Sans"/>
          <w:color w:val="2C2627"/>
          <w:sz w:val="28"/>
          <w:szCs w:val="28"/>
          <w:vertAlign w:val="superscript"/>
        </w:rPr>
        <w:t>th</w:t>
      </w:r>
      <w:r w:rsidRPr="008E7038">
        <w:rPr>
          <w:rFonts w:ascii="Sofia Sans" w:hAnsi="Sofia Sans"/>
          <w:color w:val="2C2627"/>
          <w:sz w:val="28"/>
          <w:szCs w:val="28"/>
        </w:rPr>
        <w:t xml:space="preserve"> February 2025 shows, Glasgow Clyde College staff headcount was 980. Of this, 583 were female and 307 were male. </w:t>
      </w:r>
    </w:p>
    <w:p w14:paraId="6A02302B" w14:textId="77777777" w:rsidR="0042680C" w:rsidRPr="008E7038" w:rsidRDefault="0042680C" w:rsidP="00607CF1">
      <w:pPr>
        <w:pStyle w:val="Bodycopy"/>
        <w:spacing w:line="240" w:lineRule="auto"/>
        <w:ind w:left="0"/>
        <w:rPr>
          <w:rFonts w:ascii="Sofia Sans" w:hAnsi="Sofia Sans"/>
          <w:color w:val="2C2627"/>
          <w:sz w:val="28"/>
          <w:szCs w:val="28"/>
        </w:rPr>
      </w:pPr>
    </w:p>
    <w:p w14:paraId="5AB9585E" w14:textId="77777777" w:rsidR="008E7038" w:rsidRPr="008E7038" w:rsidRDefault="008E7038" w:rsidP="00607CF1">
      <w:pPr>
        <w:pStyle w:val="Bodycopy"/>
        <w:spacing w:line="240" w:lineRule="auto"/>
        <w:rPr>
          <w:rFonts w:ascii="Sofia Sans" w:hAnsi="Sofia Sans"/>
          <w:color w:val="2C2627"/>
          <w:sz w:val="28"/>
          <w:szCs w:val="28"/>
        </w:rPr>
      </w:pPr>
    </w:p>
    <w:p w14:paraId="137FEB83" w14:textId="77777777" w:rsidR="008E7038" w:rsidRPr="008E7038" w:rsidRDefault="008E7038" w:rsidP="00607CF1">
      <w:pPr>
        <w:pStyle w:val="Bodycopy"/>
        <w:spacing w:line="240" w:lineRule="auto"/>
        <w:rPr>
          <w:rFonts w:ascii="Sofia Sans" w:hAnsi="Sofia Sans"/>
          <w:color w:val="2C2627"/>
          <w:sz w:val="28"/>
          <w:szCs w:val="28"/>
        </w:rPr>
      </w:pPr>
      <w:r w:rsidRPr="008E7038">
        <w:rPr>
          <w:rFonts w:ascii="Sofia Sans" w:hAnsi="Sofia Sans"/>
          <w:noProof/>
          <w:color w:val="2C2627"/>
          <w:sz w:val="28"/>
          <w:szCs w:val="28"/>
        </w:rPr>
        <w:drawing>
          <wp:inline distT="0" distB="0" distL="0" distR="0" wp14:anchorId="4684BE83" wp14:editId="37035307">
            <wp:extent cx="4400550" cy="2619375"/>
            <wp:effectExtent l="0" t="0" r="0" b="9525"/>
            <wp:docPr id="936742564" name="Chart 1">
              <a:extLst xmlns:a="http://schemas.openxmlformats.org/drawingml/2006/main">
                <a:ext uri="{FF2B5EF4-FFF2-40B4-BE49-F238E27FC236}">
                  <a16:creationId xmlns:a16="http://schemas.microsoft.com/office/drawing/2014/main" id="{E6947AE3-B22F-FD5C-F457-450DC4398B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D7AC081" w14:textId="77777777" w:rsidR="008E7038" w:rsidRPr="00580A3D" w:rsidRDefault="008E7038" w:rsidP="00607CF1">
      <w:pPr>
        <w:pStyle w:val="Bodycopy"/>
        <w:spacing w:line="240" w:lineRule="auto"/>
        <w:rPr>
          <w:rFonts w:ascii="Sofia Sans" w:hAnsi="Sofia Sans"/>
          <w:color w:val="2C2627"/>
          <w:sz w:val="28"/>
          <w:szCs w:val="28"/>
          <w:u w:val="single"/>
        </w:rPr>
      </w:pPr>
    </w:p>
    <w:p w14:paraId="6B58A671" w14:textId="77777777" w:rsidR="00113286" w:rsidRPr="00580A3D" w:rsidRDefault="00113286" w:rsidP="00607CF1">
      <w:pPr>
        <w:pStyle w:val="Bodycopy"/>
        <w:spacing w:line="240" w:lineRule="auto"/>
        <w:rPr>
          <w:rFonts w:ascii="Sofia Sans" w:hAnsi="Sofia Sans"/>
          <w:color w:val="2C2627"/>
          <w:sz w:val="28"/>
          <w:szCs w:val="28"/>
          <w:u w:val="single"/>
        </w:rPr>
      </w:pPr>
    </w:p>
    <w:p w14:paraId="5937EC61" w14:textId="77777777" w:rsidR="008E7038" w:rsidRPr="00580A3D" w:rsidRDefault="008E7038" w:rsidP="002B6768">
      <w:pPr>
        <w:pStyle w:val="Bodycopy"/>
        <w:spacing w:line="240" w:lineRule="auto"/>
        <w:ind w:left="0"/>
        <w:rPr>
          <w:rFonts w:ascii="Sofia Sans" w:hAnsi="Sofia Sans"/>
          <w:color w:val="2C2627"/>
          <w:sz w:val="28"/>
          <w:szCs w:val="28"/>
          <w:u w:val="single"/>
        </w:rPr>
      </w:pPr>
      <w:r w:rsidRPr="008E7038">
        <w:rPr>
          <w:rFonts w:ascii="Sofia Sans" w:hAnsi="Sofia Sans"/>
          <w:color w:val="2C2627"/>
          <w:sz w:val="28"/>
          <w:szCs w:val="28"/>
          <w:u w:val="single"/>
        </w:rPr>
        <w:t>Changes since 2023 report</w:t>
      </w:r>
    </w:p>
    <w:p w14:paraId="6023E0B3" w14:textId="77777777" w:rsidR="00113286" w:rsidRPr="008E7038" w:rsidRDefault="00113286" w:rsidP="003A1F7C">
      <w:pPr>
        <w:pStyle w:val="Bodycopy"/>
        <w:spacing w:line="240" w:lineRule="auto"/>
        <w:ind w:left="0"/>
        <w:rPr>
          <w:rFonts w:ascii="Sofia Sans" w:hAnsi="Sofia Sans"/>
          <w:color w:val="2C2627"/>
          <w:sz w:val="28"/>
          <w:szCs w:val="28"/>
          <w:u w:val="single"/>
        </w:rPr>
      </w:pPr>
    </w:p>
    <w:tbl>
      <w:tblPr>
        <w:tblStyle w:val="TableGrid"/>
        <w:tblW w:w="0" w:type="auto"/>
        <w:jc w:val="center"/>
        <w:tblLook w:val="04A0" w:firstRow="1" w:lastRow="0" w:firstColumn="1" w:lastColumn="0" w:noHBand="0" w:noVBand="1"/>
      </w:tblPr>
      <w:tblGrid>
        <w:gridCol w:w="1895"/>
        <w:gridCol w:w="1857"/>
        <w:gridCol w:w="1857"/>
        <w:gridCol w:w="2309"/>
      </w:tblGrid>
      <w:tr w:rsidR="008E7038" w:rsidRPr="008E7038" w14:paraId="3768E76B" w14:textId="77777777" w:rsidTr="005A381D">
        <w:trPr>
          <w:trHeight w:val="375"/>
          <w:jc w:val="center"/>
        </w:trPr>
        <w:tc>
          <w:tcPr>
            <w:tcW w:w="1857" w:type="dxa"/>
          </w:tcPr>
          <w:p w14:paraId="51742512" w14:textId="77777777" w:rsidR="008E7038" w:rsidRPr="008E7038" w:rsidRDefault="008E7038" w:rsidP="00607CF1">
            <w:pPr>
              <w:pStyle w:val="Bodycopy"/>
              <w:spacing w:line="240" w:lineRule="auto"/>
              <w:rPr>
                <w:rFonts w:ascii="Sofia Sans" w:hAnsi="Sofia Sans"/>
                <w:color w:val="2C2627"/>
                <w:sz w:val="28"/>
                <w:szCs w:val="28"/>
              </w:rPr>
            </w:pPr>
          </w:p>
        </w:tc>
        <w:tc>
          <w:tcPr>
            <w:tcW w:w="1857" w:type="dxa"/>
          </w:tcPr>
          <w:p w14:paraId="6FBF0997" w14:textId="77777777" w:rsidR="008E7038" w:rsidRPr="008E7038" w:rsidRDefault="008E7038" w:rsidP="00607CF1">
            <w:pPr>
              <w:pStyle w:val="Bodycopy"/>
              <w:spacing w:line="240" w:lineRule="auto"/>
              <w:rPr>
                <w:rFonts w:ascii="Sofia Sans" w:hAnsi="Sofia Sans"/>
                <w:color w:val="2C2627"/>
                <w:sz w:val="28"/>
                <w:szCs w:val="28"/>
              </w:rPr>
            </w:pPr>
            <w:r w:rsidRPr="008E7038">
              <w:rPr>
                <w:rFonts w:ascii="Sofia Sans" w:hAnsi="Sofia Sans"/>
                <w:color w:val="2C2627"/>
                <w:sz w:val="28"/>
                <w:szCs w:val="28"/>
              </w:rPr>
              <w:t>2023 Report</w:t>
            </w:r>
          </w:p>
        </w:tc>
        <w:tc>
          <w:tcPr>
            <w:tcW w:w="1857" w:type="dxa"/>
          </w:tcPr>
          <w:p w14:paraId="0EDFCED5" w14:textId="77777777" w:rsidR="008E7038" w:rsidRPr="008E7038" w:rsidRDefault="008E7038" w:rsidP="00607CF1">
            <w:pPr>
              <w:pStyle w:val="Bodycopy"/>
              <w:spacing w:line="240" w:lineRule="auto"/>
              <w:rPr>
                <w:rFonts w:ascii="Sofia Sans" w:hAnsi="Sofia Sans"/>
                <w:color w:val="2C2627"/>
                <w:sz w:val="28"/>
                <w:szCs w:val="28"/>
              </w:rPr>
            </w:pPr>
            <w:r w:rsidRPr="008E7038">
              <w:rPr>
                <w:rFonts w:ascii="Sofia Sans" w:hAnsi="Sofia Sans"/>
                <w:color w:val="2C2627"/>
                <w:sz w:val="28"/>
                <w:szCs w:val="28"/>
              </w:rPr>
              <w:t>2025 Report</w:t>
            </w:r>
          </w:p>
        </w:tc>
        <w:tc>
          <w:tcPr>
            <w:tcW w:w="1857" w:type="dxa"/>
          </w:tcPr>
          <w:p w14:paraId="3B0E874A" w14:textId="77777777" w:rsidR="008E7038" w:rsidRPr="008E7038" w:rsidRDefault="008E7038" w:rsidP="00607CF1">
            <w:pPr>
              <w:pStyle w:val="Bodycopy"/>
              <w:spacing w:line="240" w:lineRule="auto"/>
              <w:rPr>
                <w:rFonts w:ascii="Sofia Sans" w:hAnsi="Sofia Sans"/>
                <w:color w:val="2C2627"/>
                <w:sz w:val="28"/>
                <w:szCs w:val="28"/>
              </w:rPr>
            </w:pPr>
            <w:r w:rsidRPr="008E7038">
              <w:rPr>
                <w:rFonts w:ascii="Sofia Sans" w:hAnsi="Sofia Sans"/>
                <w:color w:val="2C2627"/>
                <w:sz w:val="28"/>
                <w:szCs w:val="28"/>
              </w:rPr>
              <w:t>% Difference</w:t>
            </w:r>
          </w:p>
        </w:tc>
      </w:tr>
      <w:tr w:rsidR="008E7038" w:rsidRPr="008E7038" w14:paraId="2EE607A1" w14:textId="77777777" w:rsidTr="005A381D">
        <w:trPr>
          <w:trHeight w:val="375"/>
          <w:jc w:val="center"/>
        </w:trPr>
        <w:tc>
          <w:tcPr>
            <w:tcW w:w="1857" w:type="dxa"/>
          </w:tcPr>
          <w:p w14:paraId="4E82BCED" w14:textId="77777777" w:rsidR="008E7038" w:rsidRPr="008E7038" w:rsidRDefault="008E7038" w:rsidP="00607CF1">
            <w:pPr>
              <w:pStyle w:val="Bodycopy"/>
              <w:spacing w:line="240" w:lineRule="auto"/>
              <w:rPr>
                <w:rFonts w:ascii="Sofia Sans" w:hAnsi="Sofia Sans"/>
                <w:color w:val="2C2627"/>
                <w:sz w:val="28"/>
                <w:szCs w:val="28"/>
              </w:rPr>
            </w:pPr>
            <w:r w:rsidRPr="008E7038">
              <w:rPr>
                <w:rFonts w:ascii="Sofia Sans" w:hAnsi="Sofia Sans"/>
                <w:color w:val="2C2627"/>
                <w:sz w:val="28"/>
                <w:szCs w:val="28"/>
              </w:rPr>
              <w:t>Female</w:t>
            </w:r>
          </w:p>
        </w:tc>
        <w:tc>
          <w:tcPr>
            <w:tcW w:w="1857" w:type="dxa"/>
          </w:tcPr>
          <w:p w14:paraId="0896ADC3" w14:textId="77777777" w:rsidR="008E7038" w:rsidRPr="008E7038" w:rsidRDefault="008E7038" w:rsidP="00607CF1">
            <w:pPr>
              <w:pStyle w:val="Bodycopy"/>
              <w:spacing w:line="240" w:lineRule="auto"/>
              <w:rPr>
                <w:rFonts w:ascii="Sofia Sans" w:hAnsi="Sofia Sans"/>
                <w:color w:val="2C2627"/>
                <w:sz w:val="28"/>
                <w:szCs w:val="28"/>
              </w:rPr>
            </w:pPr>
            <w:r w:rsidRPr="008E7038">
              <w:rPr>
                <w:rFonts w:ascii="Sofia Sans" w:hAnsi="Sofia Sans"/>
                <w:color w:val="2C2627"/>
                <w:sz w:val="28"/>
                <w:szCs w:val="28"/>
              </w:rPr>
              <w:t>64%</w:t>
            </w:r>
          </w:p>
        </w:tc>
        <w:tc>
          <w:tcPr>
            <w:tcW w:w="1857" w:type="dxa"/>
          </w:tcPr>
          <w:p w14:paraId="1794C744" w14:textId="77777777" w:rsidR="008E7038" w:rsidRPr="008E7038" w:rsidRDefault="008E7038" w:rsidP="00607CF1">
            <w:pPr>
              <w:pStyle w:val="Bodycopy"/>
              <w:spacing w:line="240" w:lineRule="auto"/>
              <w:rPr>
                <w:rFonts w:ascii="Sofia Sans" w:hAnsi="Sofia Sans"/>
                <w:color w:val="2C2627"/>
                <w:sz w:val="28"/>
                <w:szCs w:val="28"/>
              </w:rPr>
            </w:pPr>
            <w:r w:rsidRPr="008E7038">
              <w:rPr>
                <w:rFonts w:ascii="Sofia Sans" w:hAnsi="Sofia Sans"/>
                <w:color w:val="2C2627"/>
                <w:sz w:val="28"/>
                <w:szCs w:val="28"/>
              </w:rPr>
              <w:t>66%</w:t>
            </w:r>
          </w:p>
        </w:tc>
        <w:tc>
          <w:tcPr>
            <w:tcW w:w="1857" w:type="dxa"/>
          </w:tcPr>
          <w:p w14:paraId="41AD42BC" w14:textId="77777777" w:rsidR="008E7038" w:rsidRPr="008E7038" w:rsidRDefault="008E7038" w:rsidP="00607CF1">
            <w:pPr>
              <w:pStyle w:val="Bodycopy"/>
              <w:spacing w:line="240" w:lineRule="auto"/>
              <w:rPr>
                <w:rFonts w:ascii="Sofia Sans" w:hAnsi="Sofia Sans"/>
                <w:color w:val="2C2627"/>
                <w:sz w:val="28"/>
                <w:szCs w:val="28"/>
              </w:rPr>
            </w:pPr>
            <w:r w:rsidRPr="008E7038">
              <w:rPr>
                <w:rFonts w:ascii="Sofia Sans" w:hAnsi="Sofia Sans"/>
                <w:color w:val="2C2627"/>
                <w:sz w:val="28"/>
                <w:szCs w:val="28"/>
              </w:rPr>
              <w:t>+2%</w:t>
            </w:r>
          </w:p>
        </w:tc>
      </w:tr>
      <w:tr w:rsidR="008E7038" w:rsidRPr="008E7038" w14:paraId="731FEC20" w14:textId="77777777" w:rsidTr="005A381D">
        <w:trPr>
          <w:trHeight w:val="375"/>
          <w:jc w:val="center"/>
        </w:trPr>
        <w:tc>
          <w:tcPr>
            <w:tcW w:w="1857" w:type="dxa"/>
          </w:tcPr>
          <w:p w14:paraId="49BF8374" w14:textId="77777777" w:rsidR="008E7038" w:rsidRPr="008E7038" w:rsidRDefault="008E7038" w:rsidP="00607CF1">
            <w:pPr>
              <w:pStyle w:val="Bodycopy"/>
              <w:spacing w:line="240" w:lineRule="auto"/>
              <w:rPr>
                <w:rFonts w:ascii="Sofia Sans" w:hAnsi="Sofia Sans"/>
                <w:color w:val="2C2627"/>
                <w:sz w:val="28"/>
                <w:szCs w:val="28"/>
              </w:rPr>
            </w:pPr>
            <w:r w:rsidRPr="008E7038">
              <w:rPr>
                <w:rFonts w:ascii="Sofia Sans" w:hAnsi="Sofia Sans"/>
                <w:color w:val="2C2627"/>
                <w:sz w:val="28"/>
                <w:szCs w:val="28"/>
              </w:rPr>
              <w:t>Male</w:t>
            </w:r>
          </w:p>
        </w:tc>
        <w:tc>
          <w:tcPr>
            <w:tcW w:w="1857" w:type="dxa"/>
          </w:tcPr>
          <w:p w14:paraId="5322DC6B" w14:textId="77777777" w:rsidR="008E7038" w:rsidRPr="008E7038" w:rsidRDefault="008E7038" w:rsidP="00607CF1">
            <w:pPr>
              <w:pStyle w:val="Bodycopy"/>
              <w:spacing w:line="240" w:lineRule="auto"/>
              <w:rPr>
                <w:rFonts w:ascii="Sofia Sans" w:hAnsi="Sofia Sans"/>
                <w:color w:val="2C2627"/>
                <w:sz w:val="28"/>
                <w:szCs w:val="28"/>
              </w:rPr>
            </w:pPr>
            <w:r w:rsidRPr="008E7038">
              <w:rPr>
                <w:rFonts w:ascii="Sofia Sans" w:hAnsi="Sofia Sans"/>
                <w:color w:val="2C2627"/>
                <w:sz w:val="28"/>
                <w:szCs w:val="28"/>
              </w:rPr>
              <w:t>36%</w:t>
            </w:r>
          </w:p>
        </w:tc>
        <w:tc>
          <w:tcPr>
            <w:tcW w:w="1857" w:type="dxa"/>
          </w:tcPr>
          <w:p w14:paraId="7B6EE88F" w14:textId="77777777" w:rsidR="008E7038" w:rsidRPr="008E7038" w:rsidRDefault="008E7038" w:rsidP="00607CF1">
            <w:pPr>
              <w:pStyle w:val="Bodycopy"/>
              <w:spacing w:line="240" w:lineRule="auto"/>
              <w:rPr>
                <w:rFonts w:ascii="Sofia Sans" w:hAnsi="Sofia Sans"/>
                <w:color w:val="2C2627"/>
                <w:sz w:val="28"/>
                <w:szCs w:val="28"/>
              </w:rPr>
            </w:pPr>
            <w:r w:rsidRPr="008E7038">
              <w:rPr>
                <w:rFonts w:ascii="Sofia Sans" w:hAnsi="Sofia Sans"/>
                <w:color w:val="2C2627"/>
                <w:sz w:val="28"/>
                <w:szCs w:val="28"/>
              </w:rPr>
              <w:t>34%</w:t>
            </w:r>
          </w:p>
        </w:tc>
        <w:tc>
          <w:tcPr>
            <w:tcW w:w="1857" w:type="dxa"/>
          </w:tcPr>
          <w:p w14:paraId="68DCA12B" w14:textId="77777777" w:rsidR="008E7038" w:rsidRPr="008E7038" w:rsidRDefault="008E7038" w:rsidP="00607CF1">
            <w:pPr>
              <w:pStyle w:val="Bodycopy"/>
              <w:spacing w:line="240" w:lineRule="auto"/>
              <w:rPr>
                <w:rFonts w:ascii="Sofia Sans" w:hAnsi="Sofia Sans"/>
                <w:color w:val="2C2627"/>
                <w:sz w:val="28"/>
                <w:szCs w:val="28"/>
              </w:rPr>
            </w:pPr>
            <w:r w:rsidRPr="008E7038">
              <w:rPr>
                <w:rFonts w:ascii="Sofia Sans" w:hAnsi="Sofia Sans"/>
                <w:color w:val="2C2627"/>
                <w:sz w:val="28"/>
                <w:szCs w:val="28"/>
              </w:rPr>
              <w:t>-2%</w:t>
            </w:r>
          </w:p>
        </w:tc>
      </w:tr>
    </w:tbl>
    <w:p w14:paraId="2AB26AFB" w14:textId="77777777" w:rsidR="008E7038" w:rsidRPr="008E7038" w:rsidRDefault="008E7038" w:rsidP="003A1F7C">
      <w:pPr>
        <w:pStyle w:val="Bodycopy"/>
        <w:spacing w:line="240" w:lineRule="auto"/>
        <w:ind w:left="0"/>
        <w:rPr>
          <w:rFonts w:ascii="Sofia Sans" w:hAnsi="Sofia Sans"/>
          <w:color w:val="2C2627"/>
          <w:sz w:val="28"/>
          <w:szCs w:val="28"/>
        </w:rPr>
      </w:pPr>
    </w:p>
    <w:p w14:paraId="19BEF3A1" w14:textId="6052E010" w:rsidR="008E7038" w:rsidRPr="008E7038" w:rsidRDefault="008E7038" w:rsidP="003A1F7C">
      <w:pPr>
        <w:pStyle w:val="Bodycopy"/>
        <w:spacing w:line="240" w:lineRule="auto"/>
        <w:ind w:left="0"/>
        <w:rPr>
          <w:rFonts w:ascii="Sofia Sans" w:hAnsi="Sofia Sans"/>
          <w:color w:val="2C2627"/>
          <w:sz w:val="28"/>
          <w:szCs w:val="28"/>
        </w:rPr>
      </w:pPr>
      <w:r w:rsidRPr="008E7038">
        <w:rPr>
          <w:rFonts w:ascii="Sofia Sans" w:hAnsi="Sofia Sans"/>
          <w:color w:val="2C2627"/>
          <w:sz w:val="28"/>
          <w:szCs w:val="28"/>
        </w:rPr>
        <w:t xml:space="preserve">The </w:t>
      </w:r>
      <w:r w:rsidR="00607CF1" w:rsidRPr="00580A3D">
        <w:rPr>
          <w:rFonts w:ascii="Sofia Sans" w:hAnsi="Sofia Sans"/>
          <w:color w:val="2C2627"/>
          <w:sz w:val="28"/>
          <w:szCs w:val="28"/>
        </w:rPr>
        <w:t>sex (</w:t>
      </w:r>
      <w:r w:rsidRPr="008E7038">
        <w:rPr>
          <w:rFonts w:ascii="Sofia Sans" w:hAnsi="Sofia Sans"/>
          <w:color w:val="2C2627"/>
          <w:sz w:val="28"/>
          <w:szCs w:val="28"/>
        </w:rPr>
        <w:t>gender</w:t>
      </w:r>
      <w:r w:rsidR="00607CF1" w:rsidRPr="00580A3D">
        <w:rPr>
          <w:rFonts w:ascii="Sofia Sans" w:hAnsi="Sofia Sans"/>
          <w:color w:val="2C2627"/>
          <w:sz w:val="28"/>
          <w:szCs w:val="28"/>
        </w:rPr>
        <w:t>)</w:t>
      </w:r>
      <w:r w:rsidRPr="008E7038">
        <w:rPr>
          <w:rFonts w:ascii="Sofia Sans" w:hAnsi="Sofia Sans"/>
          <w:color w:val="2C2627"/>
          <w:sz w:val="28"/>
          <w:szCs w:val="28"/>
        </w:rPr>
        <w:t xml:space="preserve"> distribution of staff at Glasgow Clyde College is an important factor to consider, but it should not be the sole focus. Ensuring that all employees, regardless of </w:t>
      </w:r>
      <w:r w:rsidR="004E5E30" w:rsidRPr="00580A3D">
        <w:rPr>
          <w:rFonts w:ascii="Sofia Sans" w:hAnsi="Sofia Sans"/>
          <w:color w:val="2C2627"/>
          <w:sz w:val="28"/>
          <w:szCs w:val="28"/>
        </w:rPr>
        <w:t xml:space="preserve">sex or </w:t>
      </w:r>
      <w:r w:rsidRPr="008E7038">
        <w:rPr>
          <w:rFonts w:ascii="Sofia Sans" w:hAnsi="Sofia Sans"/>
          <w:color w:val="2C2627"/>
          <w:sz w:val="28"/>
          <w:szCs w:val="28"/>
        </w:rPr>
        <w:t>gender, are treated fairly and equitably, with equal access to career development opportunities and benefits, remains a priority.</w:t>
      </w:r>
    </w:p>
    <w:p w14:paraId="4D95362A" w14:textId="77777777" w:rsidR="008E7038" w:rsidRPr="008E7038" w:rsidRDefault="008E7038" w:rsidP="003A1F7C">
      <w:pPr>
        <w:pStyle w:val="Bodycopy"/>
        <w:spacing w:line="240" w:lineRule="auto"/>
        <w:ind w:left="0"/>
        <w:rPr>
          <w:rFonts w:ascii="Sofia Sans" w:hAnsi="Sofia Sans"/>
          <w:color w:val="2C2627"/>
          <w:sz w:val="28"/>
          <w:szCs w:val="28"/>
        </w:rPr>
      </w:pPr>
      <w:r w:rsidRPr="008E7038">
        <w:rPr>
          <w:rFonts w:ascii="Sofia Sans" w:hAnsi="Sofia Sans"/>
          <w:color w:val="2C2627"/>
          <w:sz w:val="28"/>
          <w:szCs w:val="28"/>
        </w:rPr>
        <w:t>While a gender imbalance in the workforce may prompt concerns about potential biases in recruitment and promotion, it may also reflect the availability of qualified candidates in the relevant job market.</w:t>
      </w:r>
    </w:p>
    <w:p w14:paraId="54D9B7E0" w14:textId="77777777" w:rsidR="00890E4D" w:rsidRPr="00580A3D" w:rsidRDefault="008E7038" w:rsidP="003A1F7C">
      <w:pPr>
        <w:pStyle w:val="Bodycopy"/>
        <w:spacing w:line="240" w:lineRule="auto"/>
        <w:ind w:left="0"/>
        <w:rPr>
          <w:rFonts w:ascii="Sofia Sans" w:hAnsi="Sofia Sans"/>
          <w:color w:val="2C2627"/>
          <w:sz w:val="28"/>
          <w:szCs w:val="28"/>
        </w:rPr>
      </w:pPr>
      <w:r w:rsidRPr="008E7038">
        <w:rPr>
          <w:rFonts w:ascii="Sofia Sans" w:hAnsi="Sofia Sans"/>
          <w:color w:val="2C2627"/>
          <w:sz w:val="28"/>
          <w:szCs w:val="28"/>
        </w:rPr>
        <w:t>Therefore, it is essential to examine the root causes of any imbalance. Steps have been taken to address potential issues, including ensuring fair and unbiased recruitment and promotion processes, fostering a diverse and inclusive workplace, and providing training and career development opportunities for all staff.</w:t>
      </w:r>
    </w:p>
    <w:p w14:paraId="03A394F1" w14:textId="77777777" w:rsidR="003E2DDA" w:rsidRPr="00580A3D" w:rsidRDefault="003E2DDA" w:rsidP="00890E4D">
      <w:pPr>
        <w:pStyle w:val="Bodycopy"/>
        <w:spacing w:line="240" w:lineRule="auto"/>
        <w:rPr>
          <w:rFonts w:ascii="Sofia Sans" w:hAnsi="Sofia Sans"/>
          <w:b/>
          <w:bCs/>
          <w:color w:val="2C2627"/>
          <w:sz w:val="28"/>
          <w:szCs w:val="28"/>
        </w:rPr>
      </w:pPr>
    </w:p>
    <w:p w14:paraId="480FAD5E" w14:textId="77777777" w:rsidR="003E2DDA" w:rsidRPr="00580A3D" w:rsidRDefault="003E2DDA" w:rsidP="00890E4D">
      <w:pPr>
        <w:pStyle w:val="Bodycopy"/>
        <w:spacing w:line="240" w:lineRule="auto"/>
        <w:rPr>
          <w:rFonts w:ascii="Sofia Sans" w:hAnsi="Sofia Sans"/>
          <w:b/>
          <w:bCs/>
          <w:color w:val="2C2627"/>
          <w:sz w:val="28"/>
          <w:szCs w:val="28"/>
        </w:rPr>
      </w:pPr>
    </w:p>
    <w:p w14:paraId="2E6ED8B8" w14:textId="77777777" w:rsidR="003E2DDA" w:rsidRPr="00580A3D" w:rsidRDefault="003E2DDA" w:rsidP="00890E4D">
      <w:pPr>
        <w:pStyle w:val="Bodycopy"/>
        <w:spacing w:line="240" w:lineRule="auto"/>
        <w:rPr>
          <w:rFonts w:ascii="Sofia Sans" w:hAnsi="Sofia Sans"/>
          <w:b/>
          <w:bCs/>
          <w:color w:val="2C2627"/>
          <w:sz w:val="28"/>
          <w:szCs w:val="28"/>
        </w:rPr>
      </w:pPr>
    </w:p>
    <w:p w14:paraId="6B2A2192" w14:textId="77777777" w:rsidR="003E2DDA" w:rsidRPr="00580A3D" w:rsidRDefault="003E2DDA" w:rsidP="00890E4D">
      <w:pPr>
        <w:pStyle w:val="Bodycopy"/>
        <w:spacing w:line="240" w:lineRule="auto"/>
        <w:rPr>
          <w:rFonts w:ascii="Sofia Sans" w:hAnsi="Sofia Sans"/>
          <w:b/>
          <w:bCs/>
          <w:color w:val="2C2627"/>
          <w:sz w:val="28"/>
          <w:szCs w:val="28"/>
        </w:rPr>
      </w:pPr>
    </w:p>
    <w:p w14:paraId="0125C773" w14:textId="77777777" w:rsidR="003E2DDA" w:rsidRPr="00580A3D" w:rsidRDefault="003E2DDA" w:rsidP="00890E4D">
      <w:pPr>
        <w:pStyle w:val="Bodycopy"/>
        <w:spacing w:line="240" w:lineRule="auto"/>
        <w:rPr>
          <w:rFonts w:ascii="Sofia Sans" w:hAnsi="Sofia Sans"/>
          <w:b/>
          <w:bCs/>
          <w:color w:val="2C2627"/>
          <w:sz w:val="28"/>
          <w:szCs w:val="28"/>
        </w:rPr>
      </w:pPr>
    </w:p>
    <w:p w14:paraId="26F3E498" w14:textId="77777777" w:rsidR="003E2DDA" w:rsidRPr="00580A3D" w:rsidRDefault="003E2DDA" w:rsidP="00890E4D">
      <w:pPr>
        <w:pStyle w:val="Bodycopy"/>
        <w:spacing w:line="240" w:lineRule="auto"/>
        <w:rPr>
          <w:rFonts w:ascii="Sofia Sans" w:hAnsi="Sofia Sans"/>
          <w:b/>
          <w:bCs/>
          <w:color w:val="2C2627"/>
          <w:sz w:val="28"/>
          <w:szCs w:val="28"/>
        </w:rPr>
      </w:pPr>
    </w:p>
    <w:p w14:paraId="7F80DBA9" w14:textId="77777777" w:rsidR="003E2DDA" w:rsidRPr="00580A3D" w:rsidRDefault="003E2DDA" w:rsidP="00890E4D">
      <w:pPr>
        <w:pStyle w:val="Bodycopy"/>
        <w:spacing w:line="240" w:lineRule="auto"/>
        <w:rPr>
          <w:rFonts w:ascii="Sofia Sans" w:hAnsi="Sofia Sans"/>
          <w:b/>
          <w:bCs/>
          <w:color w:val="2C2627"/>
          <w:sz w:val="28"/>
          <w:szCs w:val="28"/>
        </w:rPr>
      </w:pPr>
    </w:p>
    <w:p w14:paraId="68ECF8BE" w14:textId="77777777" w:rsidR="002B6768" w:rsidRPr="00580A3D" w:rsidRDefault="002B6768" w:rsidP="00890E4D">
      <w:pPr>
        <w:pStyle w:val="Bodycopy"/>
        <w:spacing w:line="240" w:lineRule="auto"/>
        <w:rPr>
          <w:rFonts w:ascii="Sofia Sans" w:hAnsi="Sofia Sans"/>
          <w:b/>
          <w:bCs/>
          <w:color w:val="2C2627"/>
          <w:sz w:val="28"/>
          <w:szCs w:val="28"/>
        </w:rPr>
      </w:pPr>
    </w:p>
    <w:p w14:paraId="7E0C9232" w14:textId="77777777" w:rsidR="002B6768" w:rsidRPr="00580A3D" w:rsidRDefault="002B6768" w:rsidP="00890E4D">
      <w:pPr>
        <w:pStyle w:val="Bodycopy"/>
        <w:spacing w:line="240" w:lineRule="auto"/>
        <w:rPr>
          <w:rFonts w:ascii="Sofia Sans" w:hAnsi="Sofia Sans"/>
          <w:b/>
          <w:bCs/>
          <w:color w:val="2C2627"/>
          <w:sz w:val="28"/>
          <w:szCs w:val="28"/>
        </w:rPr>
      </w:pPr>
    </w:p>
    <w:p w14:paraId="498DACBA" w14:textId="77777777" w:rsidR="003E2DDA" w:rsidRPr="00580A3D" w:rsidRDefault="003E2DDA" w:rsidP="00890E4D">
      <w:pPr>
        <w:pStyle w:val="Bodycopy"/>
        <w:spacing w:line="240" w:lineRule="auto"/>
        <w:rPr>
          <w:rFonts w:ascii="Sofia Sans" w:hAnsi="Sofia Sans"/>
          <w:b/>
          <w:bCs/>
          <w:color w:val="2C2627"/>
          <w:sz w:val="28"/>
          <w:szCs w:val="28"/>
        </w:rPr>
      </w:pPr>
    </w:p>
    <w:p w14:paraId="32369C11" w14:textId="77777777" w:rsidR="003E2DDA" w:rsidRPr="00580A3D" w:rsidRDefault="003E2DDA" w:rsidP="00890E4D">
      <w:pPr>
        <w:pStyle w:val="Bodycopy"/>
        <w:spacing w:line="240" w:lineRule="auto"/>
        <w:rPr>
          <w:rFonts w:ascii="Sofia Sans" w:hAnsi="Sofia Sans"/>
          <w:b/>
          <w:bCs/>
          <w:color w:val="2C2627"/>
          <w:sz w:val="28"/>
          <w:szCs w:val="28"/>
        </w:rPr>
      </w:pPr>
    </w:p>
    <w:p w14:paraId="5774BC0D" w14:textId="77777777" w:rsidR="003E2DDA" w:rsidRPr="00580A3D" w:rsidRDefault="003E2DDA" w:rsidP="00890E4D">
      <w:pPr>
        <w:pStyle w:val="Bodycopy"/>
        <w:spacing w:line="240" w:lineRule="auto"/>
        <w:rPr>
          <w:rFonts w:ascii="Sofia Sans" w:hAnsi="Sofia Sans"/>
          <w:b/>
          <w:bCs/>
          <w:color w:val="2C2627"/>
          <w:sz w:val="28"/>
          <w:szCs w:val="28"/>
        </w:rPr>
      </w:pPr>
    </w:p>
    <w:p w14:paraId="411B4884" w14:textId="77777777" w:rsidR="003E2DDA" w:rsidRPr="00580A3D" w:rsidRDefault="003E2DDA" w:rsidP="00890E4D">
      <w:pPr>
        <w:pStyle w:val="Bodycopy"/>
        <w:spacing w:line="240" w:lineRule="auto"/>
        <w:rPr>
          <w:rFonts w:ascii="Sofia Sans" w:hAnsi="Sofia Sans"/>
          <w:b/>
          <w:bCs/>
          <w:color w:val="2C2627"/>
          <w:sz w:val="28"/>
          <w:szCs w:val="28"/>
        </w:rPr>
      </w:pPr>
    </w:p>
    <w:p w14:paraId="49653812" w14:textId="77777777" w:rsidR="003E2DDA" w:rsidRPr="00580A3D" w:rsidRDefault="003E2DDA" w:rsidP="00890E4D">
      <w:pPr>
        <w:pStyle w:val="Bodycopy"/>
        <w:spacing w:line="240" w:lineRule="auto"/>
        <w:rPr>
          <w:rFonts w:ascii="Sofia Sans" w:hAnsi="Sofia Sans"/>
          <w:b/>
          <w:bCs/>
          <w:color w:val="2C2627"/>
          <w:sz w:val="28"/>
          <w:szCs w:val="28"/>
        </w:rPr>
      </w:pPr>
    </w:p>
    <w:p w14:paraId="23F03A1F" w14:textId="5F5607F2" w:rsidR="008E7038" w:rsidRPr="008E7038" w:rsidRDefault="008E7038" w:rsidP="002B6768">
      <w:pPr>
        <w:pStyle w:val="Bodycopy"/>
        <w:spacing w:line="240" w:lineRule="auto"/>
        <w:ind w:left="0"/>
        <w:rPr>
          <w:rFonts w:ascii="Sofia Sans" w:hAnsi="Sofia Sans"/>
          <w:b/>
          <w:bCs/>
          <w:color w:val="2C2627"/>
          <w:sz w:val="28"/>
          <w:szCs w:val="28"/>
        </w:rPr>
      </w:pPr>
      <w:r w:rsidRPr="008E7038">
        <w:rPr>
          <w:rFonts w:ascii="Sofia Sans" w:hAnsi="Sofia Sans"/>
          <w:b/>
          <w:bCs/>
          <w:color w:val="2C2627"/>
          <w:sz w:val="28"/>
          <w:szCs w:val="28"/>
        </w:rPr>
        <w:t>Age groupings and sex (gender)</w:t>
      </w:r>
    </w:p>
    <w:p w14:paraId="51F27407" w14:textId="77777777" w:rsidR="008E7038" w:rsidRPr="00580A3D" w:rsidRDefault="008E7038" w:rsidP="002B6768">
      <w:pPr>
        <w:pStyle w:val="Bodycopy"/>
        <w:spacing w:line="240" w:lineRule="auto"/>
        <w:ind w:left="0"/>
        <w:rPr>
          <w:rFonts w:ascii="Sofia Sans" w:hAnsi="Sofia Sans"/>
          <w:color w:val="2C2627"/>
          <w:sz w:val="28"/>
          <w:szCs w:val="28"/>
        </w:rPr>
      </w:pPr>
      <w:r w:rsidRPr="008E7038">
        <w:rPr>
          <w:rFonts w:ascii="Sofia Sans" w:hAnsi="Sofia Sans"/>
          <w:color w:val="2C2627"/>
          <w:sz w:val="28"/>
          <w:szCs w:val="28"/>
        </w:rPr>
        <w:t>The graph below, depicts the age distribution of staff by sex. Data is shown as a percentage of the overall number of staff. It is evident that the largest number of male staff are in the 56-65 age group, and the largest number of female staff are in the 46-55 age group.</w:t>
      </w:r>
    </w:p>
    <w:p w14:paraId="093CBC0C" w14:textId="77777777" w:rsidR="00F67EC0" w:rsidRPr="008E7038" w:rsidRDefault="00F67EC0" w:rsidP="00607CF1">
      <w:pPr>
        <w:pStyle w:val="Bodycopy"/>
        <w:spacing w:line="240" w:lineRule="auto"/>
        <w:rPr>
          <w:rFonts w:ascii="Sofia Sans" w:hAnsi="Sofia Sans"/>
          <w:color w:val="2C2627"/>
          <w:sz w:val="28"/>
          <w:szCs w:val="28"/>
        </w:rPr>
      </w:pPr>
    </w:p>
    <w:p w14:paraId="5D5A164B" w14:textId="77777777" w:rsidR="008E7038" w:rsidRPr="008E7038" w:rsidRDefault="008E7038" w:rsidP="00607CF1">
      <w:pPr>
        <w:pStyle w:val="Bodycopy"/>
        <w:spacing w:line="240" w:lineRule="auto"/>
        <w:rPr>
          <w:rFonts w:ascii="Sofia Sans" w:hAnsi="Sofia Sans"/>
          <w:color w:val="2C2627"/>
          <w:sz w:val="28"/>
          <w:szCs w:val="28"/>
        </w:rPr>
      </w:pPr>
      <w:r w:rsidRPr="008E7038">
        <w:rPr>
          <w:rFonts w:ascii="Sofia Sans" w:hAnsi="Sofia Sans"/>
          <w:noProof/>
          <w:color w:val="2C2627"/>
          <w:sz w:val="28"/>
          <w:szCs w:val="28"/>
        </w:rPr>
        <w:drawing>
          <wp:inline distT="0" distB="0" distL="0" distR="0" wp14:anchorId="663E4691" wp14:editId="6A6992BE">
            <wp:extent cx="5524500" cy="2971800"/>
            <wp:effectExtent l="0" t="0" r="0" b="0"/>
            <wp:docPr id="1719567393" name="Chart 1">
              <a:extLst xmlns:a="http://schemas.openxmlformats.org/drawingml/2006/main">
                <a:ext uri="{FF2B5EF4-FFF2-40B4-BE49-F238E27FC236}">
                  <a16:creationId xmlns:a16="http://schemas.microsoft.com/office/drawing/2014/main" id="{6E2ACDE9-84DF-5D27-F50D-62A7C931A6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4162EB5" w14:textId="77777777" w:rsidR="008E7038" w:rsidRPr="008E7038" w:rsidRDefault="008E7038" w:rsidP="002B6768">
      <w:pPr>
        <w:pStyle w:val="Bodycopy"/>
        <w:spacing w:line="240" w:lineRule="auto"/>
        <w:ind w:left="0"/>
        <w:rPr>
          <w:rFonts w:ascii="Sofia Sans" w:hAnsi="Sofia Sans"/>
          <w:color w:val="2C2627"/>
          <w:sz w:val="28"/>
          <w:szCs w:val="28"/>
        </w:rPr>
      </w:pPr>
      <w:r w:rsidRPr="008E7038">
        <w:rPr>
          <w:rFonts w:ascii="Sofia Sans" w:hAnsi="Sofia Sans"/>
          <w:color w:val="2C2627"/>
          <w:sz w:val="28"/>
          <w:szCs w:val="28"/>
        </w:rPr>
        <w:t>The age profile of staff at Glasgow Clyde College is an important factor in workforce planning and succession management. However, a concentration of staff within a particular age group is not necessarily a concern in itself.</w:t>
      </w:r>
    </w:p>
    <w:p w14:paraId="420AD26F" w14:textId="77777777" w:rsidR="008E7038" w:rsidRPr="008E7038" w:rsidRDefault="008E7038" w:rsidP="002B6768">
      <w:pPr>
        <w:pStyle w:val="Bodycopy"/>
        <w:spacing w:line="240" w:lineRule="auto"/>
        <w:ind w:left="0"/>
        <w:rPr>
          <w:rFonts w:ascii="Sofia Sans" w:hAnsi="Sofia Sans"/>
          <w:color w:val="2C2627"/>
          <w:sz w:val="28"/>
          <w:szCs w:val="28"/>
        </w:rPr>
      </w:pPr>
      <w:r w:rsidRPr="008E7038">
        <w:rPr>
          <w:rFonts w:ascii="Sofia Sans" w:hAnsi="Sofia Sans"/>
          <w:color w:val="2C2627"/>
          <w:sz w:val="28"/>
          <w:szCs w:val="28"/>
        </w:rPr>
        <w:t>A workforce that includes a diverse range of ages and experience levels brings valuable perspectives and skills to the organisation. At the same time, we recognise the need to attract and retain younger staff to ensure a strong talent pipeline for the future.</w:t>
      </w:r>
    </w:p>
    <w:p w14:paraId="3437CFC1" w14:textId="77777777" w:rsidR="008E7038" w:rsidRPr="008E7038" w:rsidRDefault="008E7038" w:rsidP="00607CF1">
      <w:pPr>
        <w:pStyle w:val="Bodycopy"/>
        <w:spacing w:line="240" w:lineRule="auto"/>
        <w:rPr>
          <w:rFonts w:ascii="Sofia Sans" w:hAnsi="Sofia Sans"/>
          <w:color w:val="2C2627"/>
          <w:sz w:val="28"/>
          <w:szCs w:val="28"/>
        </w:rPr>
      </w:pPr>
      <w:r w:rsidRPr="008E7038">
        <w:rPr>
          <w:rFonts w:ascii="Sofia Sans" w:hAnsi="Sofia Sans"/>
          <w:noProof/>
          <w:color w:val="2C2627"/>
          <w:sz w:val="28"/>
          <w:szCs w:val="28"/>
        </w:rPr>
        <w:lastRenderedPageBreak/>
        <w:drawing>
          <wp:inline distT="0" distB="0" distL="0" distR="0" wp14:anchorId="145AC6B2" wp14:editId="316F5726">
            <wp:extent cx="5731510" cy="2369185"/>
            <wp:effectExtent l="0" t="0" r="2540" b="12065"/>
            <wp:docPr id="790232172" name="Chart 1">
              <a:extLst xmlns:a="http://schemas.openxmlformats.org/drawingml/2006/main">
                <a:ext uri="{FF2B5EF4-FFF2-40B4-BE49-F238E27FC236}">
                  <a16:creationId xmlns:a16="http://schemas.microsoft.com/office/drawing/2014/main" id="{FEB748BD-8DE7-DB29-B041-94E7F5AEE3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C29FA60" w14:textId="77777777" w:rsidR="008E7038" w:rsidRPr="008E7038" w:rsidRDefault="008E7038" w:rsidP="003F2BDD">
      <w:pPr>
        <w:pStyle w:val="Bodycopy"/>
        <w:spacing w:line="240" w:lineRule="auto"/>
        <w:ind w:left="0"/>
        <w:rPr>
          <w:rFonts w:ascii="Sofia Sans" w:hAnsi="Sofia Sans"/>
          <w:color w:val="2C2627"/>
          <w:sz w:val="28"/>
          <w:szCs w:val="28"/>
        </w:rPr>
      </w:pPr>
      <w:r w:rsidRPr="008E7038">
        <w:rPr>
          <w:rFonts w:ascii="Sofia Sans" w:hAnsi="Sofia Sans"/>
          <w:color w:val="2C2627"/>
          <w:sz w:val="28"/>
          <w:szCs w:val="28"/>
        </w:rPr>
        <w:t xml:space="preserve">Age groups by category of role, shows that all age groups show a similar pattern between lecturing and support staff.  When analysing the age group of 56-65 years, the age leading up to when staff can access their pension and may retire, these are spread across Lecturing (16.2%) and Support (13.2%) roles in similar percentages, with a smaller percentage (0.34%) in senior management. </w:t>
      </w:r>
    </w:p>
    <w:p w14:paraId="517717DB" w14:textId="77777777" w:rsidR="008E7038" w:rsidRPr="008E7038" w:rsidRDefault="008E7038" w:rsidP="003F2BDD">
      <w:pPr>
        <w:pStyle w:val="Bodycopy"/>
        <w:spacing w:line="240" w:lineRule="auto"/>
        <w:ind w:left="0"/>
        <w:rPr>
          <w:rFonts w:ascii="Sofia Sans" w:hAnsi="Sofia Sans"/>
          <w:color w:val="2C2627"/>
          <w:sz w:val="28"/>
          <w:szCs w:val="28"/>
        </w:rPr>
      </w:pPr>
      <w:r w:rsidRPr="008E7038">
        <w:rPr>
          <w:rFonts w:ascii="Sofia Sans" w:hAnsi="Sofia Sans"/>
          <w:color w:val="2C2627"/>
          <w:sz w:val="28"/>
          <w:szCs w:val="28"/>
        </w:rPr>
        <w:t>Notably, despite the estimated retirement age being around 65–67, there are 32 employees in the 66+ age group.</w:t>
      </w:r>
    </w:p>
    <w:p w14:paraId="60DB045F" w14:textId="77777777" w:rsidR="008E7038" w:rsidRPr="008E7038" w:rsidRDefault="008E7038" w:rsidP="003F2BDD">
      <w:pPr>
        <w:pStyle w:val="Bodycopy"/>
        <w:spacing w:line="240" w:lineRule="auto"/>
        <w:ind w:left="0"/>
        <w:rPr>
          <w:rFonts w:ascii="Sofia Sans" w:hAnsi="Sofia Sans"/>
          <w:color w:val="2C2627"/>
          <w:sz w:val="28"/>
          <w:szCs w:val="28"/>
        </w:rPr>
      </w:pPr>
      <w:r w:rsidRPr="008E7038">
        <w:rPr>
          <w:rFonts w:ascii="Sofia Sans" w:hAnsi="Sofia Sans"/>
          <w:color w:val="2C2627"/>
          <w:sz w:val="28"/>
          <w:szCs w:val="28"/>
        </w:rPr>
        <w:t>As ageing workforces become an increasing challenge across many sectors, it is essential to balance experience retention with proactive succession planning. This includes supporting career progression, knowledge transfer, and workforce sustainability to maintain our college’s resilience.</w:t>
      </w:r>
    </w:p>
    <w:p w14:paraId="4D43AC38" w14:textId="37757212" w:rsidR="008E7038" w:rsidRPr="008E7038" w:rsidRDefault="008E7038" w:rsidP="003F2BDD">
      <w:pPr>
        <w:pStyle w:val="Bodycopy"/>
        <w:spacing w:line="240" w:lineRule="auto"/>
        <w:ind w:left="0"/>
        <w:rPr>
          <w:rFonts w:ascii="Sofia Sans" w:hAnsi="Sofia Sans"/>
          <w:color w:val="2C2627"/>
          <w:sz w:val="28"/>
          <w:szCs w:val="28"/>
        </w:rPr>
      </w:pPr>
      <w:r w:rsidRPr="008E7038">
        <w:rPr>
          <w:rFonts w:ascii="Sofia Sans" w:hAnsi="Sofia Sans"/>
          <w:b/>
          <w:bCs/>
          <w:color w:val="2C2627"/>
          <w:sz w:val="28"/>
          <w:szCs w:val="28"/>
        </w:rPr>
        <w:t>Sexual Orientation</w:t>
      </w:r>
    </w:p>
    <w:p w14:paraId="3832B5EA" w14:textId="77777777" w:rsidR="008E7038" w:rsidRPr="008E7038" w:rsidRDefault="008E7038" w:rsidP="003F2BDD">
      <w:pPr>
        <w:pStyle w:val="Bodycopy"/>
        <w:spacing w:line="240" w:lineRule="auto"/>
        <w:ind w:left="0"/>
        <w:rPr>
          <w:rFonts w:ascii="Sofia Sans" w:hAnsi="Sofia Sans"/>
          <w:color w:val="2C2627"/>
          <w:sz w:val="28"/>
          <w:szCs w:val="28"/>
        </w:rPr>
      </w:pPr>
      <w:r w:rsidRPr="008E7038">
        <w:rPr>
          <w:rFonts w:ascii="Sofia Sans" w:hAnsi="Sofia Sans"/>
          <w:color w:val="2C2627"/>
          <w:sz w:val="28"/>
          <w:szCs w:val="28"/>
        </w:rPr>
        <w:t>The chart below shows the distribution of staff by their defined sexual orientation. Data is shown as a percentage of the overall number of staff.</w:t>
      </w:r>
    </w:p>
    <w:p w14:paraId="0C79961F" w14:textId="77777777" w:rsidR="008E7038" w:rsidRPr="008E7038" w:rsidRDefault="008E7038" w:rsidP="00607CF1">
      <w:pPr>
        <w:pStyle w:val="Bodycopy"/>
        <w:spacing w:line="240" w:lineRule="auto"/>
        <w:rPr>
          <w:rFonts w:ascii="Sofia Sans" w:hAnsi="Sofia Sans"/>
          <w:color w:val="2C2627"/>
          <w:sz w:val="28"/>
          <w:szCs w:val="28"/>
        </w:rPr>
      </w:pPr>
      <w:r w:rsidRPr="008E7038">
        <w:rPr>
          <w:rFonts w:ascii="Sofia Sans" w:hAnsi="Sofia Sans"/>
          <w:noProof/>
          <w:color w:val="2C2627"/>
          <w:sz w:val="28"/>
          <w:szCs w:val="28"/>
        </w:rPr>
        <w:drawing>
          <wp:inline distT="0" distB="0" distL="0" distR="0" wp14:anchorId="0B837C33" wp14:editId="7B12201A">
            <wp:extent cx="4286250" cy="2438400"/>
            <wp:effectExtent l="0" t="0" r="0" b="0"/>
            <wp:docPr id="1562382241" name="Chart 1">
              <a:extLst xmlns:a="http://schemas.openxmlformats.org/drawingml/2006/main">
                <a:ext uri="{FF2B5EF4-FFF2-40B4-BE49-F238E27FC236}">
                  <a16:creationId xmlns:a16="http://schemas.microsoft.com/office/drawing/2014/main" id="{1DD0F8D1-0553-55E9-AA7C-0466A96557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F80DB02" w14:textId="77777777" w:rsidR="008E7038" w:rsidRPr="008E7038" w:rsidRDefault="008E7038" w:rsidP="003F2BDD">
      <w:pPr>
        <w:pStyle w:val="Bodycopy"/>
        <w:spacing w:line="240" w:lineRule="auto"/>
        <w:ind w:left="0"/>
        <w:rPr>
          <w:rFonts w:ascii="Sofia Sans" w:hAnsi="Sofia Sans"/>
          <w:color w:val="2C2627"/>
          <w:sz w:val="28"/>
          <w:szCs w:val="28"/>
        </w:rPr>
      </w:pPr>
      <w:r w:rsidRPr="008E7038">
        <w:rPr>
          <w:rFonts w:ascii="Sofia Sans" w:hAnsi="Sofia Sans"/>
          <w:color w:val="2C2627"/>
          <w:sz w:val="28"/>
          <w:szCs w:val="28"/>
        </w:rPr>
        <w:t xml:space="preserve">When compared with December 2024 data from </w:t>
      </w:r>
      <w:hyperlink r:id="rId25" w:history="1">
        <w:r w:rsidRPr="008E7038">
          <w:rPr>
            <w:rStyle w:val="Hyperlink"/>
            <w:rFonts w:ascii="Sofia Sans" w:hAnsi="Sofia Sans"/>
            <w:sz w:val="28"/>
            <w:szCs w:val="28"/>
          </w:rPr>
          <w:t>Understanding Glasgow | The Glasgow Indicators Project</w:t>
        </w:r>
      </w:hyperlink>
      <w:r w:rsidRPr="008E7038">
        <w:rPr>
          <w:rFonts w:ascii="Sofia Sans" w:hAnsi="Sofia Sans"/>
          <w:color w:val="2C2627"/>
          <w:sz w:val="28"/>
          <w:szCs w:val="28"/>
        </w:rPr>
        <w:t xml:space="preserve">, GCC has, </w:t>
      </w:r>
    </w:p>
    <w:p w14:paraId="7D5EBAF5" w14:textId="77777777" w:rsidR="008E7038" w:rsidRPr="008E7038" w:rsidRDefault="008E7038" w:rsidP="00607CF1">
      <w:pPr>
        <w:pStyle w:val="Bodycopy"/>
        <w:numPr>
          <w:ilvl w:val="0"/>
          <w:numId w:val="34"/>
        </w:numPr>
        <w:spacing w:line="240" w:lineRule="auto"/>
        <w:rPr>
          <w:rFonts w:ascii="Sofia Sans" w:hAnsi="Sofia Sans"/>
          <w:color w:val="2C2627"/>
          <w:sz w:val="28"/>
          <w:szCs w:val="28"/>
        </w:rPr>
      </w:pPr>
      <w:r w:rsidRPr="008E7038">
        <w:rPr>
          <w:rFonts w:ascii="Sofia Sans" w:hAnsi="Sofia Sans"/>
          <w:color w:val="2C2627"/>
          <w:sz w:val="28"/>
          <w:szCs w:val="28"/>
        </w:rPr>
        <w:lastRenderedPageBreak/>
        <w:t>79% of staff identify as heterosexual, which is lower than Glasgow's average of 84%.</w:t>
      </w:r>
    </w:p>
    <w:p w14:paraId="36374409" w14:textId="77777777" w:rsidR="008E7038" w:rsidRPr="008E7038" w:rsidRDefault="008E7038" w:rsidP="00607CF1">
      <w:pPr>
        <w:pStyle w:val="Bodycopy"/>
        <w:numPr>
          <w:ilvl w:val="0"/>
          <w:numId w:val="34"/>
        </w:numPr>
        <w:spacing w:line="240" w:lineRule="auto"/>
        <w:rPr>
          <w:rFonts w:ascii="Sofia Sans" w:hAnsi="Sofia Sans"/>
          <w:color w:val="2C2627"/>
          <w:sz w:val="28"/>
          <w:szCs w:val="28"/>
        </w:rPr>
      </w:pPr>
      <w:r w:rsidRPr="008E7038">
        <w:rPr>
          <w:rFonts w:ascii="Sofia Sans" w:hAnsi="Sofia Sans"/>
          <w:color w:val="2C2627"/>
          <w:sz w:val="28"/>
          <w:szCs w:val="28"/>
        </w:rPr>
        <w:t>4% of staff identifying as; gay men (1%), gay women/lesbians (1%), or bisexual (2%). This is slightly lower than Glasgow's average, where 7.2% identify as bisexual (3.1%), gay or lesbian (3.1%), or other sexual orientations (1.0%).</w:t>
      </w:r>
    </w:p>
    <w:p w14:paraId="0139F101" w14:textId="77777777" w:rsidR="008E7038" w:rsidRPr="008E7038" w:rsidRDefault="008E7038" w:rsidP="00607CF1">
      <w:pPr>
        <w:pStyle w:val="Bodycopy"/>
        <w:numPr>
          <w:ilvl w:val="0"/>
          <w:numId w:val="34"/>
        </w:numPr>
        <w:spacing w:line="240" w:lineRule="auto"/>
        <w:rPr>
          <w:rFonts w:ascii="Sofia Sans" w:hAnsi="Sofia Sans"/>
          <w:color w:val="2C2627"/>
          <w:sz w:val="28"/>
          <w:szCs w:val="28"/>
        </w:rPr>
      </w:pPr>
      <w:r w:rsidRPr="008E7038">
        <w:rPr>
          <w:rFonts w:ascii="Sofia Sans" w:hAnsi="Sofia Sans"/>
          <w:color w:val="2C2627"/>
          <w:sz w:val="28"/>
          <w:szCs w:val="28"/>
        </w:rPr>
        <w:t>A significant 17% of our staff chose not to disclose their sexual orientation, which is higher than the approximately 8% non-response rate observed in Glasgow's population.</w:t>
      </w:r>
    </w:p>
    <w:p w14:paraId="26DF5DC6" w14:textId="77777777" w:rsidR="008E7038" w:rsidRPr="008E7038" w:rsidRDefault="008E7038" w:rsidP="00670E98">
      <w:pPr>
        <w:pStyle w:val="Bodycopy"/>
        <w:spacing w:line="240" w:lineRule="auto"/>
        <w:ind w:left="0"/>
        <w:rPr>
          <w:rFonts w:ascii="Sofia Sans" w:hAnsi="Sofia Sans"/>
          <w:color w:val="2C2627"/>
          <w:sz w:val="28"/>
          <w:szCs w:val="28"/>
        </w:rPr>
      </w:pPr>
      <w:r w:rsidRPr="008E7038">
        <w:rPr>
          <w:rFonts w:ascii="Sofia Sans" w:hAnsi="Sofia Sans"/>
          <w:color w:val="2C2627"/>
          <w:sz w:val="28"/>
          <w:szCs w:val="28"/>
        </w:rPr>
        <w:t>These disparities suggest that our workplace has a higher rate of non-disclosure and a lower representation of LGBTQ+ individuals compared to the broader Glasgow population. These findings suggest that there may be a need for increased awareness and support for staff members who identify as LGBTQ+.</w:t>
      </w:r>
    </w:p>
    <w:p w14:paraId="2D40B745" w14:textId="02E40AA6" w:rsidR="00670E98" w:rsidRPr="008E7038" w:rsidRDefault="008E7038" w:rsidP="00670E98">
      <w:pPr>
        <w:pStyle w:val="Bodycopy"/>
        <w:spacing w:line="240" w:lineRule="auto"/>
        <w:ind w:left="0"/>
        <w:rPr>
          <w:rFonts w:ascii="Sofia Sans" w:hAnsi="Sofia Sans"/>
          <w:color w:val="2C2627"/>
          <w:sz w:val="28"/>
          <w:szCs w:val="28"/>
        </w:rPr>
      </w:pPr>
      <w:r w:rsidRPr="008E7038">
        <w:rPr>
          <w:rFonts w:ascii="Sofia Sans" w:hAnsi="Sofia Sans"/>
          <w:color w:val="2C2627"/>
          <w:sz w:val="28"/>
          <w:szCs w:val="28"/>
        </w:rPr>
        <w:t xml:space="preserve">In improving the accuracy and inclusivity of our data to reflect Glasgow's demographics, we have taken steps. Firstly, we have communicated awareness around the importance of diversity monitoring by sharing how the data is used to support inclusion initiatives. We hope that by encouraging staff to disclose their sexual orientation by ensuring anonymity and explaining the purpose of data collection, this may help reduce the high non-disclosure rate (17%) compared to Glasgow’s average (8%). Additionally, we promote an open and inclusive workplace culture through awareness campaigns, LGBTQ+ staff networks. We are also looking at allyship programs to foster an environment where employees feel more comfortable self-identifying. We have reviewed and updated our data collection methods, to ensure that staff provide a response to all sensitive data questions. </w:t>
      </w:r>
    </w:p>
    <w:p w14:paraId="184A056B" w14:textId="69876A11" w:rsidR="008E7038" w:rsidRPr="008E7038" w:rsidRDefault="008E7038" w:rsidP="00670E98">
      <w:pPr>
        <w:pStyle w:val="Bodycopy"/>
        <w:spacing w:line="240" w:lineRule="auto"/>
        <w:ind w:left="0"/>
        <w:rPr>
          <w:rFonts w:ascii="Sofia Sans" w:hAnsi="Sofia Sans"/>
          <w:b/>
          <w:bCs/>
          <w:color w:val="2C2627"/>
          <w:sz w:val="28"/>
          <w:szCs w:val="28"/>
        </w:rPr>
      </w:pPr>
      <w:r w:rsidRPr="008E7038">
        <w:rPr>
          <w:rFonts w:ascii="Sofia Sans" w:hAnsi="Sofia Sans"/>
          <w:b/>
          <w:bCs/>
          <w:color w:val="2C2627"/>
          <w:sz w:val="28"/>
          <w:szCs w:val="28"/>
        </w:rPr>
        <w:t>Religious Beliefs</w:t>
      </w:r>
    </w:p>
    <w:p w14:paraId="6ABE8960" w14:textId="77777777" w:rsidR="008E7038" w:rsidRPr="008E7038" w:rsidRDefault="008E7038" w:rsidP="00670E98">
      <w:pPr>
        <w:pStyle w:val="Bodycopy"/>
        <w:spacing w:line="240" w:lineRule="auto"/>
        <w:ind w:left="0"/>
        <w:rPr>
          <w:rFonts w:ascii="Sofia Sans" w:hAnsi="Sofia Sans"/>
          <w:color w:val="2C2627"/>
          <w:sz w:val="28"/>
          <w:szCs w:val="28"/>
        </w:rPr>
      </w:pPr>
      <w:r w:rsidRPr="008E7038">
        <w:rPr>
          <w:rFonts w:ascii="Sofia Sans" w:hAnsi="Sofia Sans"/>
          <w:color w:val="2C2627"/>
          <w:sz w:val="28"/>
          <w:szCs w:val="28"/>
        </w:rPr>
        <w:t>Data is shown as a percentage of the overall number of staff.</w:t>
      </w:r>
    </w:p>
    <w:p w14:paraId="2AA907DC" w14:textId="77777777" w:rsidR="008E7038" w:rsidRPr="008E7038" w:rsidRDefault="008E7038" w:rsidP="00607CF1">
      <w:pPr>
        <w:pStyle w:val="Bodycopy"/>
        <w:spacing w:line="240" w:lineRule="auto"/>
        <w:rPr>
          <w:rFonts w:ascii="Sofia Sans" w:hAnsi="Sofia Sans"/>
          <w:color w:val="2C2627"/>
          <w:sz w:val="28"/>
          <w:szCs w:val="28"/>
        </w:rPr>
      </w:pPr>
      <w:r w:rsidRPr="008E7038">
        <w:rPr>
          <w:rFonts w:ascii="Sofia Sans" w:hAnsi="Sofia Sans"/>
          <w:noProof/>
          <w:color w:val="2C2627"/>
          <w:sz w:val="28"/>
          <w:szCs w:val="28"/>
        </w:rPr>
        <w:lastRenderedPageBreak/>
        <w:drawing>
          <wp:inline distT="0" distB="0" distL="0" distR="0" wp14:anchorId="18ADBC00" wp14:editId="4F01C5A8">
            <wp:extent cx="5162550" cy="3067050"/>
            <wp:effectExtent l="0" t="0" r="0" b="0"/>
            <wp:docPr id="141320287" name="Chart 1">
              <a:extLst xmlns:a="http://schemas.openxmlformats.org/drawingml/2006/main">
                <a:ext uri="{FF2B5EF4-FFF2-40B4-BE49-F238E27FC236}">
                  <a16:creationId xmlns:a16="http://schemas.microsoft.com/office/drawing/2014/main" id="{B65A73EF-FF17-9B92-D48D-93F0AD7319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19F508C" w14:textId="77777777" w:rsidR="008E7038" w:rsidRPr="008E7038" w:rsidRDefault="008E7038" w:rsidP="00607CF1">
      <w:pPr>
        <w:pStyle w:val="Bodycopy"/>
        <w:spacing w:line="240" w:lineRule="auto"/>
        <w:rPr>
          <w:rFonts w:ascii="Sofia Sans" w:hAnsi="Sofia Sans"/>
          <w:color w:val="2C2627"/>
          <w:sz w:val="28"/>
          <w:szCs w:val="28"/>
        </w:rPr>
      </w:pPr>
      <w:r w:rsidRPr="008E7038">
        <w:rPr>
          <w:rFonts w:ascii="Sofia Sans" w:hAnsi="Sofia Sans"/>
          <w:color w:val="2C2627"/>
          <w:sz w:val="28"/>
          <w:szCs w:val="28"/>
        </w:rPr>
        <w:t>Based on the snapshot data, most staff at our staff state they have ‘no religious beliefs’ at 30.79%. The second largest group, 23.93%, consists of staff who prefer not to disclose their religious affiliation. This has changed from the previous report, where the majority chose, ‘prefer not to say’ and the 2</w:t>
      </w:r>
      <w:r w:rsidRPr="008E7038">
        <w:rPr>
          <w:rFonts w:ascii="Sofia Sans" w:hAnsi="Sofia Sans"/>
          <w:color w:val="2C2627"/>
          <w:sz w:val="28"/>
          <w:szCs w:val="28"/>
          <w:vertAlign w:val="superscript"/>
        </w:rPr>
        <w:t>nd</w:t>
      </w:r>
      <w:r w:rsidRPr="008E7038">
        <w:rPr>
          <w:rFonts w:ascii="Sofia Sans" w:hAnsi="Sofia Sans"/>
          <w:color w:val="2C2627"/>
          <w:sz w:val="28"/>
          <w:szCs w:val="28"/>
        </w:rPr>
        <w:t xml:space="preserve"> highest were those who stated ‘no religious beliefs’.  </w:t>
      </w:r>
    </w:p>
    <w:p w14:paraId="47E1EB97" w14:textId="77777777" w:rsidR="008E7038" w:rsidRPr="008E7038" w:rsidRDefault="008E7038" w:rsidP="00670E98">
      <w:pPr>
        <w:pStyle w:val="Bodycopy"/>
        <w:spacing w:line="240" w:lineRule="auto"/>
        <w:ind w:left="0"/>
        <w:rPr>
          <w:rFonts w:ascii="Sofia Sans" w:hAnsi="Sofia Sans"/>
          <w:color w:val="2C2627"/>
          <w:sz w:val="28"/>
          <w:szCs w:val="28"/>
        </w:rPr>
      </w:pPr>
      <w:r w:rsidRPr="008E7038">
        <w:rPr>
          <w:rFonts w:ascii="Sofia Sans" w:hAnsi="Sofia Sans"/>
          <w:color w:val="2C2627"/>
          <w:sz w:val="28"/>
          <w:szCs w:val="28"/>
        </w:rPr>
        <w:t xml:space="preserve">Among those who have disclosed their religious beliefs, the dominant faiths are Roman Catholic at 17.3% and Protestant at 13.7%. </w:t>
      </w:r>
    </w:p>
    <w:p w14:paraId="424FC3A0" w14:textId="77832D84" w:rsidR="00670E98" w:rsidRPr="007306B9" w:rsidRDefault="008E7038" w:rsidP="007306B9">
      <w:pPr>
        <w:pStyle w:val="Bodycopy"/>
        <w:spacing w:line="240" w:lineRule="auto"/>
        <w:ind w:left="0"/>
        <w:rPr>
          <w:rFonts w:ascii="Sofia Sans" w:hAnsi="Sofia Sans"/>
          <w:color w:val="2C2627"/>
          <w:sz w:val="28"/>
          <w:szCs w:val="28"/>
        </w:rPr>
      </w:pPr>
      <w:r w:rsidRPr="008E7038">
        <w:rPr>
          <w:rFonts w:ascii="Sofia Sans" w:hAnsi="Sofia Sans"/>
          <w:color w:val="2C2627"/>
          <w:sz w:val="28"/>
          <w:szCs w:val="28"/>
        </w:rPr>
        <w:t>Previous findings highlighted the need to enhance inclusivity and respect for diverse religious beliefs and non-belief in the workplace. In response, we have focused on improving the recording of sensitive data and addressing staff concerns about sharing this information. By clearly communicating the purpose and importance of data collection to both current and prospective employees during recruitment, we have helped reduce reluctance in disclosure. As a result, the proportion of staff choosing not to disclose their religious affiliation has decreased from 32.9% in our previous report, to 23.9% this year.</w:t>
      </w:r>
    </w:p>
    <w:p w14:paraId="4DE4525B" w14:textId="22D78D2D" w:rsidR="008E7038" w:rsidRPr="008E7038" w:rsidRDefault="008E7038" w:rsidP="00670E98">
      <w:pPr>
        <w:pStyle w:val="Bodycopy"/>
        <w:spacing w:line="240" w:lineRule="auto"/>
        <w:ind w:left="0"/>
        <w:rPr>
          <w:rFonts w:ascii="Sofia Sans" w:hAnsi="Sofia Sans"/>
          <w:b/>
          <w:bCs/>
          <w:color w:val="2C2627"/>
          <w:sz w:val="28"/>
          <w:szCs w:val="28"/>
        </w:rPr>
      </w:pPr>
      <w:r w:rsidRPr="008E7038">
        <w:rPr>
          <w:rFonts w:ascii="Sofia Sans" w:hAnsi="Sofia Sans"/>
          <w:b/>
          <w:bCs/>
          <w:color w:val="2C2627"/>
          <w:sz w:val="28"/>
          <w:szCs w:val="28"/>
        </w:rPr>
        <w:t>Ethnicity</w:t>
      </w:r>
    </w:p>
    <w:p w14:paraId="4B385DC0" w14:textId="550227C7" w:rsidR="008E7038" w:rsidRPr="00580A3D" w:rsidRDefault="008E7038" w:rsidP="00670E98">
      <w:pPr>
        <w:pStyle w:val="Bodycopy"/>
        <w:spacing w:line="240" w:lineRule="auto"/>
        <w:ind w:left="0"/>
        <w:rPr>
          <w:rFonts w:ascii="Sofia Sans" w:hAnsi="Sofia Sans"/>
          <w:color w:val="2C2627"/>
          <w:sz w:val="28"/>
          <w:szCs w:val="28"/>
        </w:rPr>
      </w:pPr>
      <w:r w:rsidRPr="008E7038">
        <w:rPr>
          <w:rFonts w:ascii="Sofia Sans" w:hAnsi="Sofia Sans"/>
          <w:color w:val="2C2627"/>
          <w:sz w:val="28"/>
          <w:szCs w:val="28"/>
        </w:rPr>
        <w:t>In terms of ethnic origin, the data indicates that most staff at Glasgow Clyde College identify as ‘white’, with 785 individuals (88%). The numbers for other ethnic groups, including Indian, Pakistani, African, Chinese, and others, are grouped together under Black, Minority Ethnicities (BME) and are relatively low, with 32 individuals (4%). A further 73 (8%) employees have chosen not to disclose their ethnicity.</w:t>
      </w:r>
    </w:p>
    <w:p w14:paraId="5EF75D5A" w14:textId="77777777" w:rsidR="00670E98" w:rsidRPr="008E7038" w:rsidRDefault="00670E98" w:rsidP="00607CF1">
      <w:pPr>
        <w:pStyle w:val="Bodycopy"/>
        <w:spacing w:line="240" w:lineRule="auto"/>
        <w:rPr>
          <w:rFonts w:ascii="Sofia Sans" w:hAnsi="Sofia Sans"/>
          <w:color w:val="2C2627"/>
          <w:sz w:val="28"/>
          <w:szCs w:val="28"/>
        </w:rPr>
      </w:pPr>
    </w:p>
    <w:p w14:paraId="4C716FC8" w14:textId="77777777" w:rsidR="008E7038" w:rsidRPr="00580A3D" w:rsidRDefault="008E7038" w:rsidP="00607CF1">
      <w:pPr>
        <w:pStyle w:val="Bodycopy"/>
        <w:spacing w:line="240" w:lineRule="auto"/>
        <w:rPr>
          <w:rFonts w:ascii="Sofia Sans" w:hAnsi="Sofia Sans"/>
          <w:color w:val="2C2627"/>
          <w:sz w:val="28"/>
          <w:szCs w:val="28"/>
        </w:rPr>
      </w:pPr>
      <w:r w:rsidRPr="008E7038">
        <w:rPr>
          <w:rFonts w:ascii="Sofia Sans" w:hAnsi="Sofia Sans"/>
          <w:noProof/>
          <w:color w:val="2C2627"/>
          <w:sz w:val="28"/>
          <w:szCs w:val="28"/>
        </w:rPr>
        <w:lastRenderedPageBreak/>
        <w:drawing>
          <wp:inline distT="0" distB="0" distL="0" distR="0" wp14:anchorId="3D59D0C3" wp14:editId="721068C8">
            <wp:extent cx="4572000" cy="2743200"/>
            <wp:effectExtent l="0" t="0" r="0" b="0"/>
            <wp:docPr id="1845313239" name="Chart 1">
              <a:extLst xmlns:a="http://schemas.openxmlformats.org/drawingml/2006/main">
                <a:ext uri="{FF2B5EF4-FFF2-40B4-BE49-F238E27FC236}">
                  <a16:creationId xmlns:a16="http://schemas.microsoft.com/office/drawing/2014/main" id="{155F9083-E741-1B79-078F-196C7A6895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EF02118" w14:textId="77777777" w:rsidR="00670E98" w:rsidRPr="008E7038" w:rsidRDefault="00670E98" w:rsidP="00607CF1">
      <w:pPr>
        <w:pStyle w:val="Bodycopy"/>
        <w:spacing w:line="240" w:lineRule="auto"/>
        <w:rPr>
          <w:rFonts w:ascii="Sofia Sans" w:hAnsi="Sofia Sans"/>
          <w:color w:val="2C2627"/>
          <w:sz w:val="28"/>
          <w:szCs w:val="28"/>
        </w:rPr>
      </w:pPr>
    </w:p>
    <w:p w14:paraId="36DA2E1D" w14:textId="56A2E784" w:rsidR="008E7038" w:rsidRPr="008E7038" w:rsidRDefault="008E7038" w:rsidP="00670E98">
      <w:pPr>
        <w:pStyle w:val="Bodycopy"/>
        <w:spacing w:line="240" w:lineRule="auto"/>
        <w:ind w:left="0"/>
        <w:rPr>
          <w:rFonts w:ascii="Sofia Sans" w:hAnsi="Sofia Sans"/>
          <w:color w:val="2C2627"/>
          <w:sz w:val="28"/>
          <w:szCs w:val="28"/>
        </w:rPr>
      </w:pPr>
      <w:r w:rsidRPr="008E7038">
        <w:rPr>
          <w:rFonts w:ascii="Sofia Sans" w:hAnsi="Sofia Sans"/>
          <w:color w:val="2C2627"/>
          <w:sz w:val="28"/>
          <w:szCs w:val="28"/>
        </w:rPr>
        <w:t xml:space="preserve">Based on our previous years report, our BME grouping has risen from 2.74% to 4%. Data is shown as a percentage of the overall number of staff. </w:t>
      </w:r>
    </w:p>
    <w:p w14:paraId="6B27DBEF" w14:textId="77777777" w:rsidR="008E7038" w:rsidRPr="008E7038" w:rsidRDefault="008E7038" w:rsidP="00607CF1">
      <w:pPr>
        <w:pStyle w:val="Bodycopy"/>
        <w:spacing w:line="240" w:lineRule="auto"/>
        <w:rPr>
          <w:rFonts w:ascii="Sofia Sans" w:hAnsi="Sofia Sans"/>
          <w:color w:val="2C2627"/>
          <w:sz w:val="28"/>
          <w:szCs w:val="28"/>
        </w:rPr>
      </w:pPr>
    </w:p>
    <w:p w14:paraId="732D5203" w14:textId="77777777" w:rsidR="008E7038" w:rsidRPr="008E7038" w:rsidRDefault="008E7038" w:rsidP="00607CF1">
      <w:pPr>
        <w:pStyle w:val="Bodycopy"/>
        <w:spacing w:line="240" w:lineRule="auto"/>
        <w:rPr>
          <w:rFonts w:ascii="Sofia Sans" w:hAnsi="Sofia Sans"/>
          <w:color w:val="2C2627"/>
          <w:sz w:val="28"/>
          <w:szCs w:val="28"/>
        </w:rPr>
      </w:pPr>
    </w:p>
    <w:p w14:paraId="7F23C3E3" w14:textId="6F87C6E9" w:rsidR="008E7038" w:rsidRPr="008E7038" w:rsidRDefault="005E1EDA" w:rsidP="003E1390">
      <w:pPr>
        <w:pStyle w:val="Bodycopy"/>
        <w:rPr>
          <w:rFonts w:ascii="Sofia Sans" w:hAnsi="Sofia Sans"/>
          <w:color w:val="2C2627"/>
          <w:sz w:val="28"/>
          <w:szCs w:val="28"/>
        </w:rPr>
      </w:pPr>
      <w:r w:rsidRPr="00580A3D">
        <w:rPr>
          <w:rFonts w:ascii="Sofia Sans" w:hAnsi="Sofia Sans"/>
          <w:noProof/>
          <w:color w:val="2C2627"/>
          <w:sz w:val="28"/>
          <w:szCs w:val="28"/>
        </w:rPr>
        <w:drawing>
          <wp:inline distT="0" distB="0" distL="0" distR="0" wp14:anchorId="42B1D626" wp14:editId="4319C859">
            <wp:extent cx="4972050" cy="2987365"/>
            <wp:effectExtent l="0" t="0" r="0" b="3810"/>
            <wp:docPr id="78055874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76689" cy="2990152"/>
                    </a:xfrm>
                    <a:prstGeom prst="rect">
                      <a:avLst/>
                    </a:prstGeom>
                    <a:noFill/>
                    <a:ln>
                      <a:noFill/>
                    </a:ln>
                  </pic:spPr>
                </pic:pic>
              </a:graphicData>
            </a:graphic>
          </wp:inline>
        </w:drawing>
      </w:r>
    </w:p>
    <w:p w14:paraId="45D9A41C" w14:textId="5624528B" w:rsidR="00387FE0" w:rsidRPr="00580A3D" w:rsidRDefault="008E7038" w:rsidP="00670E98">
      <w:pPr>
        <w:pStyle w:val="Bodycopy"/>
        <w:spacing w:line="240" w:lineRule="auto"/>
        <w:ind w:left="0"/>
        <w:rPr>
          <w:rFonts w:ascii="Sofia Sans" w:hAnsi="Sofia Sans"/>
          <w:color w:val="2C2627"/>
          <w:sz w:val="28"/>
          <w:szCs w:val="28"/>
        </w:rPr>
      </w:pPr>
      <w:r w:rsidRPr="008E7038">
        <w:rPr>
          <w:rFonts w:ascii="Sofia Sans" w:hAnsi="Sofia Sans"/>
          <w:color w:val="2C2627"/>
          <w:sz w:val="28"/>
          <w:szCs w:val="28"/>
        </w:rPr>
        <w:t xml:space="preserve">Ethnic groups within our categories of staff, show that BME staff are represented in both lecturing and support staff groups in similar numbers. There are no BME staff at senior management level.  </w:t>
      </w:r>
    </w:p>
    <w:p w14:paraId="7D442FEC" w14:textId="0D329061" w:rsidR="008E7038" w:rsidRPr="008E7038" w:rsidRDefault="008E7038" w:rsidP="00670E98">
      <w:pPr>
        <w:pStyle w:val="Bodycopy"/>
        <w:spacing w:line="240" w:lineRule="auto"/>
        <w:ind w:left="0"/>
        <w:rPr>
          <w:rFonts w:ascii="Sofia Sans" w:hAnsi="Sofia Sans"/>
          <w:b/>
          <w:bCs/>
          <w:color w:val="2C2627"/>
          <w:sz w:val="28"/>
          <w:szCs w:val="28"/>
        </w:rPr>
      </w:pPr>
      <w:r w:rsidRPr="008E7038">
        <w:rPr>
          <w:rFonts w:ascii="Sofia Sans" w:hAnsi="Sofia Sans"/>
          <w:b/>
          <w:bCs/>
          <w:color w:val="2C2627"/>
          <w:sz w:val="28"/>
          <w:szCs w:val="28"/>
        </w:rPr>
        <w:t>Disability</w:t>
      </w:r>
    </w:p>
    <w:p w14:paraId="3BEF6732" w14:textId="77777777" w:rsidR="008E7038" w:rsidRPr="008E7038" w:rsidRDefault="008E7038" w:rsidP="00670E98">
      <w:pPr>
        <w:pStyle w:val="Bodycopy"/>
        <w:spacing w:line="240" w:lineRule="auto"/>
        <w:ind w:left="0"/>
        <w:rPr>
          <w:rFonts w:ascii="Sofia Sans" w:hAnsi="Sofia Sans"/>
          <w:color w:val="2C2627"/>
          <w:sz w:val="28"/>
          <w:szCs w:val="28"/>
        </w:rPr>
      </w:pPr>
      <w:r w:rsidRPr="008E7038">
        <w:rPr>
          <w:rFonts w:ascii="Sofia Sans" w:hAnsi="Sofia Sans"/>
          <w:color w:val="2C2627"/>
          <w:sz w:val="28"/>
          <w:szCs w:val="28"/>
        </w:rPr>
        <w:lastRenderedPageBreak/>
        <w:t>76% employees have declared no disability, whilst 19% prefer not to say and 5% have declared a disability. This highlights the importance of ensuring that staff feel comfortable and supported in disclosing any disabilities, and that the College provides an inclusive and accommodating environment for all employees.</w:t>
      </w:r>
    </w:p>
    <w:p w14:paraId="6A56C9BF" w14:textId="77777777" w:rsidR="008E7038" w:rsidRPr="008E7038" w:rsidRDefault="008E7038" w:rsidP="00607CF1">
      <w:pPr>
        <w:pStyle w:val="Bodycopy"/>
        <w:spacing w:line="240" w:lineRule="auto"/>
        <w:rPr>
          <w:rFonts w:ascii="Sofia Sans" w:hAnsi="Sofia Sans"/>
          <w:color w:val="2C2627"/>
          <w:sz w:val="28"/>
          <w:szCs w:val="28"/>
        </w:rPr>
      </w:pPr>
    </w:p>
    <w:p w14:paraId="1E868366" w14:textId="77777777" w:rsidR="008E7038" w:rsidRPr="008E7038" w:rsidRDefault="008E7038" w:rsidP="00607CF1">
      <w:pPr>
        <w:pStyle w:val="Bodycopy"/>
        <w:spacing w:line="240" w:lineRule="auto"/>
        <w:rPr>
          <w:rFonts w:ascii="Sofia Sans" w:hAnsi="Sofia Sans"/>
          <w:color w:val="2C2627"/>
          <w:sz w:val="28"/>
          <w:szCs w:val="28"/>
        </w:rPr>
      </w:pPr>
      <w:r w:rsidRPr="008E7038">
        <w:rPr>
          <w:rFonts w:ascii="Sofia Sans" w:hAnsi="Sofia Sans"/>
          <w:noProof/>
          <w:color w:val="2C2627"/>
          <w:sz w:val="28"/>
          <w:szCs w:val="28"/>
        </w:rPr>
        <w:drawing>
          <wp:inline distT="0" distB="0" distL="0" distR="0" wp14:anchorId="292C72F4" wp14:editId="3D0395C8">
            <wp:extent cx="4800600" cy="2838450"/>
            <wp:effectExtent l="0" t="0" r="0" b="0"/>
            <wp:docPr id="1440649408" name="Chart 1">
              <a:extLst xmlns:a="http://schemas.openxmlformats.org/drawingml/2006/main">
                <a:ext uri="{FF2B5EF4-FFF2-40B4-BE49-F238E27FC236}">
                  <a16:creationId xmlns:a16="http://schemas.microsoft.com/office/drawing/2014/main" id="{2E022842-37B7-CB30-A7B3-464D2ACB79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96B9FD2" w14:textId="77777777" w:rsidR="008E7038" w:rsidRPr="008E7038" w:rsidRDefault="008E7038" w:rsidP="00607CF1">
      <w:pPr>
        <w:pStyle w:val="Bodycopy"/>
        <w:spacing w:line="240" w:lineRule="auto"/>
        <w:rPr>
          <w:rFonts w:ascii="Sofia Sans" w:hAnsi="Sofia Sans"/>
          <w:color w:val="2C2627"/>
          <w:sz w:val="28"/>
          <w:szCs w:val="28"/>
        </w:rPr>
      </w:pPr>
      <w:r w:rsidRPr="008E7038">
        <w:rPr>
          <w:rFonts w:ascii="Sofia Sans" w:hAnsi="Sofia Sans"/>
          <w:noProof/>
          <w:color w:val="2C2627"/>
          <w:sz w:val="28"/>
          <w:szCs w:val="28"/>
        </w:rPr>
        <w:drawing>
          <wp:inline distT="0" distB="0" distL="0" distR="0" wp14:anchorId="0331CC1E" wp14:editId="28705F03">
            <wp:extent cx="5731510" cy="2576195"/>
            <wp:effectExtent l="0" t="0" r="2540" b="14605"/>
            <wp:docPr id="1341606629" name="Chart 1">
              <a:extLst xmlns:a="http://schemas.openxmlformats.org/drawingml/2006/main">
                <a:ext uri="{FF2B5EF4-FFF2-40B4-BE49-F238E27FC236}">
                  <a16:creationId xmlns:a16="http://schemas.microsoft.com/office/drawing/2014/main" id="{38130E2A-A823-FEF5-D109-6798165266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0DF04DF" w14:textId="77777777" w:rsidR="008E7038" w:rsidRPr="008E7038" w:rsidRDefault="008E7038" w:rsidP="00607CF1">
      <w:pPr>
        <w:pStyle w:val="Bodycopy"/>
        <w:spacing w:line="240" w:lineRule="auto"/>
        <w:rPr>
          <w:rFonts w:ascii="Sofia Sans" w:hAnsi="Sofia Sans"/>
          <w:color w:val="2C2627"/>
          <w:sz w:val="28"/>
          <w:szCs w:val="28"/>
        </w:rPr>
      </w:pPr>
      <w:r w:rsidRPr="008E7038">
        <w:rPr>
          <w:rFonts w:ascii="Sofia Sans" w:hAnsi="Sofia Sans"/>
          <w:color w:val="2C2627"/>
          <w:sz w:val="28"/>
          <w:szCs w:val="28"/>
        </w:rPr>
        <w:t xml:space="preserve">Staff who have disclosed a disability are present across all 3 categories of staff, with 2.36% of those who have declared a disability in Lecturing staff, 2.36% in Support staff and 0.22% within SLT. Percentages shown are of total staff. </w:t>
      </w:r>
    </w:p>
    <w:p w14:paraId="26CAA0BA" w14:textId="77777777" w:rsidR="008E7038" w:rsidRPr="008E7038" w:rsidRDefault="008E7038" w:rsidP="008E7038">
      <w:pPr>
        <w:pStyle w:val="Bodycopy"/>
        <w:rPr>
          <w:rFonts w:ascii="Sofia Sans" w:hAnsi="Sofia Sans"/>
          <w:color w:val="2C2627"/>
          <w:sz w:val="28"/>
          <w:szCs w:val="28"/>
        </w:rPr>
      </w:pPr>
    </w:p>
    <w:p w14:paraId="2E8D5CBE" w14:textId="2E0F3CB8" w:rsidR="003C410E" w:rsidRPr="00580A3D" w:rsidRDefault="003C410E" w:rsidP="00DC67F4">
      <w:pPr>
        <w:pStyle w:val="Bodycopy"/>
        <w:ind w:left="0"/>
        <w:rPr>
          <w:rFonts w:ascii="Sofia Sans" w:hAnsi="Sofia Sans"/>
          <w:color w:val="2C2627"/>
          <w:sz w:val="28"/>
          <w:szCs w:val="28"/>
        </w:rPr>
      </w:pPr>
      <w:r w:rsidRPr="00580A3D">
        <w:rPr>
          <w:rFonts w:ascii="Sofia Sans" w:hAnsi="Sofia Sans"/>
          <w:color w:val="2C2627"/>
          <w:sz w:val="28"/>
          <w:szCs w:val="28"/>
        </w:rPr>
        <w:br w:type="page"/>
      </w:r>
    </w:p>
    <w:p w14:paraId="24868BA8" w14:textId="77777777" w:rsidR="00EB7EA3" w:rsidRDefault="0027446A" w:rsidP="00EB7EA3">
      <w:pPr>
        <w:pStyle w:val="Heading1"/>
        <w:rPr>
          <w:rFonts w:ascii="Sofia Sans" w:hAnsi="Sofia Sans"/>
          <w:color w:val="2C2627"/>
        </w:rPr>
      </w:pPr>
      <w:r w:rsidRPr="00580A3D">
        <w:rPr>
          <w:rFonts w:ascii="Sofia Sans" w:hAnsi="Sofia Sans"/>
          <w:color w:val="2C2627"/>
        </w:rPr>
        <w:lastRenderedPageBreak/>
        <w:t>Student Summary</w:t>
      </w:r>
      <w:r w:rsidR="00EB7EA3">
        <w:rPr>
          <w:rFonts w:ascii="Sofia Sans" w:hAnsi="Sofia Sans"/>
          <w:color w:val="2C2627"/>
        </w:rPr>
        <w:t xml:space="preserve"> </w:t>
      </w:r>
    </w:p>
    <w:p w14:paraId="05A7DCC7" w14:textId="77777777" w:rsidR="00EE3B8C" w:rsidRPr="002F46DA" w:rsidRDefault="00EE3B8C" w:rsidP="00EE3B8C">
      <w:pPr>
        <w:pStyle w:val="Bodycopy"/>
        <w:spacing w:line="240" w:lineRule="auto"/>
        <w:ind w:left="0"/>
        <w:rPr>
          <w:rFonts w:ascii="Sofia Sans" w:hAnsi="Sofia Sans"/>
          <w:b/>
          <w:bCs/>
          <w:color w:val="423A3A" w:themeColor="text1" w:themeTint="E6"/>
          <w:sz w:val="28"/>
          <w:szCs w:val="28"/>
        </w:rPr>
      </w:pPr>
      <w:r w:rsidRPr="008968B4">
        <w:rPr>
          <w:rFonts w:ascii="Sofia Sans" w:hAnsi="Sofia Sans"/>
          <w:b/>
          <w:bCs/>
          <w:color w:val="423A3A" w:themeColor="text1" w:themeTint="E6"/>
          <w:sz w:val="28"/>
          <w:szCs w:val="28"/>
        </w:rPr>
        <w:t xml:space="preserve">Student </w:t>
      </w:r>
      <w:r w:rsidRPr="002F46DA">
        <w:rPr>
          <w:rFonts w:ascii="Sofia Sans" w:hAnsi="Sofia Sans"/>
          <w:b/>
          <w:bCs/>
          <w:color w:val="423A3A" w:themeColor="text1" w:themeTint="E6"/>
          <w:sz w:val="28"/>
          <w:szCs w:val="28"/>
        </w:rPr>
        <w:t>Diversity and Success Rates</w:t>
      </w:r>
    </w:p>
    <w:p w14:paraId="13CD7DC3" w14:textId="77777777" w:rsidR="00EE3B8C" w:rsidRPr="00580A3D" w:rsidRDefault="00EE3B8C" w:rsidP="00EE3B8C">
      <w:pPr>
        <w:pStyle w:val="Bodycopy"/>
        <w:spacing w:line="240" w:lineRule="auto"/>
        <w:rPr>
          <w:rFonts w:ascii="Sofia Sans" w:hAnsi="Sofia Sans"/>
          <w:i/>
          <w:iCs/>
          <w:color w:val="423A3A" w:themeColor="text1" w:themeTint="E6"/>
          <w:sz w:val="28"/>
          <w:szCs w:val="28"/>
        </w:rPr>
      </w:pPr>
      <w:r w:rsidRPr="00580A3D">
        <w:rPr>
          <w:rFonts w:ascii="Sofia Sans" w:hAnsi="Sofia Sans"/>
          <w:i/>
          <w:iCs/>
          <w:color w:val="423A3A" w:themeColor="text1" w:themeTint="E6"/>
          <w:sz w:val="28"/>
          <w:szCs w:val="28"/>
        </w:rPr>
        <w:t>Source Course PIs by PC 2022-2023 &amp; 2023-2024</w:t>
      </w:r>
    </w:p>
    <w:p w14:paraId="4D5E4F8C" w14:textId="77777777" w:rsidR="00EE3B8C" w:rsidRPr="00580A3D" w:rsidRDefault="00EE3B8C" w:rsidP="00EE3B8C">
      <w:pPr>
        <w:pStyle w:val="Bodycopy"/>
        <w:spacing w:line="240" w:lineRule="auto"/>
        <w:ind w:left="0"/>
        <w:rPr>
          <w:rFonts w:ascii="Sofia Sans" w:hAnsi="Sofia Sans"/>
          <w:b/>
          <w:bCs/>
          <w:color w:val="423A3A" w:themeColor="text1" w:themeTint="E6"/>
          <w:sz w:val="28"/>
          <w:szCs w:val="28"/>
        </w:rPr>
      </w:pPr>
      <w:r w:rsidRPr="00580A3D">
        <w:rPr>
          <w:rFonts w:ascii="Sofia Sans" w:hAnsi="Sofia Sans"/>
          <w:b/>
          <w:bCs/>
          <w:color w:val="423A3A" w:themeColor="text1" w:themeTint="E6"/>
          <w:sz w:val="28"/>
          <w:szCs w:val="28"/>
        </w:rPr>
        <w:t>Total students enrolled:</w:t>
      </w:r>
    </w:p>
    <w:p w14:paraId="361E800F" w14:textId="77777777" w:rsidR="00EE3B8C" w:rsidRPr="00580A3D" w:rsidRDefault="00EE3B8C" w:rsidP="00EE3B8C">
      <w:pPr>
        <w:pStyle w:val="Bodycopy"/>
        <w:spacing w:line="240" w:lineRule="auto"/>
        <w:ind w:left="0"/>
        <w:rPr>
          <w:rFonts w:ascii="Sofia Sans" w:hAnsi="Sofia Sans"/>
          <w:color w:val="423A3A" w:themeColor="text1" w:themeTint="E6"/>
          <w:sz w:val="28"/>
          <w:szCs w:val="28"/>
        </w:rPr>
      </w:pPr>
      <w:r w:rsidRPr="00580A3D">
        <w:rPr>
          <w:rFonts w:ascii="Sofia Sans" w:hAnsi="Sofia Sans"/>
          <w:color w:val="423A3A" w:themeColor="text1" w:themeTint="E6"/>
          <w:sz w:val="28"/>
          <w:szCs w:val="28"/>
        </w:rPr>
        <w:t>2022-2023: 14437</w:t>
      </w:r>
      <w:r w:rsidRPr="00580A3D">
        <w:rPr>
          <w:rFonts w:ascii="Sofia Sans" w:hAnsi="Sofia Sans"/>
          <w:color w:val="423A3A" w:themeColor="text1" w:themeTint="E6"/>
          <w:sz w:val="28"/>
          <w:szCs w:val="28"/>
        </w:rPr>
        <w:tab/>
      </w:r>
      <w:r w:rsidRPr="00580A3D">
        <w:rPr>
          <w:rFonts w:ascii="Sofia Sans" w:hAnsi="Sofia Sans"/>
          <w:color w:val="423A3A" w:themeColor="text1" w:themeTint="E6"/>
          <w:sz w:val="28"/>
          <w:szCs w:val="28"/>
        </w:rPr>
        <w:tab/>
        <w:t>2023-2024: 12699</w:t>
      </w:r>
    </w:p>
    <w:p w14:paraId="4B237CE4" w14:textId="77777777" w:rsidR="00EE3B8C" w:rsidRPr="00580A3D" w:rsidRDefault="00EE3B8C" w:rsidP="00EE3B8C">
      <w:pPr>
        <w:pStyle w:val="Bodycopy"/>
        <w:spacing w:line="240" w:lineRule="auto"/>
        <w:ind w:left="0"/>
        <w:rPr>
          <w:rFonts w:ascii="Sofia Sans" w:hAnsi="Sofia Sans"/>
          <w:color w:val="423A3A" w:themeColor="text1" w:themeTint="E6"/>
          <w:sz w:val="28"/>
          <w:szCs w:val="28"/>
        </w:rPr>
      </w:pPr>
      <w:r w:rsidRPr="00580A3D">
        <w:rPr>
          <w:rFonts w:ascii="Sofia Sans" w:hAnsi="Sofia Sans"/>
          <w:color w:val="423A3A" w:themeColor="text1" w:themeTint="E6"/>
          <w:sz w:val="28"/>
          <w:szCs w:val="28"/>
        </w:rPr>
        <w:t>From over</w:t>
      </w:r>
      <w:r w:rsidRPr="00583810">
        <w:rPr>
          <w:rFonts w:ascii="Sofia Sans" w:hAnsi="Sofia Sans"/>
          <w:color w:val="423A3A" w:themeColor="text1" w:themeTint="E6"/>
          <w:sz w:val="28"/>
          <w:szCs w:val="28"/>
        </w:rPr>
        <w:t xml:space="preserve"> 156 nationalities </w:t>
      </w:r>
      <w:r w:rsidRPr="00580A3D">
        <w:rPr>
          <w:rFonts w:ascii="Sofia Sans" w:hAnsi="Sofia Sans"/>
          <w:color w:val="423A3A" w:themeColor="text1" w:themeTint="E6"/>
          <w:sz w:val="28"/>
          <w:szCs w:val="28"/>
        </w:rPr>
        <w:t>in</w:t>
      </w:r>
      <w:r w:rsidRPr="00583810">
        <w:rPr>
          <w:rFonts w:ascii="Sofia Sans" w:hAnsi="Sofia Sans"/>
          <w:color w:val="423A3A" w:themeColor="text1" w:themeTint="E6"/>
          <w:sz w:val="28"/>
          <w:szCs w:val="28"/>
        </w:rPr>
        <w:t xml:space="preserve"> 2023/2024</w:t>
      </w:r>
    </w:p>
    <w:p w14:paraId="2B7B0E92" w14:textId="77777777" w:rsidR="00EE3B8C" w:rsidRPr="00387ACF" w:rsidRDefault="00EE3B8C" w:rsidP="00EE3B8C">
      <w:pPr>
        <w:pStyle w:val="Bodycopy"/>
        <w:spacing w:line="240" w:lineRule="auto"/>
        <w:ind w:left="0"/>
        <w:rPr>
          <w:rFonts w:ascii="Sofia Sans" w:hAnsi="Sofia Sans"/>
          <w:color w:val="2C2627"/>
          <w:sz w:val="28"/>
          <w:szCs w:val="28"/>
        </w:rPr>
      </w:pPr>
      <w:r w:rsidRPr="00580A3D">
        <w:rPr>
          <w:rFonts w:ascii="Sofia Sans" w:hAnsi="Sofia Sans"/>
          <w:b/>
          <w:bCs/>
          <w:color w:val="2C2627"/>
          <w:sz w:val="28"/>
          <w:szCs w:val="28"/>
        </w:rPr>
        <w:t>Overall</w:t>
      </w:r>
      <w:r w:rsidRPr="00387ACF">
        <w:rPr>
          <w:rFonts w:ascii="Sofia Sans" w:hAnsi="Sofia Sans"/>
          <w:b/>
          <w:bCs/>
          <w:color w:val="2C2627"/>
          <w:sz w:val="28"/>
          <w:szCs w:val="28"/>
        </w:rPr>
        <w:t xml:space="preserve"> College Success Rate:</w:t>
      </w:r>
    </w:p>
    <w:p w14:paraId="77706A1C" w14:textId="09219632" w:rsidR="002F46DA" w:rsidRPr="002F46DA" w:rsidRDefault="0060640D" w:rsidP="0060640D">
      <w:pPr>
        <w:pStyle w:val="Bodycopy"/>
        <w:numPr>
          <w:ilvl w:val="1"/>
          <w:numId w:val="39"/>
        </w:numPr>
        <w:spacing w:line="240" w:lineRule="auto"/>
        <w:rPr>
          <w:rFonts w:ascii="Sofia Sans" w:hAnsi="Sofia Sans"/>
          <w:color w:val="2C2627"/>
          <w:sz w:val="28"/>
        </w:rPr>
      </w:pPr>
      <w:r>
        <w:rPr>
          <w:rFonts w:ascii="Sofia Sans" w:hAnsi="Sofia Sans"/>
          <w:color w:val="2C2627"/>
          <w:sz w:val="28"/>
          <w:szCs w:val="28"/>
        </w:rPr>
        <w:t xml:space="preserve">– 68% </w:t>
      </w:r>
      <w:r w:rsidR="00AD3038">
        <w:rPr>
          <w:rFonts w:ascii="Sofia Sans" w:hAnsi="Sofia Sans"/>
          <w:color w:val="2C2627"/>
          <w:sz w:val="28"/>
          <w:szCs w:val="28"/>
        </w:rPr>
        <w:tab/>
      </w:r>
      <w:r w:rsidR="00AD3038">
        <w:rPr>
          <w:rFonts w:ascii="Sofia Sans" w:hAnsi="Sofia Sans"/>
          <w:color w:val="2C2627"/>
          <w:sz w:val="28"/>
          <w:szCs w:val="28"/>
        </w:rPr>
        <w:tab/>
      </w:r>
      <w:r w:rsidR="00EE3B8C" w:rsidRPr="00387ACF">
        <w:rPr>
          <w:rFonts w:ascii="Sofia Sans" w:hAnsi="Sofia Sans"/>
          <w:color w:val="2C2627"/>
          <w:sz w:val="28"/>
          <w:szCs w:val="28"/>
        </w:rPr>
        <w:t xml:space="preserve">2023/24: 66.8% </w:t>
      </w:r>
    </w:p>
    <w:p w14:paraId="67E60DCF" w14:textId="54DDE4E4" w:rsidR="00EB7EA3" w:rsidRPr="002F46DA" w:rsidRDefault="00EB7EA3" w:rsidP="002F46DA">
      <w:pPr>
        <w:pStyle w:val="Bodycopy"/>
        <w:spacing w:line="240" w:lineRule="auto"/>
        <w:ind w:left="0"/>
        <w:rPr>
          <w:rFonts w:ascii="Sofia Sans" w:hAnsi="Sofia Sans"/>
          <w:color w:val="2C2627"/>
          <w:sz w:val="28"/>
        </w:rPr>
      </w:pPr>
      <w:r w:rsidRPr="002F46DA">
        <w:rPr>
          <w:rFonts w:ascii="Sofia Sans" w:hAnsi="Sofia Sans"/>
          <w:color w:val="2C2627"/>
          <w:sz w:val="28"/>
        </w:rPr>
        <w:t xml:space="preserve">In almost all modes of study, strike action </w:t>
      </w:r>
      <w:r w:rsidR="00D526C8" w:rsidRPr="002F46DA">
        <w:rPr>
          <w:rFonts w:ascii="Sofia Sans" w:hAnsi="Sofia Sans"/>
          <w:color w:val="2C2627"/>
          <w:sz w:val="28"/>
        </w:rPr>
        <w:t xml:space="preserve">in session 2023-2024 </w:t>
      </w:r>
      <w:r w:rsidRPr="002F46DA">
        <w:rPr>
          <w:rFonts w:ascii="Sofia Sans" w:hAnsi="Sofia Sans"/>
          <w:color w:val="2C2627"/>
          <w:sz w:val="28"/>
        </w:rPr>
        <w:t xml:space="preserve">impacted negatively on pass rates in the college, by between 2.5 and 5%.  In what could have been a resurgent year for the college, following promising early withdrawal figures in October, success rates declined in all categories except PT HE.  Over 30 days of strike action, unprecedented in the sector, interrupted classroom delivery and assessment schedules.  </w:t>
      </w:r>
      <w:r w:rsidR="006F235F">
        <w:rPr>
          <w:rFonts w:ascii="Sofia Sans" w:hAnsi="Sofia Sans"/>
          <w:color w:val="2C2627"/>
          <w:sz w:val="28"/>
        </w:rPr>
        <w:t xml:space="preserve">A </w:t>
      </w:r>
      <w:r w:rsidRPr="002F46DA">
        <w:rPr>
          <w:rFonts w:ascii="Sofia Sans" w:hAnsi="Sofia Sans"/>
          <w:color w:val="2C2627"/>
          <w:sz w:val="28"/>
        </w:rPr>
        <w:t>resulting boycott meant that many learners were not given results of assessments they did sit, which removed any motivation for them to either stay on the course or aim to improve. For students on apprenticeships, the withholding of results also prevented them receiving pay rises linked to unit their achievement of academic milestones.  It is telling that the college has posted record retention levels in its first uninterrupted year of delivery since the pandemic. </w:t>
      </w:r>
    </w:p>
    <w:p w14:paraId="2806E450" w14:textId="54BB5D43" w:rsidR="00CF773E" w:rsidRDefault="00E21A1F" w:rsidP="003367F8">
      <w:pPr>
        <w:pStyle w:val="Heading1"/>
        <w:jc w:val="center"/>
        <w:rPr>
          <w:rFonts w:ascii="Sofia Sans" w:hAnsi="Sofia Sans"/>
          <w:color w:val="2C2627"/>
        </w:rPr>
      </w:pPr>
      <w:r>
        <w:rPr>
          <w:rFonts w:ascii="Sofia Sans" w:hAnsi="Sofia Sans"/>
          <w:noProof/>
          <w:color w:val="2C2627"/>
        </w:rPr>
        <w:drawing>
          <wp:inline distT="0" distB="0" distL="0" distR="0" wp14:anchorId="6020E2C8" wp14:editId="32ED4D4D">
            <wp:extent cx="4133215" cy="1920240"/>
            <wp:effectExtent l="0" t="0" r="635" b="3810"/>
            <wp:docPr id="145185597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33215" cy="1920240"/>
                    </a:xfrm>
                    <a:prstGeom prst="rect">
                      <a:avLst/>
                    </a:prstGeom>
                    <a:noFill/>
                  </pic:spPr>
                </pic:pic>
              </a:graphicData>
            </a:graphic>
          </wp:inline>
        </w:drawing>
      </w:r>
    </w:p>
    <w:p w14:paraId="4F2ABA1F" w14:textId="77777777" w:rsidR="003D44AD" w:rsidRDefault="003D44AD" w:rsidP="003D44AD">
      <w:pPr>
        <w:rPr>
          <w:lang w:val="en-US" w:eastAsia="en-GB"/>
        </w:rPr>
      </w:pPr>
    </w:p>
    <w:p w14:paraId="7C22B2E7" w14:textId="77777777" w:rsidR="00EB7EA3" w:rsidRDefault="00EB7EA3" w:rsidP="003D44AD">
      <w:pPr>
        <w:rPr>
          <w:lang w:val="en-US" w:eastAsia="en-GB"/>
        </w:rPr>
      </w:pPr>
    </w:p>
    <w:p w14:paraId="46CE6CFD" w14:textId="77777777" w:rsidR="00997D41" w:rsidRDefault="00997D41" w:rsidP="003D44AD">
      <w:pPr>
        <w:rPr>
          <w:lang w:val="en-US" w:eastAsia="en-GB"/>
        </w:rPr>
      </w:pPr>
    </w:p>
    <w:p w14:paraId="18A5CB8D" w14:textId="77777777" w:rsidR="00997D41" w:rsidRDefault="00997D41" w:rsidP="003D44AD">
      <w:pPr>
        <w:rPr>
          <w:lang w:val="en-US" w:eastAsia="en-GB"/>
        </w:rPr>
      </w:pPr>
    </w:p>
    <w:p w14:paraId="359E218A" w14:textId="77777777" w:rsidR="00997D41" w:rsidRDefault="00997D41" w:rsidP="003D44AD">
      <w:pPr>
        <w:rPr>
          <w:lang w:val="en-US" w:eastAsia="en-GB"/>
        </w:rPr>
      </w:pPr>
    </w:p>
    <w:p w14:paraId="66C11832" w14:textId="77777777" w:rsidR="00997D41" w:rsidRDefault="00997D41" w:rsidP="003D44AD">
      <w:pPr>
        <w:rPr>
          <w:lang w:val="en-US" w:eastAsia="en-GB"/>
        </w:rPr>
      </w:pPr>
    </w:p>
    <w:p w14:paraId="69B3EFF0" w14:textId="194C242D" w:rsidR="00697016" w:rsidRPr="008E1E5B" w:rsidRDefault="00697016" w:rsidP="00697016">
      <w:pPr>
        <w:pStyle w:val="Bodycopy"/>
        <w:spacing w:line="240" w:lineRule="auto"/>
        <w:ind w:left="0"/>
        <w:rPr>
          <w:rFonts w:ascii="Sofia Sans" w:hAnsi="Sofia Sans"/>
          <w:color w:val="423A3A" w:themeColor="text1" w:themeTint="E6"/>
          <w:sz w:val="28"/>
          <w:szCs w:val="28"/>
        </w:rPr>
      </w:pPr>
      <w:r w:rsidRPr="008E1E5B">
        <w:rPr>
          <w:rFonts w:ascii="Sofia Sans" w:hAnsi="Sofia Sans"/>
          <w:color w:val="423A3A" w:themeColor="text1" w:themeTint="E6"/>
          <w:sz w:val="28"/>
          <w:szCs w:val="28"/>
        </w:rPr>
        <w:lastRenderedPageBreak/>
        <w:t>E</w:t>
      </w:r>
      <w:r w:rsidR="008247CB">
        <w:rPr>
          <w:rFonts w:ascii="Sofia Sans" w:hAnsi="Sofia Sans"/>
          <w:color w:val="423A3A" w:themeColor="text1" w:themeTint="E6"/>
          <w:sz w:val="28"/>
          <w:szCs w:val="28"/>
        </w:rPr>
        <w:t>ncouragingly however, e</w:t>
      </w:r>
      <w:r w:rsidRPr="008E1E5B">
        <w:rPr>
          <w:rFonts w:ascii="Sofia Sans" w:hAnsi="Sofia Sans"/>
          <w:color w:val="423A3A" w:themeColor="text1" w:themeTint="E6"/>
          <w:sz w:val="28"/>
          <w:szCs w:val="28"/>
        </w:rPr>
        <w:t>arly withdrawal rates have improved significantly over the last 3 years and are now at an all time low for Glasgow Clyde College.  Full-time FE and full-time HE has more than halved with less that 6% of students now withdrawing before the census date.  Part-time FE and part-time HE withdrawal has also declined by more than 25% in the same period, following a slight rise in HE Part-time withdrawal rates in session 23/24.  Industrial action in 23/24 did not significantly affect early withdrawal rates as most industrial action took place later in the year, after this metric is calculated.</w:t>
      </w:r>
    </w:p>
    <w:p w14:paraId="6D6E768B" w14:textId="77777777" w:rsidR="00EB7EA3" w:rsidRPr="003D44AD" w:rsidRDefault="00EB7EA3" w:rsidP="003D44AD">
      <w:pPr>
        <w:rPr>
          <w:lang w:val="en-US" w:eastAsia="en-GB"/>
        </w:rPr>
      </w:pPr>
    </w:p>
    <w:p w14:paraId="10BF8638" w14:textId="4EE19847" w:rsidR="008E1E5B" w:rsidRPr="008E1E5B" w:rsidRDefault="008E1E5B" w:rsidP="00997D41">
      <w:pPr>
        <w:pStyle w:val="Bodycopy"/>
        <w:spacing w:line="240" w:lineRule="auto"/>
        <w:ind w:left="0"/>
        <w:jc w:val="center"/>
        <w:rPr>
          <w:rFonts w:ascii="Sofia Sans" w:hAnsi="Sofia Sans"/>
          <w:color w:val="FF0000"/>
          <w:sz w:val="28"/>
          <w:szCs w:val="28"/>
        </w:rPr>
      </w:pPr>
      <w:r w:rsidRPr="008E1E5B">
        <w:rPr>
          <w:rFonts w:ascii="Sofia Sans" w:hAnsi="Sofia Sans"/>
          <w:noProof/>
          <w:color w:val="FF0000"/>
          <w:sz w:val="28"/>
          <w:szCs w:val="28"/>
        </w:rPr>
        <w:drawing>
          <wp:inline distT="0" distB="0" distL="0" distR="0" wp14:anchorId="69C979A1" wp14:editId="4A39EDC5">
            <wp:extent cx="4203700" cy="1905000"/>
            <wp:effectExtent l="0" t="0" r="6350" b="0"/>
            <wp:docPr id="1523399073" name="Picture 46"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99073" name="Picture 46" descr="A table with numbers and text&#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03700" cy="1905000"/>
                    </a:xfrm>
                    <a:prstGeom prst="rect">
                      <a:avLst/>
                    </a:prstGeom>
                    <a:noFill/>
                    <a:ln>
                      <a:noFill/>
                    </a:ln>
                  </pic:spPr>
                </pic:pic>
              </a:graphicData>
            </a:graphic>
          </wp:inline>
        </w:drawing>
      </w:r>
    </w:p>
    <w:p w14:paraId="4CFA12B0" w14:textId="047AD5DF" w:rsidR="008E1E5B" w:rsidRPr="008E1E5B" w:rsidRDefault="008E1E5B" w:rsidP="008E1E5B">
      <w:pPr>
        <w:pStyle w:val="Bodycopy"/>
        <w:spacing w:line="240" w:lineRule="auto"/>
        <w:ind w:left="0"/>
        <w:rPr>
          <w:rFonts w:ascii="Sofia Sans" w:hAnsi="Sofia Sans"/>
          <w:color w:val="FF0000"/>
          <w:sz w:val="28"/>
          <w:szCs w:val="28"/>
        </w:rPr>
      </w:pPr>
      <w:r w:rsidRPr="008E1E5B">
        <w:rPr>
          <w:rFonts w:ascii="Sofia Sans" w:hAnsi="Sofia Sans"/>
          <w:color w:val="FF0000"/>
          <w:sz w:val="28"/>
          <w:szCs w:val="28"/>
        </w:rPr>
        <w:t> </w:t>
      </w:r>
    </w:p>
    <w:p w14:paraId="30ABC773" w14:textId="3D2B0861" w:rsidR="008E1E5B" w:rsidRDefault="008E1E5B" w:rsidP="008E1E5B">
      <w:pPr>
        <w:pStyle w:val="Bodycopy"/>
        <w:spacing w:line="240" w:lineRule="auto"/>
        <w:ind w:left="0"/>
        <w:rPr>
          <w:rFonts w:ascii="Sofia Sans" w:hAnsi="Sofia Sans"/>
          <w:color w:val="423A3A" w:themeColor="text1" w:themeTint="E6"/>
          <w:sz w:val="28"/>
          <w:szCs w:val="28"/>
        </w:rPr>
      </w:pPr>
      <w:r w:rsidRPr="008E1E5B">
        <w:rPr>
          <w:rFonts w:ascii="Sofia Sans" w:hAnsi="Sofia Sans"/>
          <w:color w:val="423A3A" w:themeColor="text1" w:themeTint="E6"/>
          <w:sz w:val="28"/>
          <w:szCs w:val="28"/>
        </w:rPr>
        <w:t>Further Withdrawal rates have also improved significantly in the last 3 years, following significant downturns in session 23/24 as a consequence of the industrial action.  In session 24/25 we anticipate modest improvements in FE retention and significant improvements in HE retention.</w:t>
      </w:r>
    </w:p>
    <w:p w14:paraId="6C15215A" w14:textId="77777777" w:rsidR="00C308E5" w:rsidRPr="008E1E5B" w:rsidRDefault="00C308E5" w:rsidP="008E1E5B">
      <w:pPr>
        <w:pStyle w:val="Bodycopy"/>
        <w:spacing w:line="240" w:lineRule="auto"/>
        <w:ind w:left="0"/>
        <w:rPr>
          <w:rFonts w:ascii="Sofia Sans" w:hAnsi="Sofia Sans"/>
          <w:color w:val="423A3A" w:themeColor="text1" w:themeTint="E6"/>
          <w:sz w:val="28"/>
          <w:szCs w:val="28"/>
        </w:rPr>
      </w:pPr>
    </w:p>
    <w:p w14:paraId="4D1BE06C" w14:textId="58122104" w:rsidR="008E1E5B" w:rsidRPr="008E1E5B" w:rsidRDefault="008247CB" w:rsidP="00997D41">
      <w:pPr>
        <w:pStyle w:val="Bodycopy"/>
        <w:spacing w:line="240" w:lineRule="auto"/>
        <w:ind w:left="0"/>
        <w:jc w:val="center"/>
        <w:rPr>
          <w:rFonts w:ascii="Sofia Sans" w:hAnsi="Sofia Sans"/>
          <w:color w:val="FF0000"/>
          <w:sz w:val="28"/>
          <w:szCs w:val="28"/>
        </w:rPr>
      </w:pPr>
      <w:r>
        <w:rPr>
          <w:rFonts w:ascii="Sofia Sans" w:hAnsi="Sofia Sans"/>
          <w:noProof/>
          <w:color w:val="FF0000"/>
          <w:sz w:val="28"/>
          <w:szCs w:val="28"/>
        </w:rPr>
        <w:drawing>
          <wp:inline distT="0" distB="0" distL="0" distR="0" wp14:anchorId="11F92DB9" wp14:editId="3509D686">
            <wp:extent cx="4097020" cy="1920240"/>
            <wp:effectExtent l="0" t="0" r="0" b="3810"/>
            <wp:docPr id="60619276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97020" cy="1920240"/>
                    </a:xfrm>
                    <a:prstGeom prst="rect">
                      <a:avLst/>
                    </a:prstGeom>
                    <a:noFill/>
                  </pic:spPr>
                </pic:pic>
              </a:graphicData>
            </a:graphic>
          </wp:inline>
        </w:drawing>
      </w:r>
    </w:p>
    <w:p w14:paraId="417D6E52" w14:textId="5C4C5F29" w:rsidR="008E1E5B" w:rsidRDefault="008E1E5B" w:rsidP="008E1E5B">
      <w:pPr>
        <w:pStyle w:val="Bodycopy"/>
        <w:spacing w:line="240" w:lineRule="auto"/>
        <w:ind w:left="0"/>
        <w:rPr>
          <w:rFonts w:ascii="Sofia Sans" w:hAnsi="Sofia Sans"/>
          <w:color w:val="FF0000"/>
          <w:sz w:val="28"/>
          <w:szCs w:val="28"/>
        </w:rPr>
      </w:pPr>
    </w:p>
    <w:p w14:paraId="76A3244D" w14:textId="77777777" w:rsidR="00C308E5" w:rsidRDefault="00C308E5" w:rsidP="008E1E5B">
      <w:pPr>
        <w:pStyle w:val="Bodycopy"/>
        <w:spacing w:line="240" w:lineRule="auto"/>
        <w:ind w:left="0"/>
        <w:rPr>
          <w:rFonts w:ascii="Sofia Sans" w:hAnsi="Sofia Sans"/>
          <w:color w:val="FF0000"/>
          <w:sz w:val="28"/>
          <w:szCs w:val="28"/>
        </w:rPr>
      </w:pPr>
    </w:p>
    <w:p w14:paraId="0B5BAAA5" w14:textId="77777777" w:rsidR="00C308E5" w:rsidRDefault="00C308E5" w:rsidP="008E1E5B">
      <w:pPr>
        <w:pStyle w:val="Bodycopy"/>
        <w:spacing w:line="240" w:lineRule="auto"/>
        <w:ind w:left="0"/>
        <w:rPr>
          <w:rFonts w:ascii="Sofia Sans" w:hAnsi="Sofia Sans"/>
          <w:color w:val="FF0000"/>
          <w:sz w:val="28"/>
          <w:szCs w:val="28"/>
        </w:rPr>
      </w:pPr>
    </w:p>
    <w:p w14:paraId="72C2B486" w14:textId="77777777" w:rsidR="00C308E5" w:rsidRPr="008E1E5B" w:rsidRDefault="00C308E5" w:rsidP="008E1E5B">
      <w:pPr>
        <w:pStyle w:val="Bodycopy"/>
        <w:spacing w:line="240" w:lineRule="auto"/>
        <w:ind w:left="0"/>
        <w:rPr>
          <w:rFonts w:ascii="Sofia Sans" w:hAnsi="Sofia Sans"/>
          <w:color w:val="FF0000"/>
          <w:sz w:val="28"/>
          <w:szCs w:val="28"/>
        </w:rPr>
      </w:pPr>
    </w:p>
    <w:p w14:paraId="396D3297" w14:textId="73B4E636" w:rsidR="008968B4" w:rsidRPr="00580A3D" w:rsidRDefault="008968B4" w:rsidP="008E1E5B">
      <w:pPr>
        <w:pStyle w:val="Bodycopy"/>
        <w:spacing w:line="240" w:lineRule="auto"/>
        <w:ind w:left="0"/>
        <w:rPr>
          <w:rFonts w:ascii="Sofia Sans" w:hAnsi="Sofia Sans"/>
          <w:color w:val="FF0000"/>
          <w:sz w:val="28"/>
          <w:szCs w:val="28"/>
        </w:rPr>
      </w:pPr>
    </w:p>
    <w:p w14:paraId="1CD48558" w14:textId="1564EF90" w:rsidR="00387ACF" w:rsidRPr="00580A3D" w:rsidRDefault="00387ACF" w:rsidP="0067496C">
      <w:pPr>
        <w:pStyle w:val="Bodycopy"/>
        <w:spacing w:before="0" w:line="240" w:lineRule="auto"/>
        <w:ind w:left="0"/>
        <w:rPr>
          <w:rFonts w:ascii="Sofia Sans" w:hAnsi="Sofia Sans"/>
          <w:b/>
          <w:bCs/>
          <w:color w:val="2C2627"/>
          <w:sz w:val="28"/>
          <w:szCs w:val="28"/>
        </w:rPr>
      </w:pPr>
      <w:r w:rsidRPr="00580A3D">
        <w:rPr>
          <w:rFonts w:ascii="Sofia Sans" w:hAnsi="Sofia Sans"/>
          <w:b/>
          <w:bCs/>
          <w:color w:val="2C2627"/>
          <w:sz w:val="28"/>
          <w:szCs w:val="28"/>
        </w:rPr>
        <w:t>Sex</w:t>
      </w:r>
    </w:p>
    <w:p w14:paraId="04C1D8D1" w14:textId="19F09ACE" w:rsidR="00987DFB" w:rsidRPr="00580A3D" w:rsidRDefault="00987DFB" w:rsidP="0067496C">
      <w:pPr>
        <w:pStyle w:val="Bodycopy"/>
        <w:spacing w:before="0" w:line="240" w:lineRule="auto"/>
        <w:ind w:left="0"/>
        <w:rPr>
          <w:rFonts w:ascii="Sofia Sans" w:hAnsi="Sofia Sans"/>
          <w:color w:val="2C2627"/>
          <w:sz w:val="28"/>
          <w:szCs w:val="28"/>
        </w:rPr>
      </w:pPr>
      <w:r w:rsidRPr="00580A3D">
        <w:rPr>
          <w:rFonts w:ascii="Sofia Sans" w:hAnsi="Sofia Sans"/>
          <w:color w:val="2C2627"/>
          <w:sz w:val="28"/>
          <w:szCs w:val="28"/>
        </w:rPr>
        <w:t>Percentage of Female &amp; Male Learners</w:t>
      </w:r>
    </w:p>
    <w:p w14:paraId="4855F2DC" w14:textId="36DF59D6" w:rsidR="006736E3" w:rsidRPr="006736E3" w:rsidRDefault="006736E3" w:rsidP="0067496C">
      <w:pPr>
        <w:pStyle w:val="Bodycopy"/>
        <w:spacing w:before="0" w:line="240" w:lineRule="auto"/>
        <w:ind w:left="0"/>
        <w:rPr>
          <w:rFonts w:ascii="Sofia Sans" w:hAnsi="Sofia Sans"/>
          <w:color w:val="2C2627"/>
          <w:sz w:val="28"/>
          <w:szCs w:val="28"/>
        </w:rPr>
      </w:pPr>
      <w:r w:rsidRPr="006736E3">
        <w:rPr>
          <w:rFonts w:ascii="Sofia Sans" w:hAnsi="Sofia Sans"/>
          <w:color w:val="2C2627"/>
          <w:sz w:val="28"/>
          <w:szCs w:val="28"/>
        </w:rPr>
        <w:t>2023/24</w:t>
      </w:r>
      <w:r w:rsidR="00C71351" w:rsidRPr="00580A3D">
        <w:rPr>
          <w:rFonts w:ascii="Sofia Sans" w:hAnsi="Sofia Sans"/>
          <w:color w:val="2C2627"/>
          <w:sz w:val="28"/>
          <w:szCs w:val="28"/>
        </w:rPr>
        <w:t xml:space="preserve"> </w:t>
      </w:r>
    </w:p>
    <w:p w14:paraId="2452B026" w14:textId="77777777" w:rsidR="006736E3" w:rsidRPr="006736E3" w:rsidRDefault="006736E3" w:rsidP="0067496C">
      <w:pPr>
        <w:pStyle w:val="Bodycopy"/>
        <w:numPr>
          <w:ilvl w:val="0"/>
          <w:numId w:val="23"/>
        </w:numPr>
        <w:spacing w:before="0" w:line="240" w:lineRule="auto"/>
        <w:rPr>
          <w:rFonts w:ascii="Sofia Sans" w:hAnsi="Sofia Sans"/>
          <w:color w:val="2C2627"/>
          <w:sz w:val="28"/>
          <w:szCs w:val="28"/>
        </w:rPr>
      </w:pPr>
      <w:r w:rsidRPr="006736E3">
        <w:rPr>
          <w:rFonts w:ascii="Sofia Sans" w:hAnsi="Sofia Sans"/>
          <w:color w:val="2C2627"/>
          <w:sz w:val="28"/>
          <w:szCs w:val="28"/>
        </w:rPr>
        <w:t>Female (including Trans women): 51.4%</w:t>
      </w:r>
    </w:p>
    <w:p w14:paraId="133C6D8F" w14:textId="77777777" w:rsidR="006736E3" w:rsidRPr="006736E3" w:rsidRDefault="006736E3" w:rsidP="0067496C">
      <w:pPr>
        <w:pStyle w:val="Bodycopy"/>
        <w:numPr>
          <w:ilvl w:val="0"/>
          <w:numId w:val="23"/>
        </w:numPr>
        <w:spacing w:before="0" w:line="240" w:lineRule="auto"/>
        <w:rPr>
          <w:rFonts w:ascii="Sofia Sans" w:hAnsi="Sofia Sans"/>
          <w:color w:val="2C2627"/>
          <w:sz w:val="28"/>
          <w:szCs w:val="28"/>
        </w:rPr>
      </w:pPr>
      <w:r w:rsidRPr="006736E3">
        <w:rPr>
          <w:rFonts w:ascii="Sofia Sans" w:hAnsi="Sofia Sans"/>
          <w:color w:val="2C2627"/>
          <w:sz w:val="28"/>
          <w:szCs w:val="28"/>
        </w:rPr>
        <w:t>Male (including Trans men): 47.7%</w:t>
      </w:r>
    </w:p>
    <w:p w14:paraId="1043D2EE" w14:textId="77777777" w:rsidR="006736E3" w:rsidRPr="006736E3" w:rsidRDefault="006736E3" w:rsidP="0067496C">
      <w:pPr>
        <w:pStyle w:val="Bodycopy"/>
        <w:numPr>
          <w:ilvl w:val="0"/>
          <w:numId w:val="23"/>
        </w:numPr>
        <w:spacing w:before="0" w:line="240" w:lineRule="auto"/>
        <w:rPr>
          <w:rFonts w:ascii="Sofia Sans" w:hAnsi="Sofia Sans"/>
          <w:color w:val="2C2627"/>
          <w:sz w:val="28"/>
          <w:szCs w:val="28"/>
        </w:rPr>
      </w:pPr>
      <w:r w:rsidRPr="006736E3">
        <w:rPr>
          <w:rFonts w:ascii="Sofia Sans" w:hAnsi="Sofia Sans"/>
          <w:color w:val="2C2627"/>
          <w:sz w:val="28"/>
          <w:szCs w:val="28"/>
        </w:rPr>
        <w:t>Prefer not to Say: 0.9%</w:t>
      </w:r>
    </w:p>
    <w:p w14:paraId="14FFAEFC" w14:textId="77777777" w:rsidR="006736E3" w:rsidRPr="006736E3" w:rsidRDefault="006736E3" w:rsidP="0067496C">
      <w:pPr>
        <w:pStyle w:val="Bodycopy"/>
        <w:spacing w:before="0" w:line="240" w:lineRule="auto"/>
        <w:ind w:left="0"/>
        <w:rPr>
          <w:rFonts w:ascii="Sofia Sans" w:hAnsi="Sofia Sans"/>
          <w:color w:val="2C2627"/>
          <w:sz w:val="28"/>
          <w:szCs w:val="28"/>
        </w:rPr>
      </w:pPr>
      <w:r w:rsidRPr="006736E3">
        <w:rPr>
          <w:rFonts w:ascii="Sofia Sans" w:hAnsi="Sofia Sans"/>
          <w:color w:val="2C2627"/>
          <w:sz w:val="28"/>
          <w:szCs w:val="28"/>
        </w:rPr>
        <w:t>2022/23:</w:t>
      </w:r>
    </w:p>
    <w:p w14:paraId="2FE8A7B4" w14:textId="77777777" w:rsidR="006736E3" w:rsidRPr="006736E3" w:rsidRDefault="006736E3" w:rsidP="0067496C">
      <w:pPr>
        <w:pStyle w:val="Bodycopy"/>
        <w:numPr>
          <w:ilvl w:val="0"/>
          <w:numId w:val="24"/>
        </w:numPr>
        <w:spacing w:before="0" w:line="240" w:lineRule="auto"/>
        <w:rPr>
          <w:rFonts w:ascii="Sofia Sans" w:hAnsi="Sofia Sans"/>
          <w:color w:val="2C2627"/>
          <w:sz w:val="28"/>
          <w:szCs w:val="28"/>
        </w:rPr>
      </w:pPr>
      <w:r w:rsidRPr="006736E3">
        <w:rPr>
          <w:rFonts w:ascii="Sofia Sans" w:hAnsi="Sofia Sans"/>
          <w:color w:val="2C2627"/>
          <w:sz w:val="28"/>
          <w:szCs w:val="28"/>
        </w:rPr>
        <w:t>Female (including Trans women): 52.7%</w:t>
      </w:r>
    </w:p>
    <w:p w14:paraId="0B767A0A" w14:textId="77777777" w:rsidR="006736E3" w:rsidRPr="006736E3" w:rsidRDefault="006736E3" w:rsidP="0067496C">
      <w:pPr>
        <w:pStyle w:val="Bodycopy"/>
        <w:numPr>
          <w:ilvl w:val="0"/>
          <w:numId w:val="24"/>
        </w:numPr>
        <w:spacing w:before="0" w:line="240" w:lineRule="auto"/>
        <w:rPr>
          <w:rFonts w:ascii="Sofia Sans" w:hAnsi="Sofia Sans"/>
          <w:color w:val="2C2627"/>
          <w:sz w:val="28"/>
          <w:szCs w:val="28"/>
        </w:rPr>
      </w:pPr>
      <w:r w:rsidRPr="006736E3">
        <w:rPr>
          <w:rFonts w:ascii="Sofia Sans" w:hAnsi="Sofia Sans"/>
          <w:color w:val="2C2627"/>
          <w:sz w:val="28"/>
          <w:szCs w:val="28"/>
        </w:rPr>
        <w:t>Male (including Trans men): 46.7%</w:t>
      </w:r>
    </w:p>
    <w:p w14:paraId="0E04C3DC" w14:textId="4DB9C9C8" w:rsidR="006736E3" w:rsidRPr="00387ACF" w:rsidRDefault="006736E3" w:rsidP="0067496C">
      <w:pPr>
        <w:pStyle w:val="Bodycopy"/>
        <w:numPr>
          <w:ilvl w:val="0"/>
          <w:numId w:val="24"/>
        </w:numPr>
        <w:spacing w:before="0" w:line="240" w:lineRule="auto"/>
        <w:rPr>
          <w:rFonts w:ascii="Sofia Sans" w:hAnsi="Sofia Sans"/>
          <w:color w:val="2C2627"/>
          <w:sz w:val="28"/>
          <w:szCs w:val="28"/>
        </w:rPr>
      </w:pPr>
      <w:r w:rsidRPr="006736E3">
        <w:rPr>
          <w:rFonts w:ascii="Sofia Sans" w:hAnsi="Sofia Sans"/>
          <w:color w:val="2C2627"/>
          <w:sz w:val="28"/>
          <w:szCs w:val="28"/>
        </w:rPr>
        <w:t>Prefer not to Say: 0.7%</w:t>
      </w:r>
    </w:p>
    <w:p w14:paraId="200C3A5E" w14:textId="5FBC68AF" w:rsidR="00387ACF" w:rsidRPr="00387ACF" w:rsidRDefault="00387ACF" w:rsidP="0067496C">
      <w:pPr>
        <w:pStyle w:val="Bodycopy"/>
        <w:numPr>
          <w:ilvl w:val="0"/>
          <w:numId w:val="2"/>
        </w:numPr>
        <w:spacing w:before="0" w:line="240" w:lineRule="auto"/>
        <w:rPr>
          <w:rFonts w:ascii="Sofia Sans" w:hAnsi="Sofia Sans"/>
          <w:color w:val="2C2627"/>
          <w:sz w:val="28"/>
          <w:szCs w:val="28"/>
        </w:rPr>
      </w:pPr>
      <w:r w:rsidRPr="00387ACF">
        <w:rPr>
          <w:rFonts w:ascii="Sofia Sans" w:hAnsi="Sofia Sans"/>
          <w:color w:val="2C2627"/>
          <w:sz w:val="28"/>
          <w:szCs w:val="28"/>
        </w:rPr>
        <w:t xml:space="preserve">Female success rate: 67.1% </w:t>
      </w:r>
    </w:p>
    <w:p w14:paraId="09AB735F" w14:textId="5F41F146" w:rsidR="00F336EF" w:rsidRPr="00580A3D" w:rsidRDefault="00387ACF" w:rsidP="0067496C">
      <w:pPr>
        <w:pStyle w:val="Bodycopy"/>
        <w:numPr>
          <w:ilvl w:val="0"/>
          <w:numId w:val="2"/>
        </w:numPr>
        <w:spacing w:before="0" w:line="240" w:lineRule="auto"/>
        <w:rPr>
          <w:rFonts w:ascii="Sofia Sans" w:hAnsi="Sofia Sans"/>
          <w:color w:val="2C2627"/>
          <w:sz w:val="28"/>
          <w:szCs w:val="28"/>
        </w:rPr>
      </w:pPr>
      <w:r w:rsidRPr="00387ACF">
        <w:rPr>
          <w:rFonts w:ascii="Sofia Sans" w:hAnsi="Sofia Sans"/>
          <w:color w:val="2C2627"/>
          <w:sz w:val="28"/>
          <w:szCs w:val="28"/>
        </w:rPr>
        <w:t>Male success rate: 66.6%</w:t>
      </w:r>
      <w:r w:rsidR="005C513B" w:rsidRPr="00580A3D">
        <w:rPr>
          <w:rFonts w:ascii="Sofia Sans" w:hAnsi="Sofia Sans"/>
          <w:color w:val="2C2627"/>
          <w:sz w:val="28"/>
          <w:szCs w:val="28"/>
        </w:rPr>
        <w:t xml:space="preserve"> both still </w:t>
      </w:r>
      <w:r w:rsidR="00E1588C" w:rsidRPr="00580A3D">
        <w:rPr>
          <w:rFonts w:ascii="Sofia Sans" w:hAnsi="Sofia Sans"/>
          <w:color w:val="2C2627"/>
          <w:sz w:val="28"/>
          <w:szCs w:val="28"/>
        </w:rPr>
        <w:t>simil</w:t>
      </w:r>
      <w:r w:rsidR="00842440" w:rsidRPr="00580A3D">
        <w:rPr>
          <w:rFonts w:ascii="Sofia Sans" w:hAnsi="Sofia Sans"/>
          <w:color w:val="2C2627"/>
          <w:sz w:val="28"/>
          <w:szCs w:val="28"/>
        </w:rPr>
        <w:t>ar or above</w:t>
      </w:r>
      <w:r w:rsidR="00200D8A" w:rsidRPr="00580A3D">
        <w:rPr>
          <w:rFonts w:ascii="Sofia Sans" w:hAnsi="Sofia Sans"/>
          <w:color w:val="2C2627"/>
          <w:sz w:val="28"/>
          <w:szCs w:val="28"/>
        </w:rPr>
        <w:t xml:space="preserve"> the college </w:t>
      </w:r>
      <w:r w:rsidR="006257FF" w:rsidRPr="00580A3D">
        <w:rPr>
          <w:rFonts w:ascii="Sofia Sans" w:hAnsi="Sofia Sans"/>
          <w:color w:val="2C2627"/>
          <w:sz w:val="28"/>
          <w:szCs w:val="28"/>
        </w:rPr>
        <w:t>overall percentage</w:t>
      </w:r>
    </w:p>
    <w:p w14:paraId="15E611D9" w14:textId="054A2CF5" w:rsidR="00387ACF" w:rsidRPr="00387ACF" w:rsidRDefault="00387ACF" w:rsidP="0067496C">
      <w:pPr>
        <w:pStyle w:val="Bodycopy"/>
        <w:spacing w:before="0" w:line="240" w:lineRule="auto"/>
        <w:ind w:left="0"/>
        <w:rPr>
          <w:rFonts w:ascii="Sofia Sans" w:hAnsi="Sofia Sans"/>
          <w:color w:val="2C2627"/>
          <w:sz w:val="28"/>
          <w:szCs w:val="28"/>
        </w:rPr>
      </w:pPr>
      <w:r w:rsidRPr="00387ACF">
        <w:rPr>
          <w:rFonts w:ascii="Sofia Sans" w:hAnsi="Sofia Sans"/>
          <w:b/>
          <w:bCs/>
          <w:color w:val="2C2627"/>
          <w:sz w:val="28"/>
          <w:szCs w:val="28"/>
        </w:rPr>
        <w:t xml:space="preserve">Age </w:t>
      </w:r>
    </w:p>
    <w:p w14:paraId="364773EB" w14:textId="77777777" w:rsidR="00387ACF" w:rsidRPr="00387ACF" w:rsidRDefault="00387ACF" w:rsidP="0067496C">
      <w:pPr>
        <w:pStyle w:val="Bodycopy"/>
        <w:numPr>
          <w:ilvl w:val="0"/>
          <w:numId w:val="3"/>
        </w:numPr>
        <w:spacing w:before="0" w:line="240" w:lineRule="auto"/>
        <w:rPr>
          <w:rFonts w:ascii="Sofia Sans" w:hAnsi="Sofia Sans"/>
          <w:color w:val="2C2627"/>
          <w:sz w:val="28"/>
          <w:szCs w:val="28"/>
        </w:rPr>
      </w:pPr>
      <w:r w:rsidRPr="00387ACF">
        <w:rPr>
          <w:rFonts w:ascii="Sofia Sans" w:hAnsi="Sofia Sans"/>
          <w:color w:val="2C2627"/>
          <w:sz w:val="28"/>
          <w:szCs w:val="28"/>
        </w:rPr>
        <w:t>16-19-year-olds: Success rate increased from 60.6% to 60.9%.</w:t>
      </w:r>
    </w:p>
    <w:p w14:paraId="289C4736" w14:textId="49408757" w:rsidR="00387ACF" w:rsidRPr="00387ACF" w:rsidRDefault="00387ACF" w:rsidP="0067496C">
      <w:pPr>
        <w:pStyle w:val="Bodycopy"/>
        <w:numPr>
          <w:ilvl w:val="0"/>
          <w:numId w:val="3"/>
        </w:numPr>
        <w:spacing w:before="0" w:line="240" w:lineRule="auto"/>
        <w:rPr>
          <w:rFonts w:ascii="Sofia Sans" w:hAnsi="Sofia Sans"/>
          <w:color w:val="2C2627"/>
          <w:sz w:val="28"/>
          <w:szCs w:val="28"/>
        </w:rPr>
      </w:pPr>
      <w:r w:rsidRPr="00387ACF">
        <w:rPr>
          <w:rFonts w:ascii="Sofia Sans" w:hAnsi="Sofia Sans"/>
          <w:color w:val="2C2627"/>
          <w:sz w:val="28"/>
          <w:szCs w:val="28"/>
        </w:rPr>
        <w:t>35-49-year-olds: Highest success rate at 74.4%.</w:t>
      </w:r>
    </w:p>
    <w:p w14:paraId="63F605AE" w14:textId="77777777" w:rsidR="00387ACF" w:rsidRPr="00387ACF" w:rsidRDefault="00387ACF" w:rsidP="00E56AAE">
      <w:pPr>
        <w:pStyle w:val="Bodycopy"/>
        <w:spacing w:before="0" w:line="240" w:lineRule="auto"/>
        <w:ind w:left="0"/>
        <w:rPr>
          <w:rFonts w:ascii="Sofia Sans" w:hAnsi="Sofia Sans"/>
          <w:color w:val="2C2627"/>
          <w:sz w:val="28"/>
          <w:szCs w:val="28"/>
        </w:rPr>
      </w:pPr>
      <w:r w:rsidRPr="00387ACF">
        <w:rPr>
          <w:rFonts w:ascii="Sofia Sans" w:hAnsi="Sofia Sans"/>
          <w:b/>
          <w:bCs/>
          <w:color w:val="2C2627"/>
          <w:sz w:val="28"/>
          <w:szCs w:val="28"/>
        </w:rPr>
        <w:t>Ethnicity</w:t>
      </w:r>
    </w:p>
    <w:p w14:paraId="7044DA25" w14:textId="2DC8843A" w:rsidR="00387ACF" w:rsidRPr="00387ACF" w:rsidRDefault="00387ACF" w:rsidP="00E56AAE">
      <w:pPr>
        <w:pStyle w:val="Bodycopy"/>
        <w:numPr>
          <w:ilvl w:val="0"/>
          <w:numId w:val="4"/>
        </w:numPr>
        <w:spacing w:before="0" w:line="240" w:lineRule="auto"/>
        <w:rPr>
          <w:rFonts w:ascii="Sofia Sans" w:hAnsi="Sofia Sans"/>
          <w:color w:val="2C2627"/>
          <w:sz w:val="28"/>
          <w:szCs w:val="28"/>
        </w:rPr>
      </w:pPr>
      <w:r w:rsidRPr="00387ACF">
        <w:rPr>
          <w:rFonts w:ascii="Sofia Sans" w:hAnsi="Sofia Sans"/>
          <w:color w:val="2C2627"/>
          <w:sz w:val="28"/>
          <w:szCs w:val="28"/>
        </w:rPr>
        <w:t>BME student success rate: 69.6% (↓ from 71.6%)</w:t>
      </w:r>
      <w:r w:rsidR="00B83560" w:rsidRPr="00580A3D">
        <w:rPr>
          <w:rFonts w:ascii="Sofia Sans" w:hAnsi="Sofia Sans"/>
          <w:color w:val="2C2627"/>
          <w:sz w:val="28"/>
          <w:szCs w:val="28"/>
        </w:rPr>
        <w:t xml:space="preserve"> but still </w:t>
      </w:r>
      <w:r w:rsidR="00886538" w:rsidRPr="00580A3D">
        <w:rPr>
          <w:rFonts w:ascii="Sofia Sans" w:hAnsi="Sofia Sans"/>
          <w:color w:val="2C2627"/>
          <w:sz w:val="28"/>
          <w:szCs w:val="28"/>
        </w:rPr>
        <w:t xml:space="preserve">significantly </w:t>
      </w:r>
      <w:r w:rsidR="00B83560" w:rsidRPr="00580A3D">
        <w:rPr>
          <w:rFonts w:ascii="Sofia Sans" w:hAnsi="Sofia Sans"/>
          <w:color w:val="2C2627"/>
          <w:sz w:val="28"/>
          <w:szCs w:val="28"/>
        </w:rPr>
        <w:t xml:space="preserve">higher than the </w:t>
      </w:r>
      <w:r w:rsidR="003C7617" w:rsidRPr="00580A3D">
        <w:rPr>
          <w:rFonts w:ascii="Sofia Sans" w:hAnsi="Sofia Sans"/>
          <w:color w:val="2C2627"/>
          <w:sz w:val="28"/>
          <w:szCs w:val="28"/>
        </w:rPr>
        <w:t xml:space="preserve">overall </w:t>
      </w:r>
      <w:r w:rsidR="00B83560" w:rsidRPr="00580A3D">
        <w:rPr>
          <w:rFonts w:ascii="Sofia Sans" w:hAnsi="Sofia Sans"/>
          <w:color w:val="2C2627"/>
          <w:sz w:val="28"/>
          <w:szCs w:val="28"/>
        </w:rPr>
        <w:t>college</w:t>
      </w:r>
      <w:r w:rsidR="003C7617" w:rsidRPr="00580A3D">
        <w:rPr>
          <w:rFonts w:ascii="Sofia Sans" w:hAnsi="Sofia Sans"/>
          <w:color w:val="2C2627"/>
          <w:sz w:val="28"/>
          <w:szCs w:val="28"/>
        </w:rPr>
        <w:t xml:space="preserve"> success rate</w:t>
      </w:r>
      <w:r w:rsidR="00625686" w:rsidRPr="00580A3D">
        <w:rPr>
          <w:rFonts w:ascii="Sofia Sans" w:hAnsi="Sofia Sans"/>
          <w:color w:val="2C2627"/>
          <w:sz w:val="28"/>
          <w:szCs w:val="28"/>
        </w:rPr>
        <w:t>.</w:t>
      </w:r>
    </w:p>
    <w:p w14:paraId="1C71B9E6" w14:textId="77777777" w:rsidR="00387ACF" w:rsidRPr="00387ACF" w:rsidRDefault="00387ACF" w:rsidP="00E56AAE">
      <w:pPr>
        <w:pStyle w:val="Bodycopy"/>
        <w:numPr>
          <w:ilvl w:val="1"/>
          <w:numId w:val="4"/>
        </w:numPr>
        <w:spacing w:before="0" w:line="240" w:lineRule="auto"/>
        <w:rPr>
          <w:rFonts w:ascii="Sofia Sans" w:hAnsi="Sofia Sans"/>
          <w:color w:val="2C2627"/>
          <w:sz w:val="28"/>
          <w:szCs w:val="28"/>
        </w:rPr>
      </w:pPr>
      <w:r w:rsidRPr="00387ACF">
        <w:rPr>
          <w:rFonts w:ascii="Sofia Sans" w:hAnsi="Sofia Sans"/>
          <w:color w:val="2C2627"/>
          <w:sz w:val="28"/>
          <w:szCs w:val="28"/>
        </w:rPr>
        <w:t>African: 76.2%</w:t>
      </w:r>
    </w:p>
    <w:p w14:paraId="51F57B27" w14:textId="77777777" w:rsidR="00387ACF" w:rsidRPr="00387ACF" w:rsidRDefault="00387ACF" w:rsidP="00E56AAE">
      <w:pPr>
        <w:pStyle w:val="Bodycopy"/>
        <w:numPr>
          <w:ilvl w:val="1"/>
          <w:numId w:val="4"/>
        </w:numPr>
        <w:spacing w:before="0" w:line="240" w:lineRule="auto"/>
        <w:rPr>
          <w:rFonts w:ascii="Sofia Sans" w:hAnsi="Sofia Sans"/>
          <w:color w:val="2C2627"/>
          <w:sz w:val="28"/>
          <w:szCs w:val="28"/>
        </w:rPr>
      </w:pPr>
      <w:r w:rsidRPr="00387ACF">
        <w:rPr>
          <w:rFonts w:ascii="Sofia Sans" w:hAnsi="Sofia Sans"/>
          <w:color w:val="2C2627"/>
          <w:sz w:val="28"/>
          <w:szCs w:val="28"/>
        </w:rPr>
        <w:t>Chinese and other Asian background: 82.2%</w:t>
      </w:r>
    </w:p>
    <w:p w14:paraId="518275C3" w14:textId="77777777" w:rsidR="00387ACF" w:rsidRPr="00387ACF" w:rsidRDefault="00387ACF" w:rsidP="00E56AAE">
      <w:pPr>
        <w:pStyle w:val="Bodycopy"/>
        <w:numPr>
          <w:ilvl w:val="1"/>
          <w:numId w:val="4"/>
        </w:numPr>
        <w:spacing w:before="0" w:line="240" w:lineRule="auto"/>
        <w:rPr>
          <w:rFonts w:ascii="Sofia Sans" w:hAnsi="Sofia Sans"/>
          <w:color w:val="2C2627"/>
          <w:sz w:val="28"/>
          <w:szCs w:val="28"/>
        </w:rPr>
      </w:pPr>
      <w:r w:rsidRPr="00387ACF">
        <w:rPr>
          <w:rFonts w:ascii="Sofia Sans" w:hAnsi="Sofia Sans"/>
          <w:color w:val="2C2627"/>
          <w:sz w:val="28"/>
          <w:szCs w:val="28"/>
        </w:rPr>
        <w:t>Pakistani: 58.7% (significantly lower)</w:t>
      </w:r>
    </w:p>
    <w:p w14:paraId="14EC9794" w14:textId="77777777" w:rsidR="00387ACF" w:rsidRPr="00387ACF" w:rsidRDefault="00387ACF" w:rsidP="00E56AAE">
      <w:pPr>
        <w:pStyle w:val="Bodycopy"/>
        <w:numPr>
          <w:ilvl w:val="1"/>
          <w:numId w:val="4"/>
        </w:numPr>
        <w:spacing w:line="240" w:lineRule="auto"/>
        <w:rPr>
          <w:rFonts w:ascii="Sofia Sans" w:hAnsi="Sofia Sans"/>
          <w:color w:val="2C2627"/>
          <w:sz w:val="28"/>
          <w:szCs w:val="28"/>
        </w:rPr>
      </w:pPr>
      <w:r w:rsidRPr="00387ACF">
        <w:rPr>
          <w:rFonts w:ascii="Sofia Sans" w:hAnsi="Sofia Sans"/>
          <w:color w:val="2C2627"/>
          <w:sz w:val="28"/>
          <w:szCs w:val="28"/>
        </w:rPr>
        <w:t>Arab: 72.7%</w:t>
      </w:r>
    </w:p>
    <w:p w14:paraId="057B6503" w14:textId="53A47B9A" w:rsidR="00F336EF" w:rsidRPr="00580A3D" w:rsidRDefault="00387ACF" w:rsidP="00180346">
      <w:pPr>
        <w:pStyle w:val="Bodycopy"/>
        <w:numPr>
          <w:ilvl w:val="0"/>
          <w:numId w:val="4"/>
        </w:numPr>
        <w:spacing w:line="240" w:lineRule="auto"/>
        <w:rPr>
          <w:rFonts w:ascii="Sofia Sans" w:hAnsi="Sofia Sans"/>
          <w:color w:val="2C2627"/>
          <w:sz w:val="28"/>
          <w:szCs w:val="28"/>
        </w:rPr>
      </w:pPr>
      <w:r w:rsidRPr="00387ACF">
        <w:rPr>
          <w:rFonts w:ascii="Sofia Sans" w:hAnsi="Sofia Sans"/>
          <w:color w:val="2C2627"/>
          <w:sz w:val="28"/>
          <w:szCs w:val="28"/>
        </w:rPr>
        <w:t>White student success rate: 65.3%</w:t>
      </w:r>
    </w:p>
    <w:p w14:paraId="1E16588B" w14:textId="68A7B944" w:rsidR="00387ACF" w:rsidRPr="00387ACF" w:rsidRDefault="00387ACF" w:rsidP="001F7FAB">
      <w:pPr>
        <w:pStyle w:val="Bodycopy"/>
        <w:spacing w:before="0" w:line="240" w:lineRule="auto"/>
        <w:ind w:left="0"/>
        <w:rPr>
          <w:rFonts w:ascii="Sofia Sans" w:hAnsi="Sofia Sans"/>
          <w:color w:val="2C2627"/>
          <w:sz w:val="28"/>
          <w:szCs w:val="28"/>
        </w:rPr>
      </w:pPr>
      <w:r w:rsidRPr="00387ACF">
        <w:rPr>
          <w:rFonts w:ascii="Sofia Sans" w:hAnsi="Sofia Sans"/>
          <w:b/>
          <w:bCs/>
          <w:color w:val="2C2627"/>
          <w:sz w:val="28"/>
          <w:szCs w:val="28"/>
        </w:rPr>
        <w:t>Sexual Orientation</w:t>
      </w:r>
    </w:p>
    <w:p w14:paraId="5A4FA0F0" w14:textId="77777777" w:rsidR="00387ACF" w:rsidRPr="00387ACF" w:rsidRDefault="00387ACF" w:rsidP="001F7FAB">
      <w:pPr>
        <w:pStyle w:val="Bodycopy"/>
        <w:numPr>
          <w:ilvl w:val="0"/>
          <w:numId w:val="5"/>
        </w:numPr>
        <w:spacing w:before="0" w:line="240" w:lineRule="auto"/>
        <w:rPr>
          <w:rFonts w:ascii="Sofia Sans" w:hAnsi="Sofia Sans"/>
          <w:color w:val="2C2627"/>
          <w:sz w:val="28"/>
          <w:szCs w:val="28"/>
        </w:rPr>
      </w:pPr>
      <w:r w:rsidRPr="00387ACF">
        <w:rPr>
          <w:rFonts w:ascii="Sofia Sans" w:hAnsi="Sofia Sans"/>
          <w:color w:val="2C2627"/>
          <w:sz w:val="28"/>
          <w:szCs w:val="28"/>
        </w:rPr>
        <w:t>Bi/Bisexual student success rate: 61.7% (↑ from 56.1%).</w:t>
      </w:r>
    </w:p>
    <w:p w14:paraId="046F2996" w14:textId="10A95472" w:rsidR="00F336EF" w:rsidRPr="00580A3D" w:rsidRDefault="00387ACF" w:rsidP="001F7FAB">
      <w:pPr>
        <w:pStyle w:val="Bodycopy"/>
        <w:numPr>
          <w:ilvl w:val="0"/>
          <w:numId w:val="5"/>
        </w:numPr>
        <w:spacing w:before="0" w:line="240" w:lineRule="auto"/>
        <w:rPr>
          <w:rFonts w:ascii="Sofia Sans" w:hAnsi="Sofia Sans"/>
          <w:color w:val="2C2627"/>
          <w:sz w:val="28"/>
          <w:szCs w:val="28"/>
        </w:rPr>
      </w:pPr>
      <w:r w:rsidRPr="00387ACF">
        <w:rPr>
          <w:rFonts w:ascii="Sofia Sans" w:hAnsi="Sofia Sans"/>
          <w:color w:val="2C2627"/>
          <w:sz w:val="28"/>
          <w:szCs w:val="28"/>
        </w:rPr>
        <w:t>Overall LGBTQI+ student success rates improved.</w:t>
      </w:r>
    </w:p>
    <w:p w14:paraId="071A1CAF" w14:textId="613D36E0" w:rsidR="00387ACF" w:rsidRPr="00580A3D" w:rsidRDefault="00387ACF" w:rsidP="001F1EF8">
      <w:pPr>
        <w:pStyle w:val="Bodycopy"/>
        <w:spacing w:before="0" w:line="240" w:lineRule="auto"/>
        <w:ind w:left="0"/>
        <w:rPr>
          <w:rFonts w:ascii="Sofia Sans" w:hAnsi="Sofia Sans"/>
          <w:b/>
          <w:bCs/>
          <w:color w:val="2C2627"/>
          <w:sz w:val="28"/>
          <w:szCs w:val="28"/>
        </w:rPr>
      </w:pPr>
      <w:r w:rsidRPr="00387ACF">
        <w:rPr>
          <w:rFonts w:ascii="Sofia Sans" w:hAnsi="Sofia Sans"/>
          <w:b/>
          <w:bCs/>
          <w:color w:val="2C2627"/>
          <w:sz w:val="28"/>
          <w:szCs w:val="28"/>
        </w:rPr>
        <w:t>Gender Identity</w:t>
      </w:r>
    </w:p>
    <w:p w14:paraId="7440EC2C" w14:textId="77777777" w:rsidR="00BE638F" w:rsidRPr="00BE638F" w:rsidRDefault="00BE638F" w:rsidP="001F7FAB">
      <w:pPr>
        <w:pStyle w:val="Bodycopy"/>
        <w:spacing w:before="0" w:line="240" w:lineRule="auto"/>
        <w:rPr>
          <w:rFonts w:ascii="Sofia Sans" w:hAnsi="Sofia Sans"/>
          <w:color w:val="2C2627"/>
          <w:sz w:val="28"/>
          <w:szCs w:val="28"/>
        </w:rPr>
      </w:pPr>
      <w:r w:rsidRPr="00BE638F">
        <w:rPr>
          <w:rFonts w:ascii="Sofia Sans" w:hAnsi="Sofia Sans"/>
          <w:color w:val="2C2627"/>
          <w:sz w:val="28"/>
          <w:szCs w:val="28"/>
        </w:rPr>
        <w:t>2023/24:</w:t>
      </w:r>
    </w:p>
    <w:p w14:paraId="79B158FB" w14:textId="722BFE2E" w:rsidR="00BE638F" w:rsidRPr="00BE638F" w:rsidRDefault="00BE638F" w:rsidP="001F7FAB">
      <w:pPr>
        <w:pStyle w:val="Bodycopy"/>
        <w:numPr>
          <w:ilvl w:val="0"/>
          <w:numId w:val="25"/>
        </w:numPr>
        <w:spacing w:before="0" w:line="240" w:lineRule="auto"/>
        <w:rPr>
          <w:rFonts w:ascii="Sofia Sans" w:hAnsi="Sofia Sans"/>
          <w:color w:val="2C2627"/>
          <w:sz w:val="28"/>
          <w:szCs w:val="28"/>
        </w:rPr>
      </w:pPr>
      <w:r w:rsidRPr="00BE638F">
        <w:rPr>
          <w:rFonts w:ascii="Sofia Sans" w:hAnsi="Sofia Sans"/>
          <w:color w:val="2C2627"/>
          <w:sz w:val="28"/>
          <w:szCs w:val="28"/>
        </w:rPr>
        <w:t>Total Trans Students (Prefer not to say</w:t>
      </w:r>
      <w:r w:rsidR="000C2C2B" w:rsidRPr="00580A3D">
        <w:rPr>
          <w:rFonts w:ascii="Sofia Sans" w:hAnsi="Sofia Sans"/>
          <w:color w:val="2C2627"/>
          <w:sz w:val="28"/>
          <w:szCs w:val="28"/>
        </w:rPr>
        <w:t xml:space="preserve"> - 1088</w:t>
      </w:r>
      <w:r w:rsidRPr="00BE638F">
        <w:rPr>
          <w:rFonts w:ascii="Sofia Sans" w:hAnsi="Sofia Sans"/>
          <w:color w:val="2C2627"/>
          <w:sz w:val="28"/>
          <w:szCs w:val="28"/>
        </w:rPr>
        <w:t>): </w:t>
      </w:r>
      <w:r w:rsidR="000C2C2B" w:rsidRPr="00580A3D">
        <w:rPr>
          <w:rFonts w:ascii="Sofia Sans" w:hAnsi="Sofia Sans"/>
          <w:color w:val="2C2627"/>
          <w:sz w:val="28"/>
          <w:szCs w:val="28"/>
        </w:rPr>
        <w:t>906</w:t>
      </w:r>
    </w:p>
    <w:p w14:paraId="1EA46F83" w14:textId="77777777" w:rsidR="00BE638F" w:rsidRPr="00BE638F" w:rsidRDefault="00BE638F" w:rsidP="001F7FAB">
      <w:pPr>
        <w:pStyle w:val="Bodycopy"/>
        <w:spacing w:before="0" w:line="240" w:lineRule="auto"/>
        <w:rPr>
          <w:rFonts w:ascii="Sofia Sans" w:hAnsi="Sofia Sans"/>
          <w:color w:val="2C2627"/>
          <w:sz w:val="28"/>
          <w:szCs w:val="28"/>
        </w:rPr>
      </w:pPr>
      <w:r w:rsidRPr="00BE638F">
        <w:rPr>
          <w:rFonts w:ascii="Sofia Sans" w:hAnsi="Sofia Sans"/>
          <w:color w:val="2C2627"/>
          <w:sz w:val="28"/>
          <w:szCs w:val="28"/>
        </w:rPr>
        <w:t>2022/23:</w:t>
      </w:r>
    </w:p>
    <w:p w14:paraId="2556B747" w14:textId="3E71F474" w:rsidR="00BE638F" w:rsidRPr="00BE638F" w:rsidRDefault="00BE638F" w:rsidP="001F7FAB">
      <w:pPr>
        <w:pStyle w:val="Bodycopy"/>
        <w:numPr>
          <w:ilvl w:val="0"/>
          <w:numId w:val="26"/>
        </w:numPr>
        <w:spacing w:before="0" w:line="240" w:lineRule="auto"/>
        <w:rPr>
          <w:rFonts w:ascii="Sofia Sans" w:hAnsi="Sofia Sans"/>
          <w:color w:val="2C2627"/>
          <w:sz w:val="28"/>
          <w:szCs w:val="28"/>
        </w:rPr>
      </w:pPr>
      <w:r w:rsidRPr="00BE638F">
        <w:rPr>
          <w:rFonts w:ascii="Sofia Sans" w:hAnsi="Sofia Sans"/>
          <w:color w:val="2C2627"/>
          <w:sz w:val="28"/>
          <w:szCs w:val="28"/>
        </w:rPr>
        <w:t xml:space="preserve">Total Trans Students </w:t>
      </w:r>
      <w:r w:rsidR="005E68EC" w:rsidRPr="00580A3D">
        <w:rPr>
          <w:rFonts w:ascii="Sofia Sans" w:hAnsi="Sofia Sans"/>
          <w:color w:val="2C2627"/>
          <w:sz w:val="28"/>
          <w:szCs w:val="28"/>
        </w:rPr>
        <w:t>(</w:t>
      </w:r>
      <w:r w:rsidRPr="00BE638F">
        <w:rPr>
          <w:rFonts w:ascii="Sofia Sans" w:hAnsi="Sofia Sans"/>
          <w:color w:val="2C2627"/>
          <w:sz w:val="28"/>
          <w:szCs w:val="28"/>
        </w:rPr>
        <w:t>Prefer not to say</w:t>
      </w:r>
      <w:r w:rsidR="005E68EC" w:rsidRPr="00580A3D">
        <w:rPr>
          <w:rFonts w:ascii="Sofia Sans" w:hAnsi="Sofia Sans"/>
          <w:color w:val="2C2627"/>
          <w:sz w:val="28"/>
          <w:szCs w:val="28"/>
        </w:rPr>
        <w:t>- 1238</w:t>
      </w:r>
      <w:r w:rsidR="00194CCC" w:rsidRPr="00580A3D">
        <w:rPr>
          <w:rFonts w:ascii="Sofia Sans" w:hAnsi="Sofia Sans"/>
          <w:color w:val="2C2627"/>
          <w:sz w:val="28"/>
          <w:szCs w:val="28"/>
        </w:rPr>
        <w:t xml:space="preserve">, Did not </w:t>
      </w:r>
      <w:r w:rsidR="00EC4B22" w:rsidRPr="00580A3D">
        <w:rPr>
          <w:rFonts w:ascii="Sofia Sans" w:hAnsi="Sofia Sans"/>
          <w:color w:val="2C2627"/>
          <w:sz w:val="28"/>
          <w:szCs w:val="28"/>
        </w:rPr>
        <w:t>a</w:t>
      </w:r>
      <w:r w:rsidR="00194CCC" w:rsidRPr="00580A3D">
        <w:rPr>
          <w:rFonts w:ascii="Sofia Sans" w:hAnsi="Sofia Sans"/>
          <w:color w:val="2C2627"/>
          <w:sz w:val="28"/>
          <w:szCs w:val="28"/>
        </w:rPr>
        <w:t>nswer 105</w:t>
      </w:r>
      <w:r w:rsidRPr="00BE638F">
        <w:rPr>
          <w:rFonts w:ascii="Sofia Sans" w:hAnsi="Sofia Sans"/>
          <w:color w:val="2C2627"/>
          <w:sz w:val="28"/>
          <w:szCs w:val="28"/>
        </w:rPr>
        <w:t>): </w:t>
      </w:r>
      <w:r w:rsidR="009E741A" w:rsidRPr="00580A3D">
        <w:rPr>
          <w:rFonts w:ascii="Sofia Sans" w:hAnsi="Sofia Sans"/>
          <w:color w:val="2C2627"/>
          <w:sz w:val="28"/>
          <w:szCs w:val="28"/>
        </w:rPr>
        <w:t>1,071</w:t>
      </w:r>
    </w:p>
    <w:p w14:paraId="27024C8E" w14:textId="5C348CA7" w:rsidR="00EC4B22" w:rsidRPr="00BE638F" w:rsidRDefault="00CC0715" w:rsidP="001F7FAB">
      <w:pPr>
        <w:pStyle w:val="Bodycopy"/>
        <w:spacing w:before="0" w:line="240" w:lineRule="auto"/>
        <w:ind w:left="360"/>
        <w:rPr>
          <w:rFonts w:ascii="Sofia Sans" w:hAnsi="Sofia Sans"/>
          <w:color w:val="2C2627"/>
          <w:sz w:val="28"/>
          <w:szCs w:val="28"/>
        </w:rPr>
      </w:pPr>
      <w:r w:rsidRPr="00580A3D">
        <w:rPr>
          <w:rFonts w:ascii="Sofia Sans" w:hAnsi="Sofia Sans"/>
          <w:color w:val="2C2627"/>
          <w:sz w:val="28"/>
          <w:szCs w:val="28"/>
        </w:rPr>
        <w:t xml:space="preserve">Positive trend in reducing the number of ‘Prefer not to say’ </w:t>
      </w:r>
      <w:r w:rsidR="00A37575" w:rsidRPr="00580A3D">
        <w:rPr>
          <w:rFonts w:ascii="Sofia Sans" w:hAnsi="Sofia Sans"/>
          <w:color w:val="2C2627"/>
          <w:sz w:val="28"/>
          <w:szCs w:val="28"/>
        </w:rPr>
        <w:t>and no further ‘Did not answer’</w:t>
      </w:r>
    </w:p>
    <w:p w14:paraId="09981B87" w14:textId="614DF6DF" w:rsidR="00387ACF" w:rsidRPr="00387ACF" w:rsidRDefault="00387ACF" w:rsidP="001F7FAB">
      <w:pPr>
        <w:pStyle w:val="Bodycopy"/>
        <w:spacing w:line="240" w:lineRule="auto"/>
        <w:ind w:left="0"/>
        <w:rPr>
          <w:rFonts w:ascii="Sofia Sans" w:hAnsi="Sofia Sans"/>
          <w:color w:val="2C2627"/>
          <w:sz w:val="28"/>
          <w:szCs w:val="28"/>
        </w:rPr>
      </w:pPr>
      <w:r w:rsidRPr="00387ACF">
        <w:rPr>
          <w:rFonts w:ascii="Sofia Sans" w:hAnsi="Sofia Sans"/>
          <w:b/>
          <w:bCs/>
          <w:color w:val="2C2627"/>
          <w:sz w:val="28"/>
          <w:szCs w:val="28"/>
        </w:rPr>
        <w:t xml:space="preserve">Disability </w:t>
      </w:r>
    </w:p>
    <w:p w14:paraId="2B64BA13" w14:textId="77777777" w:rsidR="00387ACF" w:rsidRPr="00387ACF" w:rsidRDefault="00387ACF" w:rsidP="00E56AAE">
      <w:pPr>
        <w:pStyle w:val="Bodycopy"/>
        <w:numPr>
          <w:ilvl w:val="0"/>
          <w:numId w:val="7"/>
        </w:numPr>
        <w:spacing w:line="240" w:lineRule="auto"/>
        <w:rPr>
          <w:rFonts w:ascii="Sofia Sans" w:hAnsi="Sofia Sans"/>
          <w:color w:val="2C2627"/>
          <w:sz w:val="28"/>
          <w:szCs w:val="28"/>
        </w:rPr>
      </w:pPr>
      <w:r w:rsidRPr="00387ACF">
        <w:rPr>
          <w:rFonts w:ascii="Sofia Sans" w:hAnsi="Sofia Sans"/>
          <w:color w:val="2C2627"/>
          <w:sz w:val="28"/>
          <w:szCs w:val="28"/>
        </w:rPr>
        <w:t>17.7% of students declared a disability.</w:t>
      </w:r>
    </w:p>
    <w:p w14:paraId="6BB40FF9" w14:textId="2883CE22" w:rsidR="004C1788" w:rsidRDefault="00387ACF" w:rsidP="00E56AAE">
      <w:pPr>
        <w:pStyle w:val="Bodycopy"/>
        <w:numPr>
          <w:ilvl w:val="0"/>
          <w:numId w:val="7"/>
        </w:numPr>
        <w:spacing w:line="240" w:lineRule="auto"/>
        <w:rPr>
          <w:rFonts w:ascii="Sofia Sans" w:hAnsi="Sofia Sans"/>
          <w:color w:val="2C2627"/>
          <w:sz w:val="28"/>
          <w:szCs w:val="28"/>
        </w:rPr>
      </w:pPr>
      <w:r w:rsidRPr="00387ACF">
        <w:rPr>
          <w:rFonts w:ascii="Sofia Sans" w:hAnsi="Sofia Sans"/>
          <w:color w:val="2C2627"/>
          <w:sz w:val="28"/>
          <w:szCs w:val="28"/>
        </w:rPr>
        <w:t>Mental health condition success rates improved from 57.4% to 60.5%.</w:t>
      </w:r>
    </w:p>
    <w:p w14:paraId="3AE9ED5A" w14:textId="77777777" w:rsidR="00CD2A60" w:rsidRDefault="00CD2A60" w:rsidP="00CD2A60">
      <w:pPr>
        <w:pStyle w:val="Bodycopy"/>
        <w:spacing w:line="240" w:lineRule="auto"/>
        <w:rPr>
          <w:rFonts w:ascii="Sofia Sans" w:hAnsi="Sofia Sans"/>
          <w:color w:val="2C2627"/>
          <w:sz w:val="28"/>
          <w:szCs w:val="28"/>
        </w:rPr>
      </w:pPr>
    </w:p>
    <w:p w14:paraId="23040480" w14:textId="77777777" w:rsidR="00CD2A60" w:rsidRPr="00580A3D" w:rsidRDefault="00CD2A60" w:rsidP="00CD2A60">
      <w:pPr>
        <w:pStyle w:val="Bodycopy"/>
        <w:spacing w:line="240" w:lineRule="auto"/>
        <w:rPr>
          <w:rFonts w:ascii="Sofia Sans" w:hAnsi="Sofia Sans"/>
          <w:color w:val="2C2627"/>
          <w:sz w:val="28"/>
          <w:szCs w:val="28"/>
        </w:rPr>
      </w:pPr>
    </w:p>
    <w:p w14:paraId="7F0A360D" w14:textId="5A352A99" w:rsidR="004C1788" w:rsidRPr="00580A3D" w:rsidRDefault="004C1788" w:rsidP="001F7FAB">
      <w:pPr>
        <w:pStyle w:val="Bodycopy"/>
        <w:spacing w:before="0" w:line="240" w:lineRule="auto"/>
        <w:ind w:left="0"/>
        <w:rPr>
          <w:rFonts w:ascii="Sofia Sans" w:hAnsi="Sofia Sans"/>
          <w:b/>
          <w:bCs/>
          <w:color w:val="2C2627"/>
          <w:sz w:val="28"/>
          <w:szCs w:val="28"/>
        </w:rPr>
      </w:pPr>
      <w:r w:rsidRPr="00580A3D">
        <w:rPr>
          <w:rFonts w:ascii="Sofia Sans" w:hAnsi="Sofia Sans"/>
          <w:b/>
          <w:bCs/>
          <w:color w:val="2C2627"/>
          <w:sz w:val="28"/>
          <w:szCs w:val="28"/>
        </w:rPr>
        <w:t xml:space="preserve">Religion &amp; Belief </w:t>
      </w:r>
    </w:p>
    <w:p w14:paraId="45C89472" w14:textId="77777777" w:rsidR="004C1788" w:rsidRPr="004C1788" w:rsidRDefault="004C1788" w:rsidP="001F1EF8">
      <w:pPr>
        <w:pStyle w:val="Bodycopy"/>
        <w:spacing w:before="0" w:line="240" w:lineRule="auto"/>
        <w:ind w:left="0"/>
        <w:rPr>
          <w:rFonts w:ascii="Sofia Sans" w:hAnsi="Sofia Sans"/>
          <w:color w:val="2C2627"/>
          <w:sz w:val="28"/>
          <w:szCs w:val="28"/>
        </w:rPr>
      </w:pPr>
      <w:r w:rsidRPr="004C1788">
        <w:rPr>
          <w:rFonts w:ascii="Sofia Sans" w:hAnsi="Sofia Sans"/>
          <w:color w:val="2C2627"/>
          <w:sz w:val="28"/>
          <w:szCs w:val="28"/>
        </w:rPr>
        <w:t>2023/24 Academic Year:</w:t>
      </w:r>
    </w:p>
    <w:p w14:paraId="3AF3BFD7" w14:textId="77777777" w:rsidR="004C1788" w:rsidRPr="004C1788" w:rsidRDefault="004C1788" w:rsidP="00E56AAE">
      <w:pPr>
        <w:pStyle w:val="Bodycopy"/>
        <w:numPr>
          <w:ilvl w:val="0"/>
          <w:numId w:val="27"/>
        </w:numPr>
        <w:spacing w:before="0" w:line="240" w:lineRule="auto"/>
        <w:rPr>
          <w:rFonts w:ascii="Sofia Sans" w:hAnsi="Sofia Sans"/>
          <w:color w:val="2C2627"/>
          <w:sz w:val="28"/>
          <w:szCs w:val="28"/>
        </w:rPr>
      </w:pPr>
      <w:r w:rsidRPr="004C1788">
        <w:rPr>
          <w:rFonts w:ascii="Sofia Sans" w:hAnsi="Sofia Sans"/>
          <w:color w:val="2C2627"/>
          <w:sz w:val="28"/>
          <w:szCs w:val="28"/>
        </w:rPr>
        <w:t>Total Students Enrolled: 12,699</w:t>
      </w:r>
    </w:p>
    <w:p w14:paraId="3413808F" w14:textId="77777777" w:rsidR="004C1788" w:rsidRPr="004C1788" w:rsidRDefault="004C1788" w:rsidP="00E56AAE">
      <w:pPr>
        <w:pStyle w:val="Bodycopy"/>
        <w:numPr>
          <w:ilvl w:val="0"/>
          <w:numId w:val="27"/>
        </w:numPr>
        <w:spacing w:before="0" w:line="240" w:lineRule="auto"/>
        <w:rPr>
          <w:rFonts w:ascii="Sofia Sans" w:hAnsi="Sofia Sans"/>
          <w:color w:val="2C2627"/>
          <w:sz w:val="28"/>
          <w:szCs w:val="28"/>
        </w:rPr>
      </w:pPr>
      <w:r w:rsidRPr="004C1788">
        <w:rPr>
          <w:rFonts w:ascii="Sofia Sans" w:hAnsi="Sofia Sans"/>
          <w:color w:val="2C2627"/>
          <w:sz w:val="28"/>
          <w:szCs w:val="28"/>
        </w:rPr>
        <w:t>Students with a Religion: 7,315 (57.6%)</w:t>
      </w:r>
    </w:p>
    <w:p w14:paraId="6B37C58A" w14:textId="77777777" w:rsidR="004C1788" w:rsidRPr="00580A3D" w:rsidRDefault="004C1788" w:rsidP="00E56AAE">
      <w:pPr>
        <w:pStyle w:val="Bodycopy"/>
        <w:numPr>
          <w:ilvl w:val="0"/>
          <w:numId w:val="27"/>
        </w:numPr>
        <w:spacing w:before="0" w:line="240" w:lineRule="auto"/>
        <w:rPr>
          <w:rFonts w:ascii="Sofia Sans" w:hAnsi="Sofia Sans"/>
          <w:color w:val="2C2627"/>
          <w:sz w:val="28"/>
          <w:szCs w:val="28"/>
        </w:rPr>
      </w:pPr>
      <w:r w:rsidRPr="004C1788">
        <w:rPr>
          <w:rFonts w:ascii="Sofia Sans" w:hAnsi="Sofia Sans"/>
          <w:color w:val="2C2627"/>
          <w:sz w:val="28"/>
          <w:szCs w:val="28"/>
        </w:rPr>
        <w:t>Students with No Religion: 5,384 (42.4%)</w:t>
      </w:r>
    </w:p>
    <w:p w14:paraId="55A225EF" w14:textId="77777777" w:rsidR="004C1788" w:rsidRPr="004C1788" w:rsidRDefault="004C1788" w:rsidP="001F1EF8">
      <w:pPr>
        <w:pStyle w:val="Bodycopy"/>
        <w:spacing w:before="0" w:line="240" w:lineRule="auto"/>
        <w:ind w:left="0"/>
        <w:rPr>
          <w:rFonts w:ascii="Sofia Sans" w:hAnsi="Sofia Sans"/>
          <w:color w:val="2C2627"/>
          <w:sz w:val="28"/>
          <w:szCs w:val="28"/>
        </w:rPr>
      </w:pPr>
      <w:r w:rsidRPr="004C1788">
        <w:rPr>
          <w:rFonts w:ascii="Sofia Sans" w:hAnsi="Sofia Sans"/>
          <w:color w:val="2C2627"/>
          <w:sz w:val="28"/>
          <w:szCs w:val="28"/>
        </w:rPr>
        <w:t>2022/23 Academic Year:</w:t>
      </w:r>
    </w:p>
    <w:p w14:paraId="489623C1" w14:textId="77777777" w:rsidR="004C1788" w:rsidRPr="004C1788" w:rsidRDefault="004C1788" w:rsidP="00E56AAE">
      <w:pPr>
        <w:pStyle w:val="Bodycopy"/>
        <w:numPr>
          <w:ilvl w:val="0"/>
          <w:numId w:val="28"/>
        </w:numPr>
        <w:spacing w:before="0" w:line="240" w:lineRule="auto"/>
        <w:rPr>
          <w:rFonts w:ascii="Sofia Sans" w:hAnsi="Sofia Sans"/>
          <w:color w:val="2C2627"/>
          <w:sz w:val="28"/>
          <w:szCs w:val="28"/>
        </w:rPr>
      </w:pPr>
      <w:r w:rsidRPr="004C1788">
        <w:rPr>
          <w:rFonts w:ascii="Sofia Sans" w:hAnsi="Sofia Sans"/>
          <w:color w:val="2C2627"/>
          <w:sz w:val="28"/>
          <w:szCs w:val="28"/>
        </w:rPr>
        <w:t>Total Students Enrolled: 14,437</w:t>
      </w:r>
    </w:p>
    <w:p w14:paraId="42E68C76" w14:textId="77777777" w:rsidR="004C1788" w:rsidRPr="004C1788" w:rsidRDefault="004C1788" w:rsidP="00E56AAE">
      <w:pPr>
        <w:pStyle w:val="Bodycopy"/>
        <w:numPr>
          <w:ilvl w:val="0"/>
          <w:numId w:val="28"/>
        </w:numPr>
        <w:spacing w:before="0" w:line="240" w:lineRule="auto"/>
        <w:rPr>
          <w:rFonts w:ascii="Sofia Sans" w:hAnsi="Sofia Sans"/>
          <w:color w:val="2C2627"/>
          <w:sz w:val="28"/>
          <w:szCs w:val="28"/>
        </w:rPr>
      </w:pPr>
      <w:r w:rsidRPr="004C1788">
        <w:rPr>
          <w:rFonts w:ascii="Sofia Sans" w:hAnsi="Sofia Sans"/>
          <w:color w:val="2C2627"/>
          <w:sz w:val="28"/>
          <w:szCs w:val="28"/>
        </w:rPr>
        <w:t>Students with a Religion: 8,119 (56.2%)</w:t>
      </w:r>
    </w:p>
    <w:p w14:paraId="3EADAC53" w14:textId="2763928C" w:rsidR="00743DD0" w:rsidRDefault="004C1788" w:rsidP="00743DD0">
      <w:pPr>
        <w:pStyle w:val="Bodycopy"/>
        <w:numPr>
          <w:ilvl w:val="0"/>
          <w:numId w:val="28"/>
        </w:numPr>
        <w:spacing w:before="0" w:line="240" w:lineRule="auto"/>
        <w:rPr>
          <w:rFonts w:ascii="Sofia Sans" w:hAnsi="Sofia Sans"/>
          <w:color w:val="2C2627"/>
          <w:sz w:val="28"/>
          <w:szCs w:val="28"/>
        </w:rPr>
      </w:pPr>
      <w:r w:rsidRPr="004C1788">
        <w:rPr>
          <w:rFonts w:ascii="Sofia Sans" w:hAnsi="Sofia Sans"/>
          <w:color w:val="2C2627"/>
          <w:sz w:val="28"/>
          <w:szCs w:val="28"/>
        </w:rPr>
        <w:t>Students with No Religion: 6,318 (43.8%)</w:t>
      </w:r>
    </w:p>
    <w:p w14:paraId="33F976ED" w14:textId="77777777" w:rsidR="00385587" w:rsidRPr="00580A3D" w:rsidRDefault="00385587" w:rsidP="00385587">
      <w:pPr>
        <w:pStyle w:val="Bodycopy"/>
        <w:spacing w:before="0" w:line="240" w:lineRule="auto"/>
        <w:ind w:left="720"/>
        <w:rPr>
          <w:rFonts w:ascii="Sofia Sans" w:hAnsi="Sofia Sans"/>
          <w:color w:val="2C2627"/>
          <w:sz w:val="28"/>
          <w:szCs w:val="28"/>
        </w:rPr>
      </w:pPr>
    </w:p>
    <w:p w14:paraId="719B9998" w14:textId="6738771A" w:rsidR="00486510" w:rsidRPr="00580A3D" w:rsidRDefault="004C28C3" w:rsidP="00C86ED4">
      <w:pPr>
        <w:pStyle w:val="Bodycopy"/>
        <w:spacing w:before="0" w:line="240" w:lineRule="auto"/>
        <w:ind w:left="0"/>
        <w:rPr>
          <w:rFonts w:ascii="Sofia Sans" w:hAnsi="Sofia Sans"/>
          <w:color w:val="2C2627"/>
          <w:sz w:val="28"/>
          <w:szCs w:val="28"/>
        </w:rPr>
      </w:pPr>
      <w:r w:rsidRPr="00580A3D">
        <w:rPr>
          <w:rFonts w:ascii="Sofia Sans" w:hAnsi="Sofia Sans"/>
          <w:noProof/>
        </w:rPr>
        <w:drawing>
          <wp:inline distT="0" distB="0" distL="0" distR="0" wp14:anchorId="2D8DED7B" wp14:editId="52670F4E">
            <wp:extent cx="6191250" cy="3708301"/>
            <wp:effectExtent l="0" t="0" r="0" b="0"/>
            <wp:docPr id="44832250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29944" cy="3731477"/>
                    </a:xfrm>
                    <a:prstGeom prst="rect">
                      <a:avLst/>
                    </a:prstGeom>
                    <a:noFill/>
                    <a:ln>
                      <a:noFill/>
                    </a:ln>
                  </pic:spPr>
                </pic:pic>
              </a:graphicData>
            </a:graphic>
          </wp:inline>
        </w:drawing>
      </w:r>
      <w:r w:rsidR="00486510" w:rsidRPr="00580A3D">
        <w:rPr>
          <w:rFonts w:ascii="Sofia Sans" w:hAnsi="Sofia Sans"/>
          <w:color w:val="2C2627"/>
          <w:sz w:val="28"/>
          <w:szCs w:val="28"/>
        </w:rPr>
        <w:t>Despite having slightly less student</w:t>
      </w:r>
      <w:r w:rsidR="007670DE" w:rsidRPr="00580A3D">
        <w:rPr>
          <w:rFonts w:ascii="Sofia Sans" w:hAnsi="Sofia Sans"/>
          <w:color w:val="2C2627"/>
          <w:sz w:val="28"/>
          <w:szCs w:val="28"/>
        </w:rPr>
        <w:t xml:space="preserve">s enrolled, there was an increase </w:t>
      </w:r>
      <w:r w:rsidR="00126813" w:rsidRPr="00580A3D">
        <w:rPr>
          <w:rFonts w:ascii="Sofia Sans" w:hAnsi="Sofia Sans"/>
          <w:color w:val="2C2627"/>
          <w:sz w:val="28"/>
          <w:szCs w:val="28"/>
        </w:rPr>
        <w:t xml:space="preserve">of 1.4 % </w:t>
      </w:r>
      <w:r w:rsidR="007670DE" w:rsidRPr="00580A3D">
        <w:rPr>
          <w:rFonts w:ascii="Sofia Sans" w:hAnsi="Sofia Sans"/>
          <w:color w:val="2C2627"/>
          <w:sz w:val="28"/>
          <w:szCs w:val="28"/>
        </w:rPr>
        <w:t xml:space="preserve">of those with a ‘Religion or Belief’ </w:t>
      </w:r>
      <w:r w:rsidR="008E0E24" w:rsidRPr="00580A3D">
        <w:rPr>
          <w:rFonts w:ascii="Sofia Sans" w:hAnsi="Sofia Sans"/>
          <w:color w:val="2C2627"/>
          <w:sz w:val="28"/>
          <w:szCs w:val="28"/>
        </w:rPr>
        <w:t>as well as a reduction in ‘Prefer Not to Say’.</w:t>
      </w:r>
    </w:p>
    <w:p w14:paraId="500CD875" w14:textId="28076937" w:rsidR="00387ACF" w:rsidRPr="00387ACF" w:rsidRDefault="00387ACF" w:rsidP="00C86ED4">
      <w:pPr>
        <w:pStyle w:val="Bodycopy"/>
        <w:spacing w:line="240" w:lineRule="auto"/>
        <w:ind w:left="0"/>
        <w:rPr>
          <w:rFonts w:ascii="Sofia Sans" w:hAnsi="Sofia Sans"/>
          <w:color w:val="2C2627"/>
          <w:sz w:val="28"/>
          <w:szCs w:val="28"/>
        </w:rPr>
      </w:pPr>
      <w:r w:rsidRPr="00387ACF">
        <w:rPr>
          <w:rFonts w:ascii="Sofia Sans" w:hAnsi="Sofia Sans"/>
          <w:b/>
          <w:bCs/>
          <w:color w:val="2C2627"/>
          <w:sz w:val="28"/>
          <w:szCs w:val="28"/>
        </w:rPr>
        <w:t xml:space="preserve">Socioeconomic </w:t>
      </w:r>
      <w:r w:rsidR="0022032A" w:rsidRPr="00580A3D">
        <w:rPr>
          <w:rFonts w:ascii="Sofia Sans" w:hAnsi="Sofia Sans"/>
          <w:b/>
          <w:bCs/>
          <w:color w:val="2C2627"/>
          <w:sz w:val="28"/>
          <w:szCs w:val="28"/>
        </w:rPr>
        <w:t>Status</w:t>
      </w:r>
      <w:r w:rsidRPr="00387ACF">
        <w:rPr>
          <w:rFonts w:ascii="Sofia Sans" w:hAnsi="Sofia Sans"/>
          <w:b/>
          <w:bCs/>
          <w:color w:val="2C2627"/>
          <w:sz w:val="28"/>
          <w:szCs w:val="28"/>
        </w:rPr>
        <w:t xml:space="preserve"> (SIMD 20%)</w:t>
      </w:r>
    </w:p>
    <w:p w14:paraId="17D8CF2E" w14:textId="18F1BD71" w:rsidR="00387ACF" w:rsidRPr="00387ACF" w:rsidRDefault="00387ACF" w:rsidP="00C86ED4">
      <w:pPr>
        <w:pStyle w:val="Bodycopy"/>
        <w:numPr>
          <w:ilvl w:val="0"/>
          <w:numId w:val="8"/>
        </w:numPr>
        <w:spacing w:before="0" w:line="240" w:lineRule="auto"/>
        <w:rPr>
          <w:rFonts w:ascii="Sofia Sans" w:hAnsi="Sofia Sans"/>
          <w:color w:val="2C2627"/>
          <w:sz w:val="28"/>
          <w:szCs w:val="28"/>
        </w:rPr>
      </w:pPr>
      <w:r w:rsidRPr="00387ACF">
        <w:rPr>
          <w:rFonts w:ascii="Sofia Sans" w:hAnsi="Sofia Sans"/>
          <w:color w:val="2C2627"/>
          <w:sz w:val="28"/>
          <w:szCs w:val="28"/>
        </w:rPr>
        <w:t>Success rate decreased from 66.9% to 65.8%</w:t>
      </w:r>
      <w:r w:rsidR="00FD5182" w:rsidRPr="00580A3D">
        <w:rPr>
          <w:rFonts w:ascii="Sofia Sans" w:hAnsi="Sofia Sans"/>
          <w:color w:val="2C2627"/>
          <w:sz w:val="28"/>
          <w:szCs w:val="28"/>
        </w:rPr>
        <w:t xml:space="preserve">, 1% less than </w:t>
      </w:r>
      <w:r w:rsidR="003C79A3" w:rsidRPr="00580A3D">
        <w:rPr>
          <w:rFonts w:ascii="Sofia Sans" w:hAnsi="Sofia Sans"/>
          <w:color w:val="2C2627"/>
          <w:sz w:val="28"/>
          <w:szCs w:val="28"/>
        </w:rPr>
        <w:t xml:space="preserve">the college </w:t>
      </w:r>
      <w:r w:rsidR="00920DD7" w:rsidRPr="00580A3D">
        <w:rPr>
          <w:rFonts w:ascii="Sofia Sans" w:hAnsi="Sofia Sans"/>
          <w:color w:val="2C2627"/>
          <w:sz w:val="28"/>
          <w:szCs w:val="28"/>
        </w:rPr>
        <w:t>overall success rate</w:t>
      </w:r>
      <w:r w:rsidR="00AB4A31" w:rsidRPr="00580A3D">
        <w:rPr>
          <w:rFonts w:ascii="Sofia Sans" w:hAnsi="Sofia Sans"/>
          <w:noProof/>
          <w:color w:val="2C2627"/>
          <w:sz w:val="28"/>
          <w:szCs w:val="28"/>
        </w:rPr>
        <w:t xml:space="preserve">. 50% of enrolments in 2022-2023 </w:t>
      </w:r>
      <w:r w:rsidR="009B0F3B" w:rsidRPr="00580A3D">
        <w:rPr>
          <w:rFonts w:ascii="Sofia Sans" w:hAnsi="Sofia Sans"/>
          <w:noProof/>
          <w:color w:val="2C2627"/>
          <w:sz w:val="28"/>
          <w:szCs w:val="28"/>
        </w:rPr>
        <w:t>were from those in SIMD10 &amp; SIMD 20 areas (33% SIMD 10, 17% SIMD20)</w:t>
      </w:r>
      <w:r w:rsidR="00042432" w:rsidRPr="00580A3D">
        <w:rPr>
          <w:rFonts w:ascii="Sofia Sans" w:hAnsi="Sofia Sans"/>
          <w:noProof/>
          <w:color w:val="2C2627"/>
          <w:sz w:val="28"/>
          <w:szCs w:val="28"/>
        </w:rPr>
        <w:t>. 70% of total enrolments came from SIMD decile</w:t>
      </w:r>
      <w:r w:rsidR="0022032A" w:rsidRPr="00580A3D">
        <w:rPr>
          <w:rFonts w:ascii="Sofia Sans" w:hAnsi="Sofia Sans"/>
          <w:noProof/>
          <w:color w:val="2C2627"/>
          <w:sz w:val="28"/>
          <w:szCs w:val="28"/>
        </w:rPr>
        <w:t>s</w:t>
      </w:r>
      <w:r w:rsidR="00042432" w:rsidRPr="00580A3D">
        <w:rPr>
          <w:rFonts w:ascii="Sofia Sans" w:hAnsi="Sofia Sans"/>
          <w:noProof/>
          <w:color w:val="2C2627"/>
          <w:sz w:val="28"/>
          <w:szCs w:val="28"/>
        </w:rPr>
        <w:t xml:space="preserve"> 1</w:t>
      </w:r>
      <w:r w:rsidR="0022032A" w:rsidRPr="00580A3D">
        <w:rPr>
          <w:rFonts w:ascii="Sofia Sans" w:hAnsi="Sofia Sans"/>
          <w:noProof/>
          <w:color w:val="2C2627"/>
          <w:sz w:val="28"/>
          <w:szCs w:val="28"/>
        </w:rPr>
        <w:t>0</w:t>
      </w:r>
      <w:r w:rsidR="00042432" w:rsidRPr="00580A3D">
        <w:rPr>
          <w:rFonts w:ascii="Sofia Sans" w:hAnsi="Sofia Sans"/>
          <w:noProof/>
          <w:color w:val="2C2627"/>
          <w:sz w:val="28"/>
          <w:szCs w:val="28"/>
        </w:rPr>
        <w:t>--40</w:t>
      </w:r>
    </w:p>
    <w:p w14:paraId="18F75243" w14:textId="77777777" w:rsidR="00387ACF" w:rsidRPr="00387ACF" w:rsidRDefault="00387ACF" w:rsidP="00C86ED4">
      <w:pPr>
        <w:pStyle w:val="Bodycopy"/>
        <w:spacing w:before="0" w:line="240" w:lineRule="auto"/>
        <w:ind w:left="0"/>
        <w:rPr>
          <w:rFonts w:ascii="Sofia Sans" w:hAnsi="Sofia Sans"/>
          <w:color w:val="2C2627"/>
          <w:sz w:val="28"/>
          <w:szCs w:val="28"/>
        </w:rPr>
      </w:pPr>
      <w:r w:rsidRPr="00387ACF">
        <w:rPr>
          <w:rFonts w:ascii="Sofia Sans" w:hAnsi="Sofia Sans"/>
          <w:b/>
          <w:bCs/>
          <w:color w:val="2C2627"/>
          <w:sz w:val="28"/>
          <w:szCs w:val="28"/>
        </w:rPr>
        <w:t>Care Experienced Learners</w:t>
      </w:r>
    </w:p>
    <w:p w14:paraId="339A9E90" w14:textId="764B858C" w:rsidR="00387ACF" w:rsidRPr="00580A3D" w:rsidRDefault="00387ACF" w:rsidP="00C86ED4">
      <w:pPr>
        <w:pStyle w:val="Bodycopy"/>
        <w:numPr>
          <w:ilvl w:val="0"/>
          <w:numId w:val="9"/>
        </w:numPr>
        <w:spacing w:before="0" w:line="240" w:lineRule="auto"/>
        <w:rPr>
          <w:rFonts w:ascii="Sofia Sans" w:hAnsi="Sofia Sans"/>
          <w:color w:val="2C2627"/>
          <w:sz w:val="28"/>
          <w:szCs w:val="28"/>
        </w:rPr>
      </w:pPr>
      <w:r w:rsidRPr="00387ACF">
        <w:rPr>
          <w:rFonts w:ascii="Sofia Sans" w:hAnsi="Sofia Sans"/>
          <w:color w:val="2C2627"/>
          <w:sz w:val="28"/>
          <w:szCs w:val="28"/>
        </w:rPr>
        <w:t>Enrolment dropped from 970 to 848</w:t>
      </w:r>
      <w:r w:rsidR="00920DD7" w:rsidRPr="00580A3D">
        <w:rPr>
          <w:rFonts w:ascii="Sofia Sans" w:hAnsi="Sofia Sans"/>
          <w:color w:val="2C2627"/>
          <w:sz w:val="28"/>
          <w:szCs w:val="28"/>
        </w:rPr>
        <w:t xml:space="preserve"> but s</w:t>
      </w:r>
      <w:r w:rsidRPr="00387ACF">
        <w:rPr>
          <w:rFonts w:ascii="Sofia Sans" w:hAnsi="Sofia Sans"/>
          <w:color w:val="2C2627"/>
          <w:sz w:val="28"/>
          <w:szCs w:val="28"/>
        </w:rPr>
        <w:t xml:space="preserve">uccess rate improved </w:t>
      </w:r>
      <w:r w:rsidR="004E65F8" w:rsidRPr="00580A3D">
        <w:rPr>
          <w:rFonts w:ascii="Sofia Sans" w:hAnsi="Sofia Sans"/>
          <w:color w:val="2C2627"/>
          <w:sz w:val="28"/>
          <w:szCs w:val="28"/>
        </w:rPr>
        <w:t xml:space="preserve">slightly </w:t>
      </w:r>
      <w:r w:rsidRPr="00387ACF">
        <w:rPr>
          <w:rFonts w:ascii="Sofia Sans" w:hAnsi="Sofia Sans"/>
          <w:color w:val="2C2627"/>
          <w:sz w:val="28"/>
          <w:szCs w:val="28"/>
        </w:rPr>
        <w:t>from 56.1% to 56.6%</w:t>
      </w:r>
    </w:p>
    <w:p w14:paraId="6260D04C" w14:textId="1D5A3552" w:rsidR="0024303F" w:rsidRPr="00580A3D" w:rsidRDefault="00387ACF" w:rsidP="00862B69">
      <w:pPr>
        <w:pStyle w:val="Bodycopy"/>
        <w:spacing w:line="240" w:lineRule="auto"/>
        <w:ind w:left="0"/>
        <w:rPr>
          <w:rFonts w:ascii="Sofia Sans" w:hAnsi="Sofia Sans"/>
          <w:b/>
          <w:bCs/>
          <w:color w:val="2C2627"/>
          <w:sz w:val="28"/>
          <w:szCs w:val="28"/>
        </w:rPr>
      </w:pPr>
      <w:r w:rsidRPr="00387ACF">
        <w:rPr>
          <w:rFonts w:ascii="Sofia Sans" w:hAnsi="Sofia Sans"/>
          <w:b/>
          <w:bCs/>
          <w:color w:val="2C2627"/>
          <w:sz w:val="28"/>
          <w:szCs w:val="28"/>
        </w:rPr>
        <w:t xml:space="preserve">Student Satisfaction </w:t>
      </w:r>
      <w:r w:rsidR="00990AA2" w:rsidRPr="00580A3D">
        <w:rPr>
          <w:rFonts w:ascii="Sofia Sans" w:hAnsi="Sofia Sans"/>
          <w:b/>
          <w:bCs/>
          <w:color w:val="2C2627"/>
          <w:sz w:val="28"/>
          <w:szCs w:val="28"/>
        </w:rPr>
        <w:t>in</w:t>
      </w:r>
      <w:r w:rsidRPr="00387ACF">
        <w:rPr>
          <w:rFonts w:ascii="Sofia Sans" w:hAnsi="Sofia Sans"/>
          <w:b/>
          <w:bCs/>
          <w:color w:val="2C2627"/>
          <w:sz w:val="28"/>
          <w:szCs w:val="28"/>
        </w:rPr>
        <w:t xml:space="preserve"> Early Impressions</w:t>
      </w:r>
      <w:r w:rsidR="004F47B0" w:rsidRPr="00580A3D">
        <w:rPr>
          <w:rFonts w:ascii="Sofia Sans" w:hAnsi="Sofia Sans"/>
          <w:b/>
          <w:bCs/>
          <w:color w:val="2C2627"/>
          <w:sz w:val="28"/>
          <w:szCs w:val="28"/>
        </w:rPr>
        <w:t xml:space="preserve"> Surveys 2023-2024 Vs 2024-2025</w:t>
      </w:r>
    </w:p>
    <w:p w14:paraId="750335A2" w14:textId="5DB384B3" w:rsidR="0024303F" w:rsidRPr="00580A3D" w:rsidRDefault="001423C1" w:rsidP="00E56AAE">
      <w:pPr>
        <w:pStyle w:val="Header"/>
        <w:jc w:val="center"/>
        <w:rPr>
          <w:rFonts w:ascii="Sofia Sans" w:hAnsi="Sofia Sans"/>
          <w:b w:val="0"/>
          <w:color w:val="2C2627"/>
        </w:rPr>
      </w:pPr>
      <w:r w:rsidRPr="00580A3D">
        <w:rPr>
          <w:rFonts w:ascii="Sofia Sans" w:hAnsi="Sofia Sans"/>
          <w:b w:val="0"/>
          <w:noProof/>
          <w:color w:val="2C2627"/>
        </w:rPr>
        <w:lastRenderedPageBreak/>
        <w:drawing>
          <wp:inline distT="0" distB="0" distL="0" distR="0" wp14:anchorId="21215AF2" wp14:editId="74339B1D">
            <wp:extent cx="5362170" cy="3325905"/>
            <wp:effectExtent l="0" t="0" r="0" b="8255"/>
            <wp:docPr id="11801953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94567" cy="3345999"/>
                    </a:xfrm>
                    <a:prstGeom prst="rect">
                      <a:avLst/>
                    </a:prstGeom>
                    <a:noFill/>
                  </pic:spPr>
                </pic:pic>
              </a:graphicData>
            </a:graphic>
          </wp:inline>
        </w:drawing>
      </w:r>
    </w:p>
    <w:p w14:paraId="3BEB342F" w14:textId="77777777" w:rsidR="008B7F2F" w:rsidRPr="00580A3D" w:rsidRDefault="008B7F2F" w:rsidP="00E56AAE">
      <w:pPr>
        <w:pStyle w:val="Header"/>
        <w:rPr>
          <w:rFonts w:ascii="Sofia Sans" w:hAnsi="Sofia Sans"/>
          <w:bCs/>
          <w:color w:val="2C2627"/>
          <w:sz w:val="28"/>
          <w:szCs w:val="28"/>
        </w:rPr>
      </w:pPr>
    </w:p>
    <w:p w14:paraId="4577CA8D" w14:textId="79C2A970" w:rsidR="00BA3D99" w:rsidRPr="00580A3D" w:rsidRDefault="00BA3D99" w:rsidP="00E56AAE">
      <w:pPr>
        <w:pStyle w:val="Header"/>
        <w:rPr>
          <w:rFonts w:ascii="Sofia Sans" w:hAnsi="Sofia Sans"/>
          <w:bCs/>
          <w:color w:val="2C2627"/>
          <w:sz w:val="28"/>
          <w:szCs w:val="28"/>
        </w:rPr>
      </w:pPr>
      <w:r w:rsidRPr="00BA3D99">
        <w:rPr>
          <w:rFonts w:ascii="Sofia Sans" w:hAnsi="Sofia Sans"/>
          <w:bCs/>
          <w:color w:val="2C2627"/>
          <w:sz w:val="28"/>
          <w:szCs w:val="28"/>
        </w:rPr>
        <w:t xml:space="preserve">Student Satisfaction </w:t>
      </w:r>
      <w:r w:rsidR="000D0D36" w:rsidRPr="00580A3D">
        <w:rPr>
          <w:rFonts w:ascii="Sofia Sans" w:hAnsi="Sofia Sans"/>
          <w:bCs/>
          <w:color w:val="2C2627"/>
          <w:sz w:val="28"/>
          <w:szCs w:val="28"/>
        </w:rPr>
        <w:t>with Learning Inclusion</w:t>
      </w:r>
    </w:p>
    <w:p w14:paraId="2BBD60B1" w14:textId="77777777" w:rsidR="000D0D36" w:rsidRPr="00BA3D99" w:rsidRDefault="000D0D36" w:rsidP="00E56AAE">
      <w:pPr>
        <w:pStyle w:val="Header"/>
        <w:rPr>
          <w:rFonts w:ascii="Sofia Sans" w:hAnsi="Sofia Sans"/>
          <w:bCs/>
          <w:color w:val="2C2627"/>
          <w:sz w:val="28"/>
          <w:szCs w:val="28"/>
        </w:rPr>
      </w:pPr>
    </w:p>
    <w:p w14:paraId="53372300" w14:textId="77777777" w:rsidR="004E4271" w:rsidRPr="00580A3D" w:rsidRDefault="004E4271" w:rsidP="00E56AAE">
      <w:pPr>
        <w:pStyle w:val="Header"/>
        <w:rPr>
          <w:rFonts w:ascii="Sofia Sans" w:hAnsi="Sofia Sans"/>
          <w:b w:val="0"/>
          <w:bCs/>
          <w:color w:val="2C2627"/>
          <w:sz w:val="28"/>
          <w:szCs w:val="28"/>
        </w:rPr>
      </w:pPr>
      <w:r w:rsidRPr="004E4271">
        <w:rPr>
          <w:rFonts w:ascii="Sofia Sans" w:hAnsi="Sofia Sans"/>
          <w:b w:val="0"/>
          <w:bCs/>
          <w:color w:val="2C2627"/>
          <w:sz w:val="28"/>
          <w:szCs w:val="28"/>
        </w:rPr>
        <w:t xml:space="preserve">Students with disabilities, some of which are quite complex, can often have additional barriers that leads to an increased chance of withdrawal. </w:t>
      </w:r>
    </w:p>
    <w:p w14:paraId="2316DCC5" w14:textId="77777777" w:rsidR="000D0D36" w:rsidRPr="004E4271" w:rsidRDefault="000D0D36" w:rsidP="00E56AAE">
      <w:pPr>
        <w:pStyle w:val="Header"/>
        <w:rPr>
          <w:rFonts w:ascii="Sofia Sans" w:hAnsi="Sofia Sans"/>
          <w:b w:val="0"/>
          <w:bCs/>
          <w:color w:val="2C2627"/>
          <w:sz w:val="28"/>
          <w:szCs w:val="28"/>
        </w:rPr>
      </w:pPr>
    </w:p>
    <w:p w14:paraId="1FA25A5E" w14:textId="07565FAA" w:rsidR="00BA3D99" w:rsidRPr="00BA3D99" w:rsidRDefault="004E4271" w:rsidP="00E56AAE">
      <w:pPr>
        <w:pStyle w:val="Header"/>
        <w:rPr>
          <w:rFonts w:ascii="Sofia Sans" w:hAnsi="Sofia Sans"/>
          <w:b w:val="0"/>
          <w:color w:val="2C2627"/>
          <w:sz w:val="28"/>
          <w:szCs w:val="28"/>
        </w:rPr>
      </w:pPr>
      <w:r w:rsidRPr="00580A3D">
        <w:rPr>
          <w:rFonts w:ascii="Sofia Sans" w:hAnsi="Sofia Sans"/>
          <w:b w:val="0"/>
          <w:color w:val="2C2627"/>
          <w:sz w:val="28"/>
          <w:szCs w:val="28"/>
        </w:rPr>
        <w:t xml:space="preserve">The </w:t>
      </w:r>
      <w:r w:rsidR="00B05931" w:rsidRPr="00580A3D">
        <w:rPr>
          <w:rFonts w:ascii="Sofia Sans" w:hAnsi="Sofia Sans"/>
          <w:b w:val="0"/>
          <w:color w:val="2C2627"/>
          <w:sz w:val="28"/>
          <w:szCs w:val="28"/>
        </w:rPr>
        <w:t>following graph</w:t>
      </w:r>
      <w:r w:rsidRPr="00580A3D">
        <w:rPr>
          <w:rFonts w:ascii="Sofia Sans" w:hAnsi="Sofia Sans"/>
          <w:b w:val="0"/>
          <w:color w:val="2C2627"/>
          <w:sz w:val="28"/>
          <w:szCs w:val="28"/>
        </w:rPr>
        <w:t xml:space="preserve"> highlights the positive role that the Learning Inclusion team can play in supporting students to retain their place on their course, it suggests a positive correlation between being supported by Learning Inclusion and a reduced chance of early withdrawal. </w:t>
      </w:r>
      <w:r w:rsidR="00BA3D99" w:rsidRPr="00BA3D99">
        <w:rPr>
          <w:rFonts w:ascii="Sofia Sans" w:hAnsi="Sofia Sans"/>
          <w:b w:val="0"/>
          <w:color w:val="2C2627"/>
          <w:sz w:val="28"/>
          <w:szCs w:val="28"/>
        </w:rPr>
        <w:t xml:space="preserve">Over </w:t>
      </w:r>
      <w:r w:rsidR="00C2620E" w:rsidRPr="00580A3D">
        <w:rPr>
          <w:rFonts w:ascii="Sofia Sans" w:hAnsi="Sofia Sans"/>
          <w:b w:val="0"/>
          <w:color w:val="2C2627"/>
          <w:sz w:val="28"/>
          <w:szCs w:val="28"/>
        </w:rPr>
        <w:t>97%</w:t>
      </w:r>
      <w:r w:rsidR="00BA3D99" w:rsidRPr="00BA3D99">
        <w:rPr>
          <w:rFonts w:ascii="Sofia Sans" w:hAnsi="Sofia Sans"/>
          <w:b w:val="0"/>
          <w:color w:val="2C2627"/>
          <w:sz w:val="28"/>
          <w:szCs w:val="28"/>
        </w:rPr>
        <w:t xml:space="preserve"> of students who rated the Learning Inclusion service as part of the early impressions survey rated it OK to Excellent. </w:t>
      </w:r>
    </w:p>
    <w:p w14:paraId="32719C25" w14:textId="4C48C774" w:rsidR="00BA3D99" w:rsidRPr="00BA3D99" w:rsidRDefault="00BA3D99" w:rsidP="00E56AAE">
      <w:pPr>
        <w:pStyle w:val="Header"/>
        <w:rPr>
          <w:rFonts w:ascii="Sofia Sans" w:hAnsi="Sofia Sans"/>
          <w:b w:val="0"/>
          <w:color w:val="2C2627"/>
          <w:sz w:val="28"/>
          <w:szCs w:val="28"/>
        </w:rPr>
      </w:pPr>
      <w:r w:rsidRPr="00580A3D">
        <w:rPr>
          <w:rFonts w:ascii="Sofia Sans" w:hAnsi="Sofia Sans"/>
          <w:b w:val="0"/>
          <w:noProof/>
          <w:color w:val="2C2627"/>
          <w:sz w:val="28"/>
          <w:szCs w:val="28"/>
        </w:rPr>
        <w:drawing>
          <wp:inline distT="0" distB="0" distL="0" distR="0" wp14:anchorId="03113054" wp14:editId="1C719408">
            <wp:extent cx="2619375" cy="1581150"/>
            <wp:effectExtent l="0" t="0" r="9525" b="0"/>
            <wp:docPr id="1158734572" name="Picture 13" descr="A pink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nk circle with white tex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19375" cy="1581150"/>
                    </a:xfrm>
                    <a:prstGeom prst="rect">
                      <a:avLst/>
                    </a:prstGeom>
                    <a:noFill/>
                    <a:ln>
                      <a:noFill/>
                    </a:ln>
                  </pic:spPr>
                </pic:pic>
              </a:graphicData>
            </a:graphic>
          </wp:inline>
        </w:drawing>
      </w:r>
    </w:p>
    <w:p w14:paraId="4B8002AB" w14:textId="393941F7" w:rsidR="00BA3D99" w:rsidRPr="00BA3D99" w:rsidRDefault="00BA3D99" w:rsidP="00E56AAE">
      <w:pPr>
        <w:pStyle w:val="Header"/>
        <w:rPr>
          <w:rFonts w:ascii="Sofia Sans" w:hAnsi="Sofia Sans"/>
          <w:b w:val="0"/>
          <w:color w:val="2C2627"/>
          <w:sz w:val="28"/>
          <w:szCs w:val="28"/>
        </w:rPr>
      </w:pPr>
      <w:r w:rsidRPr="00BA3D99">
        <w:rPr>
          <w:rFonts w:ascii="Sofia Sans" w:hAnsi="Sofia Sans"/>
          <w:b w:val="0"/>
          <w:color w:val="2C2627"/>
          <w:sz w:val="28"/>
          <w:szCs w:val="28"/>
        </w:rPr>
        <w:t xml:space="preserve">With over 1400 student respondents, this is a </w:t>
      </w:r>
      <w:r w:rsidR="00EF0989" w:rsidRPr="00580A3D">
        <w:rPr>
          <w:rFonts w:ascii="Sofia Sans" w:hAnsi="Sofia Sans"/>
          <w:b w:val="0"/>
          <w:color w:val="2C2627"/>
          <w:sz w:val="28"/>
          <w:szCs w:val="28"/>
        </w:rPr>
        <w:t>significant sample</w:t>
      </w:r>
      <w:r w:rsidRPr="00BA3D99">
        <w:rPr>
          <w:rFonts w:ascii="Sofia Sans" w:hAnsi="Sofia Sans"/>
          <w:b w:val="0"/>
          <w:color w:val="2C2627"/>
          <w:sz w:val="28"/>
          <w:szCs w:val="28"/>
        </w:rPr>
        <w:t xml:space="preserve">, who are overwhelmingly positive about the </w:t>
      </w:r>
      <w:r w:rsidR="008248FA" w:rsidRPr="00580A3D">
        <w:rPr>
          <w:rFonts w:ascii="Sofia Sans" w:hAnsi="Sofia Sans"/>
          <w:b w:val="0"/>
          <w:color w:val="2C2627"/>
          <w:sz w:val="28"/>
          <w:szCs w:val="28"/>
        </w:rPr>
        <w:t>Learning I</w:t>
      </w:r>
      <w:r w:rsidR="00003B60" w:rsidRPr="00580A3D">
        <w:rPr>
          <w:rFonts w:ascii="Sofia Sans" w:hAnsi="Sofia Sans"/>
          <w:b w:val="0"/>
          <w:color w:val="2C2627"/>
          <w:sz w:val="28"/>
          <w:szCs w:val="28"/>
        </w:rPr>
        <w:t xml:space="preserve">nclusion </w:t>
      </w:r>
      <w:r w:rsidRPr="00BA3D99">
        <w:rPr>
          <w:rFonts w:ascii="Sofia Sans" w:hAnsi="Sofia Sans"/>
          <w:b w:val="0"/>
          <w:color w:val="2C2627"/>
          <w:sz w:val="28"/>
          <w:szCs w:val="28"/>
        </w:rPr>
        <w:t xml:space="preserve">team and the support that is provided. </w:t>
      </w:r>
    </w:p>
    <w:p w14:paraId="597B752A" w14:textId="77777777" w:rsidR="00BA3D99" w:rsidRPr="00580A3D" w:rsidRDefault="00BA3D99" w:rsidP="00E56AAE">
      <w:pPr>
        <w:pStyle w:val="Header"/>
        <w:jc w:val="center"/>
        <w:rPr>
          <w:rFonts w:ascii="Sofia Sans" w:hAnsi="Sofia Sans"/>
          <w:b w:val="0"/>
          <w:color w:val="2C2627"/>
        </w:rPr>
      </w:pPr>
    </w:p>
    <w:p w14:paraId="1632ED92" w14:textId="77777777" w:rsidR="00374DC5" w:rsidRPr="00580A3D" w:rsidRDefault="00374DC5" w:rsidP="00E56AAE">
      <w:pPr>
        <w:pStyle w:val="Header"/>
        <w:jc w:val="center"/>
        <w:rPr>
          <w:rFonts w:ascii="Sofia Sans" w:hAnsi="Sofia Sans"/>
          <w:b w:val="0"/>
          <w:color w:val="2C2627"/>
        </w:rPr>
      </w:pPr>
    </w:p>
    <w:p w14:paraId="4DB45BFF" w14:textId="6646A3C5" w:rsidR="00CF773E" w:rsidRPr="00580A3D" w:rsidRDefault="0027446A" w:rsidP="00E56AAE">
      <w:pPr>
        <w:pStyle w:val="Heading1"/>
        <w:spacing w:line="240" w:lineRule="auto"/>
        <w:rPr>
          <w:rFonts w:ascii="Sofia Sans" w:hAnsi="Sofia Sans"/>
          <w:color w:val="2C2627"/>
        </w:rPr>
      </w:pPr>
      <w:r w:rsidRPr="00580A3D">
        <w:rPr>
          <w:rFonts w:ascii="Sofia Sans" w:hAnsi="Sofia Sans"/>
          <w:color w:val="2C2627"/>
        </w:rPr>
        <w:lastRenderedPageBreak/>
        <w:t>External Influences</w:t>
      </w:r>
    </w:p>
    <w:p w14:paraId="6D8B1CE0" w14:textId="77777777" w:rsidR="003A7B15" w:rsidRPr="00580A3D" w:rsidRDefault="003A7B15" w:rsidP="00E56AAE">
      <w:pPr>
        <w:pStyle w:val="Bodycopy"/>
        <w:spacing w:line="240" w:lineRule="auto"/>
        <w:ind w:left="0"/>
        <w:rPr>
          <w:rFonts w:ascii="Sofia Sans" w:hAnsi="Sofia Sans"/>
          <w:color w:val="2C2627"/>
        </w:rPr>
      </w:pPr>
    </w:p>
    <w:p w14:paraId="0CDFB005" w14:textId="77777777" w:rsidR="003A7B15" w:rsidRDefault="003A7B15" w:rsidP="00A64929">
      <w:pPr>
        <w:pStyle w:val="Bodycopy"/>
        <w:spacing w:before="0" w:line="240" w:lineRule="auto"/>
        <w:ind w:left="0"/>
        <w:rPr>
          <w:rFonts w:ascii="Sofia Sans" w:hAnsi="Sofia Sans"/>
          <w:b/>
          <w:bCs/>
          <w:color w:val="2C2627"/>
          <w:sz w:val="28"/>
          <w:szCs w:val="28"/>
        </w:rPr>
      </w:pPr>
      <w:r w:rsidRPr="00580A3D">
        <w:rPr>
          <w:rFonts w:ascii="Sofia Sans" w:hAnsi="Sofia Sans"/>
          <w:b/>
          <w:bCs/>
          <w:color w:val="2C2627"/>
          <w:sz w:val="28"/>
          <w:szCs w:val="28"/>
        </w:rPr>
        <w:t>External Influences on Glasgow Clyde College's Equality Reporting</w:t>
      </w:r>
    </w:p>
    <w:p w14:paraId="28579C9E" w14:textId="77777777" w:rsidR="001A7B17" w:rsidRPr="00580A3D" w:rsidRDefault="001A7B17" w:rsidP="00A64929">
      <w:pPr>
        <w:pStyle w:val="Bodycopy"/>
        <w:spacing w:before="0" w:line="240" w:lineRule="auto"/>
        <w:ind w:left="0"/>
        <w:rPr>
          <w:rFonts w:ascii="Sofia Sans" w:hAnsi="Sofia Sans"/>
          <w:b/>
          <w:bCs/>
          <w:color w:val="2C2627"/>
          <w:sz w:val="28"/>
          <w:szCs w:val="28"/>
        </w:rPr>
      </w:pPr>
    </w:p>
    <w:p w14:paraId="7C705FFE" w14:textId="77777777" w:rsidR="003A7B15" w:rsidRPr="00580A3D" w:rsidRDefault="003A7B15" w:rsidP="00A64929">
      <w:pPr>
        <w:pStyle w:val="Bodycopy"/>
        <w:spacing w:before="0" w:line="240" w:lineRule="auto"/>
        <w:ind w:left="0"/>
        <w:rPr>
          <w:rFonts w:ascii="Sofia Sans" w:hAnsi="Sofia Sans"/>
          <w:b/>
          <w:bCs/>
          <w:color w:val="2C2627"/>
          <w:sz w:val="28"/>
          <w:szCs w:val="28"/>
        </w:rPr>
      </w:pPr>
      <w:r w:rsidRPr="00580A3D">
        <w:rPr>
          <w:rFonts w:ascii="Sofia Sans" w:hAnsi="Sofia Sans"/>
          <w:b/>
          <w:bCs/>
          <w:color w:val="2C2627"/>
          <w:sz w:val="28"/>
          <w:szCs w:val="28"/>
        </w:rPr>
        <w:t>Public Sector Equality Duty (PSED)</w:t>
      </w:r>
    </w:p>
    <w:p w14:paraId="7E1F8B9B" w14:textId="77777777" w:rsidR="003A7B15" w:rsidRDefault="003A7B15" w:rsidP="00A64929">
      <w:pPr>
        <w:pStyle w:val="Bodycopy"/>
        <w:spacing w:before="0" w:line="240" w:lineRule="auto"/>
        <w:ind w:left="0"/>
        <w:rPr>
          <w:rFonts w:ascii="Sofia Sans" w:hAnsi="Sofia Sans"/>
          <w:color w:val="2C2627"/>
          <w:sz w:val="28"/>
          <w:szCs w:val="28"/>
        </w:rPr>
      </w:pPr>
      <w:r w:rsidRPr="00580A3D">
        <w:rPr>
          <w:rFonts w:ascii="Sofia Sans" w:hAnsi="Sofia Sans"/>
          <w:color w:val="2C2627"/>
          <w:sz w:val="28"/>
          <w:szCs w:val="28"/>
        </w:rPr>
        <w:t>The Public Sector Equality Duty (PSED) consists of a general duty under the Equality Act 2010 and specific duties outlined in The Equality Act 2010 (Specific Duties) (Scotland) Regulations 2012, amended by The Equality Act 2010 (Specific Duties) (Scotland) Amendment Regulations 2016. These duties are designed to assist public bodies in Scotland in meeting the general duty.</w:t>
      </w:r>
    </w:p>
    <w:p w14:paraId="1F581F7E" w14:textId="77777777" w:rsidR="001A7B17" w:rsidRPr="00580A3D" w:rsidRDefault="001A7B17" w:rsidP="00A64929">
      <w:pPr>
        <w:pStyle w:val="Bodycopy"/>
        <w:spacing w:before="0" w:line="240" w:lineRule="auto"/>
        <w:ind w:left="0"/>
        <w:rPr>
          <w:rFonts w:ascii="Sofia Sans" w:hAnsi="Sofia Sans"/>
          <w:color w:val="2C2627"/>
          <w:sz w:val="28"/>
          <w:szCs w:val="28"/>
        </w:rPr>
      </w:pPr>
    </w:p>
    <w:p w14:paraId="3602B460" w14:textId="77777777" w:rsidR="00D948FA" w:rsidRPr="00D948FA" w:rsidRDefault="00D948FA" w:rsidP="00D948FA">
      <w:pPr>
        <w:pStyle w:val="Bodycopy"/>
        <w:spacing w:before="0" w:line="240" w:lineRule="auto"/>
        <w:ind w:left="0"/>
        <w:rPr>
          <w:rFonts w:ascii="Sofia Sans" w:hAnsi="Sofia Sans"/>
          <w:b/>
          <w:bCs/>
          <w:color w:val="2C2627"/>
          <w:sz w:val="28"/>
          <w:szCs w:val="28"/>
        </w:rPr>
      </w:pPr>
      <w:r w:rsidRPr="00D948FA">
        <w:rPr>
          <w:rFonts w:ascii="Sofia Sans" w:hAnsi="Sofia Sans"/>
          <w:b/>
          <w:bCs/>
          <w:color w:val="2C2627"/>
          <w:sz w:val="28"/>
          <w:szCs w:val="28"/>
        </w:rPr>
        <w:t>Scottish Government PSED Update</w:t>
      </w:r>
    </w:p>
    <w:p w14:paraId="20CEAA62" w14:textId="77777777" w:rsidR="00D948FA" w:rsidRDefault="00D948FA" w:rsidP="00D948FA">
      <w:pPr>
        <w:pStyle w:val="Bodycopy"/>
        <w:spacing w:before="0" w:line="240" w:lineRule="auto"/>
        <w:ind w:left="0"/>
        <w:rPr>
          <w:rFonts w:ascii="Sofia Sans" w:hAnsi="Sofia Sans"/>
          <w:color w:val="2C2627"/>
          <w:sz w:val="28"/>
          <w:szCs w:val="28"/>
        </w:rPr>
      </w:pPr>
      <w:r w:rsidRPr="00D948FA">
        <w:rPr>
          <w:rFonts w:ascii="Sofia Sans" w:hAnsi="Sofia Sans"/>
          <w:color w:val="2C2627"/>
          <w:sz w:val="28"/>
          <w:szCs w:val="28"/>
        </w:rPr>
        <w:t>In March 2025, the Scottish Government, through the Minister for Equalities, Kaukab Stewart MSP, issued an update on the Public Sector Equality Duty (PSED) framework. This update, addressed to stakeholders, outlines significant strides and future plans in advancing equality and human rights across Scotland. Glasgow Clyde College, like other public bodies, is directly influenced by these governmental directives and initiatives, shaping its approach to equality mainstreaming.</w:t>
      </w:r>
    </w:p>
    <w:p w14:paraId="7638ED72" w14:textId="77777777" w:rsidR="001A7B17" w:rsidRPr="00D948FA" w:rsidRDefault="001A7B17" w:rsidP="00D948FA">
      <w:pPr>
        <w:pStyle w:val="Bodycopy"/>
        <w:spacing w:before="0" w:line="240" w:lineRule="auto"/>
        <w:ind w:left="0"/>
        <w:rPr>
          <w:rFonts w:ascii="Sofia Sans" w:hAnsi="Sofia Sans"/>
          <w:color w:val="2C2627"/>
          <w:sz w:val="28"/>
          <w:szCs w:val="28"/>
        </w:rPr>
      </w:pPr>
    </w:p>
    <w:p w14:paraId="336B2D78" w14:textId="77777777" w:rsidR="00D948FA" w:rsidRPr="00D948FA" w:rsidRDefault="00D948FA" w:rsidP="00D948FA">
      <w:pPr>
        <w:pStyle w:val="Bodycopy"/>
        <w:spacing w:before="0" w:line="240" w:lineRule="auto"/>
        <w:ind w:left="0"/>
        <w:rPr>
          <w:rFonts w:ascii="Sofia Sans" w:hAnsi="Sofia Sans"/>
          <w:color w:val="2C2627"/>
          <w:sz w:val="28"/>
          <w:szCs w:val="28"/>
        </w:rPr>
      </w:pPr>
      <w:r w:rsidRPr="00D948FA">
        <w:rPr>
          <w:rFonts w:ascii="Sofia Sans" w:hAnsi="Sofia Sans"/>
          <w:b/>
          <w:bCs/>
          <w:color w:val="2C2627"/>
          <w:sz w:val="28"/>
          <w:szCs w:val="28"/>
        </w:rPr>
        <w:t>Leadership and Commitment</w:t>
      </w:r>
    </w:p>
    <w:p w14:paraId="31BC3374" w14:textId="77777777" w:rsidR="00D948FA" w:rsidRDefault="00D948FA" w:rsidP="00D948FA">
      <w:pPr>
        <w:pStyle w:val="Bodycopy"/>
        <w:spacing w:before="0" w:line="240" w:lineRule="auto"/>
        <w:ind w:left="0"/>
        <w:rPr>
          <w:rFonts w:ascii="Sofia Sans" w:hAnsi="Sofia Sans"/>
          <w:color w:val="2C2627"/>
          <w:sz w:val="28"/>
          <w:szCs w:val="28"/>
        </w:rPr>
      </w:pPr>
      <w:r w:rsidRPr="00D948FA">
        <w:rPr>
          <w:rFonts w:ascii="Sofia Sans" w:hAnsi="Sofia Sans"/>
          <w:color w:val="2C2627"/>
          <w:sz w:val="28"/>
          <w:szCs w:val="28"/>
        </w:rPr>
        <w:t>The Minister's letter emphasises visible leadership and a shared commitment to equality. This leadership is not only about setting policies but also about active engagement with various equality networks and forums. For us at Glasgow Clyde College, this means aligning our equality mainstreaming report with the government's vision of a fairer and more inclusive Scotland. The college is encouraged to demonstrate its commitment through proactive measures and visible leadership within its community.</w:t>
      </w:r>
    </w:p>
    <w:p w14:paraId="1A3425A1" w14:textId="77777777" w:rsidR="001A7B17" w:rsidRPr="00D948FA" w:rsidRDefault="001A7B17" w:rsidP="00D948FA">
      <w:pPr>
        <w:pStyle w:val="Bodycopy"/>
        <w:spacing w:before="0" w:line="240" w:lineRule="auto"/>
        <w:ind w:left="0"/>
        <w:rPr>
          <w:rFonts w:ascii="Sofia Sans" w:hAnsi="Sofia Sans"/>
          <w:color w:val="2C2627"/>
          <w:sz w:val="28"/>
          <w:szCs w:val="28"/>
        </w:rPr>
      </w:pPr>
    </w:p>
    <w:p w14:paraId="1C0EC155" w14:textId="77777777" w:rsidR="00D948FA" w:rsidRPr="00D948FA" w:rsidRDefault="00D948FA" w:rsidP="00D948FA">
      <w:pPr>
        <w:pStyle w:val="Bodycopy"/>
        <w:spacing w:before="0" w:line="240" w:lineRule="auto"/>
        <w:ind w:left="0"/>
        <w:rPr>
          <w:rFonts w:ascii="Sofia Sans" w:hAnsi="Sofia Sans"/>
          <w:color w:val="2C2627"/>
          <w:sz w:val="28"/>
          <w:szCs w:val="28"/>
        </w:rPr>
      </w:pPr>
      <w:r w:rsidRPr="00D948FA">
        <w:rPr>
          <w:rFonts w:ascii="Sofia Sans" w:hAnsi="Sofia Sans"/>
          <w:b/>
          <w:bCs/>
          <w:color w:val="2C2627"/>
          <w:sz w:val="28"/>
          <w:szCs w:val="28"/>
        </w:rPr>
        <w:t>Inclusive Communications</w:t>
      </w:r>
    </w:p>
    <w:p w14:paraId="7D1BABB2" w14:textId="77777777" w:rsidR="00D948FA" w:rsidRDefault="00D948FA" w:rsidP="00D948FA">
      <w:pPr>
        <w:pStyle w:val="Bodycopy"/>
        <w:spacing w:before="0" w:line="240" w:lineRule="auto"/>
        <w:ind w:left="0"/>
        <w:rPr>
          <w:rFonts w:ascii="Sofia Sans" w:hAnsi="Sofia Sans"/>
          <w:color w:val="2C2627"/>
          <w:sz w:val="28"/>
          <w:szCs w:val="28"/>
        </w:rPr>
      </w:pPr>
      <w:r w:rsidRPr="00D948FA">
        <w:rPr>
          <w:rFonts w:ascii="Sofia Sans" w:hAnsi="Sofia Sans"/>
          <w:color w:val="2C2627"/>
          <w:sz w:val="28"/>
          <w:szCs w:val="28"/>
        </w:rPr>
        <w:t>One of the key updates in the letter is the focus on inclusive communications. We hope to use any new resources to enhance our communication strategies, ensuring that all students and staff, regardless of their backgrounds, can access information and participate fully in college activities. This aligns with the college's goal of fostering an inclusive environment.</w:t>
      </w:r>
    </w:p>
    <w:p w14:paraId="1DC1A26A" w14:textId="77777777" w:rsidR="001A7B17" w:rsidRPr="00D948FA" w:rsidRDefault="001A7B17" w:rsidP="00D948FA">
      <w:pPr>
        <w:pStyle w:val="Bodycopy"/>
        <w:spacing w:before="0" w:line="240" w:lineRule="auto"/>
        <w:ind w:left="0"/>
        <w:rPr>
          <w:rFonts w:ascii="Sofia Sans" w:hAnsi="Sofia Sans"/>
          <w:color w:val="2C2627"/>
          <w:sz w:val="28"/>
          <w:szCs w:val="28"/>
        </w:rPr>
      </w:pPr>
    </w:p>
    <w:p w14:paraId="2996D95B" w14:textId="77777777" w:rsidR="00D948FA" w:rsidRPr="00D948FA" w:rsidRDefault="00D948FA" w:rsidP="00D948FA">
      <w:pPr>
        <w:pStyle w:val="Bodycopy"/>
        <w:spacing w:before="0" w:line="240" w:lineRule="auto"/>
        <w:ind w:left="0"/>
        <w:rPr>
          <w:rFonts w:ascii="Sofia Sans" w:hAnsi="Sofia Sans"/>
          <w:color w:val="2C2627"/>
          <w:sz w:val="28"/>
          <w:szCs w:val="28"/>
        </w:rPr>
      </w:pPr>
      <w:r w:rsidRPr="00D948FA">
        <w:rPr>
          <w:rFonts w:ascii="Sofia Sans" w:hAnsi="Sofia Sans"/>
          <w:b/>
          <w:bCs/>
          <w:color w:val="2C2627"/>
          <w:sz w:val="28"/>
          <w:szCs w:val="28"/>
        </w:rPr>
        <w:t>Mainstreaming Strategy and Toolkit</w:t>
      </w:r>
    </w:p>
    <w:p w14:paraId="1B1D3E1E" w14:textId="77777777" w:rsidR="00D948FA" w:rsidRDefault="00D948FA" w:rsidP="00D948FA">
      <w:pPr>
        <w:pStyle w:val="Bodycopy"/>
        <w:spacing w:before="0" w:line="240" w:lineRule="auto"/>
        <w:ind w:left="0"/>
        <w:rPr>
          <w:rFonts w:ascii="Sofia Sans" w:hAnsi="Sofia Sans"/>
          <w:color w:val="2C2627"/>
          <w:sz w:val="28"/>
          <w:szCs w:val="28"/>
        </w:rPr>
      </w:pPr>
      <w:r w:rsidRPr="00D948FA">
        <w:rPr>
          <w:rFonts w:ascii="Sofia Sans" w:hAnsi="Sofia Sans"/>
          <w:color w:val="2C2627"/>
          <w:sz w:val="28"/>
          <w:szCs w:val="28"/>
        </w:rPr>
        <w:t xml:space="preserve">The letter mentions the development of a new equality and human rights mainstreaming strategy, supported by an action plan and toolkit. We look forward to utilising this toolkit to integrate best practices into our operations. The practical </w:t>
      </w:r>
      <w:r w:rsidRPr="00D948FA">
        <w:rPr>
          <w:rFonts w:ascii="Sofia Sans" w:hAnsi="Sofia Sans"/>
          <w:color w:val="2C2627"/>
          <w:sz w:val="28"/>
          <w:szCs w:val="28"/>
        </w:rPr>
        <w:lastRenderedPageBreak/>
        <w:t>support provided, including guidance, training materials, and checklists, will help us equality objectives and report on its progress effectively.</w:t>
      </w:r>
    </w:p>
    <w:p w14:paraId="62634792" w14:textId="77777777" w:rsidR="001A7B17" w:rsidRPr="00D948FA" w:rsidRDefault="001A7B17" w:rsidP="00D948FA">
      <w:pPr>
        <w:pStyle w:val="Bodycopy"/>
        <w:spacing w:before="0" w:line="240" w:lineRule="auto"/>
        <w:ind w:left="0"/>
        <w:rPr>
          <w:rFonts w:ascii="Sofia Sans" w:hAnsi="Sofia Sans"/>
          <w:color w:val="2C2627"/>
          <w:sz w:val="28"/>
          <w:szCs w:val="28"/>
        </w:rPr>
      </w:pPr>
    </w:p>
    <w:p w14:paraId="4BE4D85E" w14:textId="77777777" w:rsidR="00D948FA" w:rsidRPr="00D948FA" w:rsidRDefault="00D948FA" w:rsidP="00D948FA">
      <w:pPr>
        <w:pStyle w:val="Bodycopy"/>
        <w:spacing w:before="0" w:line="240" w:lineRule="auto"/>
        <w:ind w:left="0"/>
        <w:rPr>
          <w:rFonts w:ascii="Sofia Sans" w:hAnsi="Sofia Sans"/>
          <w:color w:val="2C2627"/>
          <w:sz w:val="28"/>
          <w:szCs w:val="28"/>
        </w:rPr>
      </w:pPr>
      <w:r w:rsidRPr="00D948FA">
        <w:rPr>
          <w:rFonts w:ascii="Sofia Sans" w:hAnsi="Sofia Sans"/>
          <w:b/>
          <w:bCs/>
          <w:color w:val="2C2627"/>
          <w:sz w:val="28"/>
          <w:szCs w:val="28"/>
        </w:rPr>
        <w:t>Developing Competence</w:t>
      </w:r>
    </w:p>
    <w:p w14:paraId="254D7554" w14:textId="77777777" w:rsidR="00D948FA" w:rsidRDefault="00D948FA" w:rsidP="00D948FA">
      <w:pPr>
        <w:pStyle w:val="Bodycopy"/>
        <w:spacing w:before="0" w:line="240" w:lineRule="auto"/>
        <w:ind w:left="0"/>
        <w:rPr>
          <w:rFonts w:ascii="Sofia Sans" w:hAnsi="Sofia Sans"/>
          <w:color w:val="2C2627"/>
          <w:sz w:val="28"/>
          <w:szCs w:val="28"/>
        </w:rPr>
      </w:pPr>
      <w:r w:rsidRPr="00D948FA">
        <w:rPr>
          <w:rFonts w:ascii="Sofia Sans" w:hAnsi="Sofia Sans"/>
          <w:color w:val="2C2627"/>
          <w:sz w:val="28"/>
          <w:szCs w:val="28"/>
        </w:rPr>
        <w:t>The Scottish Government's emphasis on developing competence within the public sector is another crucial aspect. The Equality and Human Rights Development Academy, mentioned in the letter, provides opportunities for learning and growth. Glasgow Clyde College can participate in such initiatives to enhance the skills and knowledge of its staff, ensuring that everyone is well-equipped to advance equality and human rights within the college.</w:t>
      </w:r>
    </w:p>
    <w:p w14:paraId="255DDC8A" w14:textId="77777777" w:rsidR="001A7B17" w:rsidRPr="00D948FA" w:rsidRDefault="001A7B17" w:rsidP="00D948FA">
      <w:pPr>
        <w:pStyle w:val="Bodycopy"/>
        <w:spacing w:before="0" w:line="240" w:lineRule="auto"/>
        <w:ind w:left="0"/>
        <w:rPr>
          <w:rFonts w:ascii="Sofia Sans" w:hAnsi="Sofia Sans"/>
          <w:color w:val="2C2627"/>
          <w:sz w:val="28"/>
          <w:szCs w:val="28"/>
        </w:rPr>
      </w:pPr>
    </w:p>
    <w:p w14:paraId="279ACF90" w14:textId="77777777" w:rsidR="00D948FA" w:rsidRPr="00D948FA" w:rsidRDefault="00D948FA" w:rsidP="00D948FA">
      <w:pPr>
        <w:pStyle w:val="Bodycopy"/>
        <w:spacing w:before="0" w:line="240" w:lineRule="auto"/>
        <w:ind w:left="0"/>
        <w:rPr>
          <w:rFonts w:ascii="Sofia Sans" w:hAnsi="Sofia Sans"/>
          <w:color w:val="2C2627"/>
          <w:sz w:val="28"/>
          <w:szCs w:val="28"/>
        </w:rPr>
      </w:pPr>
      <w:r w:rsidRPr="00D948FA">
        <w:rPr>
          <w:rFonts w:ascii="Sofia Sans" w:hAnsi="Sofia Sans"/>
          <w:b/>
          <w:bCs/>
          <w:color w:val="2C2627"/>
          <w:sz w:val="28"/>
          <w:szCs w:val="28"/>
        </w:rPr>
        <w:t>Pay Gap Reporting</w:t>
      </w:r>
    </w:p>
    <w:p w14:paraId="79199C0E" w14:textId="1A0600DD" w:rsidR="00D948FA" w:rsidRDefault="00D948FA" w:rsidP="00D948FA">
      <w:pPr>
        <w:pStyle w:val="Bodycopy"/>
        <w:spacing w:before="0" w:line="240" w:lineRule="auto"/>
        <w:ind w:left="0"/>
        <w:rPr>
          <w:rFonts w:ascii="Sofia Sans" w:hAnsi="Sofia Sans"/>
          <w:color w:val="2C2627"/>
          <w:sz w:val="28"/>
          <w:szCs w:val="28"/>
        </w:rPr>
      </w:pPr>
      <w:r w:rsidRPr="00D948FA">
        <w:rPr>
          <w:rFonts w:ascii="Sofia Sans" w:hAnsi="Sofia Sans"/>
          <w:color w:val="2C2627"/>
          <w:sz w:val="28"/>
          <w:szCs w:val="28"/>
        </w:rPr>
        <w:t xml:space="preserve">Glasgow Clyde College complies with these regulations, ensuring transparency and accountability in its pay practices. Our </w:t>
      </w:r>
      <w:hyperlink r:id="rId37" w:history="1">
        <w:r w:rsidRPr="007C67B5">
          <w:rPr>
            <w:rStyle w:val="Hyperlink"/>
            <w:rFonts w:ascii="Sofia Sans" w:hAnsi="Sofia Sans"/>
            <w:sz w:val="28"/>
            <w:szCs w:val="28"/>
          </w:rPr>
          <w:t xml:space="preserve">Equal Pay statement and Report 2025 can be found </w:t>
        </w:r>
        <w:r w:rsidR="007C67B5" w:rsidRPr="007C67B5">
          <w:rPr>
            <w:rStyle w:val="Hyperlink"/>
            <w:rFonts w:ascii="Sofia Sans" w:hAnsi="Sofia Sans"/>
            <w:sz w:val="28"/>
            <w:szCs w:val="28"/>
          </w:rPr>
          <w:t>here</w:t>
        </w:r>
      </w:hyperlink>
      <w:r w:rsidR="007C67B5">
        <w:rPr>
          <w:rFonts w:ascii="Sofia Sans" w:hAnsi="Sofia Sans"/>
          <w:color w:val="2C2627"/>
          <w:sz w:val="28"/>
          <w:szCs w:val="28"/>
        </w:rPr>
        <w:t xml:space="preserve">, </w:t>
      </w:r>
      <w:r w:rsidRPr="00D948FA">
        <w:rPr>
          <w:rFonts w:ascii="Sofia Sans" w:hAnsi="Sofia Sans"/>
          <w:color w:val="2C2627"/>
          <w:sz w:val="28"/>
          <w:szCs w:val="28"/>
        </w:rPr>
        <w:t>demonstrating our commitment to addressing pay disparities.</w:t>
      </w:r>
    </w:p>
    <w:p w14:paraId="25B8CBEA" w14:textId="77777777" w:rsidR="00D948FA" w:rsidRPr="00580A3D" w:rsidRDefault="00D948FA" w:rsidP="00A64929">
      <w:pPr>
        <w:pStyle w:val="Bodycopy"/>
        <w:spacing w:before="0" w:line="240" w:lineRule="auto"/>
        <w:ind w:left="0"/>
        <w:rPr>
          <w:rFonts w:ascii="Sofia Sans" w:hAnsi="Sofia Sans"/>
          <w:color w:val="2C2627"/>
          <w:sz w:val="28"/>
          <w:szCs w:val="28"/>
        </w:rPr>
      </w:pPr>
    </w:p>
    <w:p w14:paraId="1B3BAEB9" w14:textId="77777777" w:rsidR="003A7B15" w:rsidRPr="00580A3D" w:rsidRDefault="003A7B15" w:rsidP="00A64929">
      <w:pPr>
        <w:pStyle w:val="Bodycopy"/>
        <w:spacing w:before="0" w:line="240" w:lineRule="auto"/>
        <w:ind w:left="0"/>
        <w:rPr>
          <w:rFonts w:ascii="Sofia Sans" w:hAnsi="Sofia Sans"/>
          <w:b/>
          <w:bCs/>
          <w:color w:val="2C2627"/>
          <w:sz w:val="28"/>
          <w:szCs w:val="28"/>
        </w:rPr>
      </w:pPr>
      <w:r w:rsidRPr="00580A3D">
        <w:rPr>
          <w:rFonts w:ascii="Sofia Sans" w:hAnsi="Sofia Sans"/>
          <w:b/>
          <w:bCs/>
          <w:color w:val="2C2627"/>
          <w:sz w:val="28"/>
          <w:szCs w:val="28"/>
        </w:rPr>
        <w:t>Scottish Government's Student Mental Health Action Plan</w:t>
      </w:r>
    </w:p>
    <w:p w14:paraId="5BAABAF5" w14:textId="59E34478" w:rsidR="003A7B15" w:rsidRDefault="003A7B15" w:rsidP="00A64929">
      <w:pPr>
        <w:pStyle w:val="Bodycopy"/>
        <w:spacing w:before="0" w:line="240" w:lineRule="auto"/>
        <w:ind w:left="0"/>
        <w:rPr>
          <w:rFonts w:ascii="Sofia Sans" w:hAnsi="Sofia Sans"/>
          <w:color w:val="2C2627"/>
          <w:sz w:val="28"/>
          <w:szCs w:val="28"/>
        </w:rPr>
      </w:pPr>
      <w:r w:rsidRPr="00580A3D">
        <w:rPr>
          <w:rFonts w:ascii="Sofia Sans" w:hAnsi="Sofia Sans"/>
          <w:color w:val="2C2627"/>
          <w:sz w:val="28"/>
          <w:szCs w:val="28"/>
        </w:rPr>
        <w:t>The Scottish Government's Student Mental Health Action Plan, published in September 2024, aims to enhance student mental health and wellbeing through effective collaborative working across colleges, universities, NHS Boards, Integrated Joint Boards, Public Health Scotland, Health and Social Care Partnerships, and the third sector. This plan emphasi</w:t>
      </w:r>
      <w:r w:rsidR="000D7906" w:rsidRPr="00580A3D">
        <w:rPr>
          <w:rFonts w:ascii="Sofia Sans" w:hAnsi="Sofia Sans"/>
          <w:color w:val="2C2627"/>
          <w:sz w:val="28"/>
          <w:szCs w:val="28"/>
        </w:rPr>
        <w:t>s</w:t>
      </w:r>
      <w:r w:rsidRPr="00580A3D">
        <w:rPr>
          <w:rFonts w:ascii="Sofia Sans" w:hAnsi="Sofia Sans"/>
          <w:color w:val="2C2627"/>
          <w:sz w:val="28"/>
          <w:szCs w:val="28"/>
        </w:rPr>
        <w:t>es prevention, early detection, and access to appropriate treatment, ensuring that student wellbeing is a core focus.</w:t>
      </w:r>
    </w:p>
    <w:p w14:paraId="6039C07E" w14:textId="77777777" w:rsidR="001A7B17" w:rsidRPr="00580A3D" w:rsidRDefault="001A7B17" w:rsidP="00A64929">
      <w:pPr>
        <w:pStyle w:val="Bodycopy"/>
        <w:spacing w:before="0" w:line="240" w:lineRule="auto"/>
        <w:ind w:left="0"/>
        <w:rPr>
          <w:rFonts w:ascii="Sofia Sans" w:hAnsi="Sofia Sans"/>
          <w:color w:val="2C2627"/>
          <w:sz w:val="28"/>
          <w:szCs w:val="28"/>
        </w:rPr>
      </w:pPr>
    </w:p>
    <w:p w14:paraId="3FD33B58" w14:textId="77777777" w:rsidR="003A7B15" w:rsidRPr="00580A3D" w:rsidRDefault="003A7B15" w:rsidP="00A64929">
      <w:pPr>
        <w:pStyle w:val="Bodycopy"/>
        <w:spacing w:before="0" w:line="240" w:lineRule="auto"/>
        <w:ind w:left="0"/>
        <w:rPr>
          <w:rFonts w:ascii="Sofia Sans" w:hAnsi="Sofia Sans"/>
          <w:b/>
          <w:bCs/>
          <w:color w:val="2C2627"/>
          <w:sz w:val="28"/>
          <w:szCs w:val="28"/>
        </w:rPr>
      </w:pPr>
      <w:r w:rsidRPr="00580A3D">
        <w:rPr>
          <w:rFonts w:ascii="Sofia Sans" w:hAnsi="Sofia Sans"/>
          <w:b/>
          <w:bCs/>
          <w:color w:val="2C2627"/>
          <w:sz w:val="28"/>
          <w:szCs w:val="28"/>
        </w:rPr>
        <w:t>Scottish Funding Council (SFC) and Memorandum of Understanding</w:t>
      </w:r>
    </w:p>
    <w:p w14:paraId="2A04D141" w14:textId="59F78B60" w:rsidR="00194D50" w:rsidRDefault="003A7B15" w:rsidP="00A64929">
      <w:pPr>
        <w:pStyle w:val="Bodycopy"/>
        <w:spacing w:before="0" w:line="240" w:lineRule="auto"/>
        <w:ind w:left="0"/>
        <w:rPr>
          <w:rFonts w:ascii="Sofia Sans" w:hAnsi="Sofia Sans"/>
          <w:sz w:val="28"/>
          <w:szCs w:val="28"/>
        </w:rPr>
      </w:pPr>
      <w:r w:rsidRPr="00580A3D">
        <w:rPr>
          <w:rFonts w:ascii="Sofia Sans" w:hAnsi="Sofia Sans"/>
          <w:color w:val="2C2627"/>
          <w:sz w:val="28"/>
          <w:szCs w:val="28"/>
        </w:rPr>
        <w:t>The Scottish Funding Council (SFC) continues to play a crucial role in advancing equality within the tertiary education sector. The Memorandum of Understanding (MoU) between the SFC and the Equality and Human Rights Commission (EHRC) strengthens joint working to promote equality for college and university students and staff. The SFC's National Equality Outcomes (NEOs) report, published in January 2025, outlines persistent inequalities in the tertiary system and calls for institutions to address these issues as part of their Public Sector Equality Duty</w:t>
      </w:r>
      <w:r w:rsidR="00194D50" w:rsidRPr="00580A3D">
        <w:rPr>
          <w:rFonts w:ascii="Sofia Sans" w:hAnsi="Sofia Sans"/>
          <w:sz w:val="28"/>
          <w:szCs w:val="28"/>
        </w:rPr>
        <w:t>.</w:t>
      </w:r>
    </w:p>
    <w:p w14:paraId="1F001F9E" w14:textId="77777777" w:rsidR="001A7B17" w:rsidRPr="00580A3D" w:rsidRDefault="001A7B17" w:rsidP="00A64929">
      <w:pPr>
        <w:pStyle w:val="Bodycopy"/>
        <w:spacing w:before="0" w:line="240" w:lineRule="auto"/>
        <w:ind w:left="0"/>
        <w:rPr>
          <w:rFonts w:ascii="Sofia Sans" w:hAnsi="Sofia Sans"/>
          <w:sz w:val="28"/>
          <w:szCs w:val="28"/>
        </w:rPr>
      </w:pPr>
    </w:p>
    <w:p w14:paraId="2D2BC2B4" w14:textId="77777777" w:rsidR="003A7B15" w:rsidRPr="00580A3D" w:rsidRDefault="003A7B15" w:rsidP="00A64929">
      <w:pPr>
        <w:pStyle w:val="Bodycopy"/>
        <w:spacing w:before="0" w:line="240" w:lineRule="auto"/>
        <w:ind w:left="0"/>
        <w:rPr>
          <w:rFonts w:ascii="Sofia Sans" w:hAnsi="Sofia Sans"/>
          <w:b/>
          <w:bCs/>
          <w:color w:val="2C2627"/>
          <w:sz w:val="28"/>
          <w:szCs w:val="28"/>
        </w:rPr>
      </w:pPr>
      <w:r w:rsidRPr="00580A3D">
        <w:rPr>
          <w:rFonts w:ascii="Sofia Sans" w:hAnsi="Sofia Sans"/>
          <w:b/>
          <w:bCs/>
          <w:color w:val="2C2627"/>
          <w:sz w:val="28"/>
          <w:szCs w:val="28"/>
        </w:rPr>
        <w:t>Tackling Persistent Inequalities Together</w:t>
      </w:r>
    </w:p>
    <w:p w14:paraId="02D94D62" w14:textId="5933ACE3" w:rsidR="003A7B15" w:rsidRPr="00580A3D" w:rsidRDefault="003A7B15" w:rsidP="00A64929">
      <w:pPr>
        <w:pStyle w:val="Bodycopy"/>
        <w:spacing w:before="0" w:line="240" w:lineRule="auto"/>
        <w:ind w:left="0"/>
        <w:rPr>
          <w:rFonts w:ascii="Sofia Sans" w:hAnsi="Sofia Sans"/>
          <w:color w:val="2C2627"/>
          <w:sz w:val="28"/>
          <w:szCs w:val="28"/>
        </w:rPr>
      </w:pPr>
      <w:r w:rsidRPr="00580A3D">
        <w:rPr>
          <w:rFonts w:ascii="Sofia Sans" w:hAnsi="Sofia Sans"/>
          <w:color w:val="2C2627"/>
          <w:sz w:val="28"/>
          <w:szCs w:val="28"/>
        </w:rPr>
        <w:t>The SFC's report, "Tackling Persistent Inequalities Together," published in January 2025, outlines the persistent inequalities in the tertiary education system and asks institutions to address them by contributing to a set of National Equality Outcomes (NEOs) as part of their Public Sector Equality Duty. Glasgow Clyde College will progress its Equality Outcomes in accordance with these new NEOs.</w:t>
      </w:r>
    </w:p>
    <w:p w14:paraId="657A61D8" w14:textId="3AD1B78C" w:rsidR="003A7B15" w:rsidRPr="00580A3D" w:rsidRDefault="003A7B15" w:rsidP="00A64929">
      <w:pPr>
        <w:pStyle w:val="Bodycopy"/>
        <w:spacing w:before="0" w:line="240" w:lineRule="auto"/>
        <w:ind w:left="0"/>
        <w:rPr>
          <w:rFonts w:ascii="Sofia Sans" w:hAnsi="Sofia Sans"/>
          <w:color w:val="2C2627"/>
          <w:sz w:val="28"/>
          <w:szCs w:val="28"/>
        </w:rPr>
      </w:pPr>
      <w:r w:rsidRPr="00580A3D">
        <w:rPr>
          <w:rFonts w:ascii="Sofia Sans" w:hAnsi="Sofia Sans"/>
          <w:color w:val="2C2627"/>
          <w:sz w:val="28"/>
          <w:szCs w:val="28"/>
        </w:rPr>
        <w:lastRenderedPageBreak/>
        <w:t xml:space="preserve">By incorporating these updates and influences, Glasgow Clyde College ensures that </w:t>
      </w:r>
      <w:r w:rsidR="00C67B77" w:rsidRPr="00580A3D">
        <w:rPr>
          <w:rFonts w:ascii="Sofia Sans" w:hAnsi="Sofia Sans"/>
          <w:color w:val="2C2627"/>
          <w:sz w:val="28"/>
          <w:szCs w:val="28"/>
        </w:rPr>
        <w:t>this</w:t>
      </w:r>
      <w:r w:rsidRPr="00580A3D">
        <w:rPr>
          <w:rFonts w:ascii="Sofia Sans" w:hAnsi="Sofia Sans"/>
          <w:color w:val="2C2627"/>
          <w:sz w:val="28"/>
          <w:szCs w:val="28"/>
        </w:rPr>
        <w:t xml:space="preserve"> Equality Mainstreaming Report reflects the latest standards and commitments</w:t>
      </w:r>
      <w:r w:rsidR="00663B21" w:rsidRPr="00580A3D">
        <w:rPr>
          <w:rFonts w:ascii="Sofia Sans" w:hAnsi="Sofia Sans"/>
          <w:color w:val="2C2627"/>
          <w:sz w:val="28"/>
          <w:szCs w:val="28"/>
        </w:rPr>
        <w:t>.</w:t>
      </w:r>
    </w:p>
    <w:p w14:paraId="1DC2ABEC" w14:textId="3898C8E5" w:rsidR="003C410E" w:rsidRPr="00580A3D" w:rsidRDefault="003C410E" w:rsidP="00A64929">
      <w:pPr>
        <w:pStyle w:val="Bodycopy"/>
        <w:spacing w:before="0" w:line="240" w:lineRule="auto"/>
        <w:rPr>
          <w:rFonts w:ascii="Sofia Sans" w:eastAsia="Times New Roman" w:hAnsi="Sofia Sans" w:cs="Times New Roman"/>
          <w:color w:val="2C2627"/>
          <w:sz w:val="28"/>
          <w:szCs w:val="28"/>
          <w:lang w:eastAsia="en-GB"/>
        </w:rPr>
      </w:pPr>
      <w:r w:rsidRPr="00580A3D">
        <w:rPr>
          <w:rFonts w:ascii="Sofia Sans" w:hAnsi="Sofia Sans"/>
          <w:color w:val="2C2627"/>
          <w:sz w:val="28"/>
          <w:szCs w:val="28"/>
        </w:rPr>
        <w:br w:type="page"/>
      </w:r>
    </w:p>
    <w:p w14:paraId="4CC02FE7" w14:textId="38246AE3" w:rsidR="00CF773E" w:rsidRPr="00580A3D" w:rsidRDefault="0027446A" w:rsidP="009B49D4">
      <w:pPr>
        <w:pStyle w:val="Heading1"/>
        <w:rPr>
          <w:rFonts w:ascii="Sofia Sans" w:hAnsi="Sofia Sans"/>
          <w:color w:val="2C2627"/>
        </w:rPr>
      </w:pPr>
      <w:r w:rsidRPr="00580A3D">
        <w:rPr>
          <w:rFonts w:ascii="Sofia Sans" w:hAnsi="Sofia Sans"/>
          <w:color w:val="2C2627"/>
        </w:rPr>
        <w:lastRenderedPageBreak/>
        <w:t>Commitment</w:t>
      </w:r>
    </w:p>
    <w:p w14:paraId="4E8524B2" w14:textId="77777777" w:rsidR="00E8166A" w:rsidRPr="00580A3D" w:rsidRDefault="00E8166A" w:rsidP="00E8166A">
      <w:pPr>
        <w:rPr>
          <w:rFonts w:ascii="Sofia Sans" w:hAnsi="Sofia Sans"/>
          <w:lang w:val="en-US" w:eastAsia="en-GB"/>
        </w:rPr>
      </w:pPr>
    </w:p>
    <w:p w14:paraId="4536682B" w14:textId="15E95F9E" w:rsidR="009F58D8" w:rsidRPr="00580A3D" w:rsidRDefault="009F58D8" w:rsidP="00086EAD">
      <w:pPr>
        <w:pStyle w:val="Bodycopy"/>
        <w:spacing w:before="0" w:line="240" w:lineRule="auto"/>
        <w:ind w:left="0"/>
        <w:rPr>
          <w:rFonts w:ascii="Sofia Sans" w:hAnsi="Sofia Sans"/>
          <w:color w:val="2C2627"/>
          <w:sz w:val="28"/>
          <w:szCs w:val="28"/>
        </w:rPr>
      </w:pPr>
      <w:r w:rsidRPr="00580A3D">
        <w:rPr>
          <w:rFonts w:ascii="Sofia Sans" w:hAnsi="Sofia Sans"/>
          <w:color w:val="2C2627"/>
          <w:sz w:val="28"/>
          <w:szCs w:val="28"/>
        </w:rPr>
        <w:t xml:space="preserve">Glasgow Clyde College is committed to mainstreaming with due regard to the three general duties and this is evidenced within </w:t>
      </w:r>
      <w:r w:rsidR="00F667AA" w:rsidRPr="00580A3D">
        <w:rPr>
          <w:rFonts w:ascii="Sofia Sans" w:hAnsi="Sofia Sans"/>
          <w:color w:val="2C2627"/>
          <w:sz w:val="28"/>
          <w:szCs w:val="28"/>
        </w:rPr>
        <w:t xml:space="preserve">the following </w:t>
      </w:r>
      <w:r w:rsidRPr="00580A3D">
        <w:rPr>
          <w:rFonts w:ascii="Sofia Sans" w:hAnsi="Sofia Sans"/>
          <w:color w:val="2C2627"/>
          <w:sz w:val="28"/>
          <w:szCs w:val="28"/>
        </w:rPr>
        <w:t>strategi</w:t>
      </w:r>
      <w:r w:rsidR="00F83C26" w:rsidRPr="00580A3D">
        <w:rPr>
          <w:rFonts w:ascii="Sofia Sans" w:hAnsi="Sofia Sans"/>
          <w:color w:val="2C2627"/>
          <w:sz w:val="28"/>
          <w:szCs w:val="28"/>
        </w:rPr>
        <w:t>es</w:t>
      </w:r>
      <w:r w:rsidRPr="00580A3D">
        <w:rPr>
          <w:rFonts w:ascii="Sofia Sans" w:hAnsi="Sofia Sans"/>
          <w:color w:val="2C2627"/>
          <w:sz w:val="28"/>
          <w:szCs w:val="28"/>
        </w:rPr>
        <w:t xml:space="preserve">, drivers and initiatives. </w:t>
      </w:r>
    </w:p>
    <w:p w14:paraId="3BEFEBFF" w14:textId="77777777" w:rsidR="00D65E0D" w:rsidRPr="00580A3D" w:rsidRDefault="00D65E0D" w:rsidP="00086EAD">
      <w:pPr>
        <w:pStyle w:val="Bodycopy"/>
        <w:spacing w:before="0" w:line="240" w:lineRule="auto"/>
        <w:ind w:left="0"/>
        <w:rPr>
          <w:rFonts w:ascii="Sofia Sans" w:hAnsi="Sofia Sans"/>
          <w:color w:val="2C2627"/>
          <w:sz w:val="28"/>
          <w:szCs w:val="28"/>
        </w:rPr>
      </w:pPr>
    </w:p>
    <w:p w14:paraId="534705AC" w14:textId="3946528F" w:rsidR="009F58D8" w:rsidRPr="00580A3D" w:rsidRDefault="00A26B4A" w:rsidP="00575CBE">
      <w:pPr>
        <w:pStyle w:val="Bodycopy"/>
        <w:spacing w:before="0" w:line="240" w:lineRule="auto"/>
        <w:ind w:left="0"/>
        <w:jc w:val="center"/>
        <w:rPr>
          <w:rFonts w:ascii="Sofia Sans" w:hAnsi="Sofia Sans"/>
          <w:color w:val="2C2627"/>
          <w:sz w:val="28"/>
          <w:szCs w:val="28"/>
        </w:rPr>
      </w:pPr>
      <w:r w:rsidRPr="00580A3D">
        <w:rPr>
          <w:rFonts w:ascii="Sofia Sans" w:hAnsi="Sofia Sans"/>
          <w:noProof/>
          <w:color w:val="2C2627"/>
          <w:sz w:val="28"/>
          <w:szCs w:val="28"/>
        </w:rPr>
        <w:drawing>
          <wp:inline distT="0" distB="0" distL="0" distR="0" wp14:anchorId="22383094" wp14:editId="7C3AD57E">
            <wp:extent cx="1517432" cy="1298575"/>
            <wp:effectExtent l="0" t="0" r="0" b="0"/>
            <wp:docPr id="142604089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22137" cy="1302602"/>
                    </a:xfrm>
                    <a:prstGeom prst="rect">
                      <a:avLst/>
                    </a:prstGeom>
                    <a:noFill/>
                  </pic:spPr>
                </pic:pic>
              </a:graphicData>
            </a:graphic>
          </wp:inline>
        </w:drawing>
      </w:r>
    </w:p>
    <w:p w14:paraId="078E7481" w14:textId="4AAB9B80" w:rsidR="003C3885" w:rsidRPr="00580A3D" w:rsidRDefault="004D6C73" w:rsidP="003C3885">
      <w:pPr>
        <w:pStyle w:val="Bodycopy"/>
        <w:spacing w:before="0" w:line="240" w:lineRule="auto"/>
        <w:ind w:left="0"/>
        <w:rPr>
          <w:rFonts w:ascii="Sofia Sans" w:hAnsi="Sofia Sans"/>
          <w:b/>
          <w:i/>
          <w:iCs/>
          <w:color w:val="2C2627"/>
          <w:sz w:val="28"/>
          <w:szCs w:val="28"/>
        </w:rPr>
      </w:pPr>
      <w:r w:rsidRPr="00580A3D">
        <w:rPr>
          <w:rFonts w:ascii="Sofia Sans" w:hAnsi="Sofia Sans"/>
          <w:color w:val="2C2627"/>
          <w:sz w:val="28"/>
          <w:szCs w:val="28"/>
        </w:rPr>
        <w:t xml:space="preserve">One </w:t>
      </w:r>
      <w:r w:rsidR="00BD4A05" w:rsidRPr="00580A3D">
        <w:rPr>
          <w:rFonts w:ascii="Sofia Sans" w:hAnsi="Sofia Sans"/>
          <w:color w:val="2C2627"/>
          <w:sz w:val="28"/>
          <w:szCs w:val="28"/>
        </w:rPr>
        <w:t xml:space="preserve">such </w:t>
      </w:r>
      <w:r w:rsidRPr="00580A3D">
        <w:rPr>
          <w:rFonts w:ascii="Sofia Sans" w:hAnsi="Sofia Sans"/>
          <w:color w:val="2C2627"/>
          <w:sz w:val="28"/>
          <w:szCs w:val="28"/>
        </w:rPr>
        <w:t xml:space="preserve">strategy to enhance our </w:t>
      </w:r>
      <w:r w:rsidR="00556A47" w:rsidRPr="00580A3D">
        <w:rPr>
          <w:rFonts w:ascii="Sofia Sans" w:hAnsi="Sofia Sans"/>
          <w:color w:val="2C2627"/>
          <w:sz w:val="28"/>
          <w:szCs w:val="28"/>
        </w:rPr>
        <w:t xml:space="preserve">inclusive </w:t>
      </w:r>
      <w:r w:rsidRPr="00580A3D">
        <w:rPr>
          <w:rFonts w:ascii="Sofia Sans" w:hAnsi="Sofia Sans"/>
          <w:color w:val="2C2627"/>
          <w:sz w:val="28"/>
          <w:szCs w:val="28"/>
        </w:rPr>
        <w:t xml:space="preserve">mainstreaming efforts involves adopting a 'nurture approach' and evolving into a more 'trauma-informed' </w:t>
      </w:r>
      <w:r w:rsidR="00CB1D3F" w:rsidRPr="00580A3D">
        <w:rPr>
          <w:rFonts w:ascii="Sofia Sans" w:hAnsi="Sofia Sans"/>
          <w:color w:val="2C2627"/>
          <w:sz w:val="28"/>
          <w:szCs w:val="28"/>
        </w:rPr>
        <w:t>college</w:t>
      </w:r>
      <w:r w:rsidR="009F58D8" w:rsidRPr="00580A3D">
        <w:rPr>
          <w:rFonts w:ascii="Sofia Sans" w:hAnsi="Sofia Sans"/>
          <w:color w:val="2C2627"/>
          <w:sz w:val="28"/>
          <w:szCs w:val="28"/>
        </w:rPr>
        <w:t xml:space="preserve">. This approach supports </w:t>
      </w:r>
      <w:r w:rsidR="00AF2394" w:rsidRPr="00580A3D">
        <w:rPr>
          <w:rFonts w:ascii="Sofia Sans" w:hAnsi="Sofia Sans"/>
          <w:color w:val="2C2627"/>
          <w:sz w:val="28"/>
          <w:szCs w:val="28"/>
        </w:rPr>
        <w:t xml:space="preserve">mainstreaming equality and </w:t>
      </w:r>
      <w:r w:rsidR="009F58D8" w:rsidRPr="00580A3D">
        <w:rPr>
          <w:rFonts w:ascii="Sofia Sans" w:hAnsi="Sofia Sans"/>
          <w:color w:val="2C2627"/>
          <w:sz w:val="28"/>
          <w:szCs w:val="28"/>
        </w:rPr>
        <w:t xml:space="preserve">the attainment of </w:t>
      </w:r>
      <w:r w:rsidR="00AF2394" w:rsidRPr="00580A3D">
        <w:rPr>
          <w:rFonts w:ascii="Sofia Sans" w:hAnsi="Sofia Sans"/>
          <w:color w:val="2C2627"/>
          <w:sz w:val="28"/>
          <w:szCs w:val="28"/>
        </w:rPr>
        <w:t xml:space="preserve">our </w:t>
      </w:r>
      <w:r w:rsidR="009F58D8" w:rsidRPr="00580A3D">
        <w:rPr>
          <w:rFonts w:ascii="Sofia Sans" w:hAnsi="Sofia Sans"/>
          <w:color w:val="2C2627"/>
          <w:sz w:val="28"/>
          <w:szCs w:val="28"/>
        </w:rPr>
        <w:t>Equality Outcomes as we seek to ensure that ‘</w:t>
      </w:r>
      <w:r w:rsidR="003C3885" w:rsidRPr="00580A3D">
        <w:rPr>
          <w:rFonts w:ascii="Sofia Sans" w:hAnsi="Sofia Sans"/>
          <w:b/>
          <w:i/>
          <w:iCs/>
          <w:color w:val="2C2627"/>
          <w:sz w:val="28"/>
          <w:szCs w:val="28"/>
        </w:rPr>
        <w:t>Everyone within our Glasgow Clyde College community feels a strong sense of belonging and safety, assured of their ability to thrive within a nurturing and aspirational environment.’</w:t>
      </w:r>
    </w:p>
    <w:p w14:paraId="2F719108" w14:textId="7F1822BF" w:rsidR="00087F3B" w:rsidRPr="00580A3D" w:rsidRDefault="00087F3B" w:rsidP="003C3885">
      <w:pPr>
        <w:pStyle w:val="Bodycopy"/>
        <w:spacing w:before="0" w:line="240" w:lineRule="auto"/>
        <w:ind w:left="0"/>
        <w:rPr>
          <w:rFonts w:ascii="Sofia Sans" w:hAnsi="Sofia Sans"/>
          <w:color w:val="2C2627"/>
          <w:sz w:val="28"/>
          <w:szCs w:val="28"/>
        </w:rPr>
      </w:pPr>
    </w:p>
    <w:p w14:paraId="1F06338D" w14:textId="77777777" w:rsidR="009F58D8" w:rsidRPr="00580A3D" w:rsidRDefault="009F58D8" w:rsidP="00EE501C">
      <w:pPr>
        <w:pStyle w:val="Bodycopy"/>
        <w:spacing w:before="0" w:line="240" w:lineRule="auto"/>
        <w:ind w:left="0"/>
        <w:rPr>
          <w:rFonts w:ascii="Sofia Sans" w:hAnsi="Sofia Sans"/>
          <w:color w:val="2C2627"/>
          <w:sz w:val="28"/>
          <w:szCs w:val="28"/>
        </w:rPr>
      </w:pPr>
      <w:r w:rsidRPr="00580A3D">
        <w:rPr>
          <w:rFonts w:ascii="Sofia Sans" w:hAnsi="Sofia Sans"/>
          <w:color w:val="2C2627"/>
          <w:sz w:val="28"/>
          <w:szCs w:val="28"/>
        </w:rPr>
        <w:t>What is a nurture approach?</w:t>
      </w:r>
    </w:p>
    <w:p w14:paraId="4BF4594D" w14:textId="77777777" w:rsidR="009F58D8" w:rsidRPr="00580A3D" w:rsidRDefault="009F58D8" w:rsidP="00086EAD">
      <w:pPr>
        <w:pStyle w:val="Bodycopy"/>
        <w:spacing w:before="0" w:line="240" w:lineRule="auto"/>
        <w:rPr>
          <w:rFonts w:ascii="Sofia Sans" w:hAnsi="Sofia Sans"/>
          <w:color w:val="2C2627"/>
          <w:sz w:val="28"/>
          <w:szCs w:val="28"/>
        </w:rPr>
      </w:pPr>
      <w:r w:rsidRPr="00580A3D">
        <w:rPr>
          <w:rFonts w:ascii="Sofia Sans" w:hAnsi="Sofia Sans"/>
          <w:color w:val="2C2627"/>
          <w:sz w:val="28"/>
          <w:szCs w:val="28"/>
        </w:rPr>
        <w:t>• It is a focus on wellbeing and the development of positive relationships</w:t>
      </w:r>
    </w:p>
    <w:p w14:paraId="7812B7D6" w14:textId="77777777" w:rsidR="009F58D8" w:rsidRPr="00580A3D" w:rsidRDefault="009F58D8" w:rsidP="00086EAD">
      <w:pPr>
        <w:pStyle w:val="Bodycopy"/>
        <w:spacing w:before="0" w:line="240" w:lineRule="auto"/>
        <w:rPr>
          <w:rFonts w:ascii="Sofia Sans" w:hAnsi="Sofia Sans"/>
          <w:color w:val="2C2627"/>
          <w:sz w:val="28"/>
          <w:szCs w:val="28"/>
        </w:rPr>
      </w:pPr>
      <w:r w:rsidRPr="00580A3D">
        <w:rPr>
          <w:rFonts w:ascii="Sofia Sans" w:hAnsi="Sofia Sans"/>
          <w:color w:val="2C2627"/>
          <w:sz w:val="28"/>
          <w:szCs w:val="28"/>
        </w:rPr>
        <w:t>• It supports personal, social and emotional skills development</w:t>
      </w:r>
    </w:p>
    <w:p w14:paraId="012376EB" w14:textId="77777777" w:rsidR="009F58D8" w:rsidRPr="00580A3D" w:rsidRDefault="009F58D8" w:rsidP="00086EAD">
      <w:pPr>
        <w:pStyle w:val="Bodycopy"/>
        <w:spacing w:before="0" w:line="240" w:lineRule="auto"/>
        <w:rPr>
          <w:rFonts w:ascii="Sofia Sans" w:hAnsi="Sofia Sans"/>
          <w:color w:val="2C2627"/>
          <w:sz w:val="28"/>
          <w:szCs w:val="28"/>
        </w:rPr>
      </w:pPr>
      <w:r w:rsidRPr="00580A3D">
        <w:rPr>
          <w:rFonts w:ascii="Sofia Sans" w:hAnsi="Sofia Sans"/>
          <w:color w:val="2C2627"/>
          <w:sz w:val="28"/>
          <w:szCs w:val="28"/>
        </w:rPr>
        <w:t>• It recognises that establishing positive relationships supports learning and development</w:t>
      </w:r>
    </w:p>
    <w:p w14:paraId="4895D7AF" w14:textId="77777777" w:rsidR="009F58D8" w:rsidRPr="00580A3D" w:rsidRDefault="009F58D8" w:rsidP="00086EAD">
      <w:pPr>
        <w:pStyle w:val="Bodycopy"/>
        <w:spacing w:before="0" w:line="240" w:lineRule="auto"/>
        <w:rPr>
          <w:rFonts w:ascii="Sofia Sans" w:hAnsi="Sofia Sans"/>
          <w:color w:val="2C2627"/>
          <w:sz w:val="28"/>
          <w:szCs w:val="28"/>
        </w:rPr>
      </w:pPr>
      <w:r w:rsidRPr="00580A3D">
        <w:rPr>
          <w:rFonts w:ascii="Sofia Sans" w:hAnsi="Sofia Sans"/>
          <w:color w:val="2C2627"/>
          <w:sz w:val="28"/>
          <w:szCs w:val="28"/>
        </w:rPr>
        <w:t xml:space="preserve">• It identifies the impact that environmental and external factors can have </w:t>
      </w:r>
    </w:p>
    <w:p w14:paraId="378024E6" w14:textId="77777777" w:rsidR="009F58D8" w:rsidRPr="00580A3D" w:rsidRDefault="009F58D8" w:rsidP="00086EAD">
      <w:pPr>
        <w:pStyle w:val="Bodycopy"/>
        <w:spacing w:before="0" w:line="240" w:lineRule="auto"/>
        <w:rPr>
          <w:rFonts w:ascii="Sofia Sans" w:hAnsi="Sofia Sans"/>
          <w:color w:val="2C2627"/>
          <w:sz w:val="28"/>
          <w:szCs w:val="28"/>
        </w:rPr>
      </w:pPr>
      <w:r w:rsidRPr="00580A3D">
        <w:rPr>
          <w:rFonts w:ascii="Sofia Sans" w:hAnsi="Sofia Sans"/>
          <w:color w:val="2C2627"/>
          <w:sz w:val="28"/>
          <w:szCs w:val="28"/>
        </w:rPr>
        <w:t>• It aims to build resilience and promote growth</w:t>
      </w:r>
    </w:p>
    <w:p w14:paraId="2AD42B68" w14:textId="77777777" w:rsidR="00A8361C" w:rsidRPr="00580A3D" w:rsidRDefault="00A8361C" w:rsidP="00086EAD">
      <w:pPr>
        <w:pStyle w:val="Bodycopy"/>
        <w:spacing w:before="0" w:line="240" w:lineRule="auto"/>
        <w:rPr>
          <w:rFonts w:ascii="Sofia Sans" w:hAnsi="Sofia Sans"/>
          <w:color w:val="2C2627"/>
          <w:sz w:val="28"/>
          <w:szCs w:val="28"/>
        </w:rPr>
      </w:pPr>
    </w:p>
    <w:p w14:paraId="0E8CAF58" w14:textId="3283314D" w:rsidR="00584A56" w:rsidRPr="00580A3D" w:rsidRDefault="00584A56" w:rsidP="00584A56">
      <w:pPr>
        <w:pStyle w:val="Bodycopy"/>
        <w:spacing w:before="0" w:line="240" w:lineRule="auto"/>
        <w:ind w:left="0"/>
        <w:rPr>
          <w:rFonts w:ascii="Sofia Sans" w:hAnsi="Sofia Sans"/>
          <w:color w:val="423A3A" w:themeColor="text1" w:themeTint="E6"/>
          <w:sz w:val="28"/>
          <w:szCs w:val="28"/>
        </w:rPr>
      </w:pPr>
      <w:r w:rsidRPr="00584A56">
        <w:rPr>
          <w:rFonts w:ascii="Sofia Sans" w:hAnsi="Sofia Sans"/>
          <w:color w:val="2C2627"/>
          <w:sz w:val="28"/>
          <w:szCs w:val="28"/>
        </w:rPr>
        <w:t xml:space="preserve">Glasgow Clyde College has made significant strides towards becoming a Nurture College with trauma-informed approaches since the formal launch of this initiative at the start of the 2023/24 session. This commitment was </w:t>
      </w:r>
      <w:r w:rsidR="00EA2309" w:rsidRPr="00580A3D">
        <w:rPr>
          <w:rFonts w:ascii="Sofia Sans" w:hAnsi="Sofia Sans"/>
          <w:color w:val="2C2627"/>
          <w:sz w:val="28"/>
          <w:szCs w:val="28"/>
        </w:rPr>
        <w:t>fully endorsed</w:t>
      </w:r>
      <w:r w:rsidRPr="00584A56">
        <w:rPr>
          <w:rFonts w:ascii="Sofia Sans" w:hAnsi="Sofia Sans"/>
          <w:color w:val="2C2627"/>
          <w:sz w:val="28"/>
          <w:szCs w:val="28"/>
        </w:rPr>
        <w:t xml:space="preserve"> by the Senior Leadership Team (SLT) and has been supported through various activities and feedback mechanisms.</w:t>
      </w:r>
      <w:r w:rsidR="001B68EA" w:rsidRPr="00580A3D">
        <w:rPr>
          <w:rFonts w:ascii="Sofia Sans" w:hAnsi="Sofia Sans"/>
          <w:color w:val="2C2627"/>
          <w:sz w:val="28"/>
          <w:szCs w:val="28"/>
        </w:rPr>
        <w:t xml:space="preserve"> </w:t>
      </w:r>
      <w:bookmarkStart w:id="2" w:name="_Hlk195609725"/>
      <w:r w:rsidR="00832B43" w:rsidRPr="00580A3D">
        <w:rPr>
          <w:rFonts w:ascii="Sofia Sans" w:hAnsi="Sofia Sans"/>
          <w:color w:val="423A3A" w:themeColor="text1" w:themeTint="E6"/>
          <w:sz w:val="28"/>
          <w:szCs w:val="28"/>
        </w:rPr>
        <w:t xml:space="preserve">Further </w:t>
      </w:r>
      <w:r w:rsidR="00423546" w:rsidRPr="00580A3D">
        <w:rPr>
          <w:rFonts w:ascii="Sofia Sans" w:hAnsi="Sofia Sans"/>
          <w:color w:val="423A3A" w:themeColor="text1" w:themeTint="E6"/>
          <w:sz w:val="28"/>
          <w:szCs w:val="28"/>
        </w:rPr>
        <w:t>details can be found later in the</w:t>
      </w:r>
      <w:r w:rsidR="000F6E33" w:rsidRPr="00580A3D">
        <w:rPr>
          <w:rFonts w:ascii="Sofia Sans" w:hAnsi="Sofia Sans"/>
          <w:color w:val="423A3A" w:themeColor="text1" w:themeTint="E6"/>
          <w:sz w:val="28"/>
          <w:szCs w:val="28"/>
        </w:rPr>
        <w:t xml:space="preserve"> </w:t>
      </w:r>
      <w:r w:rsidR="00274883" w:rsidRPr="00580A3D">
        <w:rPr>
          <w:rFonts w:ascii="Sofia Sans" w:hAnsi="Sofia Sans"/>
          <w:color w:val="423A3A" w:themeColor="text1" w:themeTint="E6"/>
          <w:sz w:val="28"/>
          <w:szCs w:val="28"/>
        </w:rPr>
        <w:t>Progress section.</w:t>
      </w:r>
    </w:p>
    <w:p w14:paraId="27ECB5F9" w14:textId="77777777" w:rsidR="001321E5" w:rsidRPr="00580A3D" w:rsidRDefault="001321E5" w:rsidP="00584A56">
      <w:pPr>
        <w:pStyle w:val="Bodycopy"/>
        <w:spacing w:before="0" w:line="240" w:lineRule="auto"/>
        <w:ind w:left="0"/>
        <w:rPr>
          <w:rFonts w:ascii="Sofia Sans" w:hAnsi="Sofia Sans"/>
          <w:color w:val="423A3A" w:themeColor="text1" w:themeTint="E6"/>
          <w:sz w:val="28"/>
          <w:szCs w:val="28"/>
        </w:rPr>
      </w:pPr>
    </w:p>
    <w:p w14:paraId="21709D0A" w14:textId="77777777" w:rsidR="001321E5" w:rsidRPr="00580A3D" w:rsidRDefault="001321E5" w:rsidP="00584A56">
      <w:pPr>
        <w:pStyle w:val="Bodycopy"/>
        <w:spacing w:before="0" w:line="240" w:lineRule="auto"/>
        <w:ind w:left="0"/>
        <w:rPr>
          <w:rFonts w:ascii="Sofia Sans" w:hAnsi="Sofia Sans"/>
          <w:color w:val="423A3A" w:themeColor="text1" w:themeTint="E6"/>
          <w:sz w:val="28"/>
          <w:szCs w:val="28"/>
        </w:rPr>
      </w:pPr>
    </w:p>
    <w:p w14:paraId="12FD5166" w14:textId="77777777" w:rsidR="001321E5" w:rsidRPr="00580A3D" w:rsidRDefault="001321E5" w:rsidP="00584A56">
      <w:pPr>
        <w:pStyle w:val="Bodycopy"/>
        <w:spacing w:before="0" w:line="240" w:lineRule="auto"/>
        <w:ind w:left="0"/>
        <w:rPr>
          <w:rFonts w:ascii="Sofia Sans" w:hAnsi="Sofia Sans"/>
          <w:color w:val="423A3A" w:themeColor="text1" w:themeTint="E6"/>
          <w:sz w:val="28"/>
          <w:szCs w:val="28"/>
        </w:rPr>
      </w:pPr>
    </w:p>
    <w:p w14:paraId="7A034574" w14:textId="77777777" w:rsidR="001321E5" w:rsidRPr="00580A3D" w:rsidRDefault="001321E5" w:rsidP="00584A56">
      <w:pPr>
        <w:pStyle w:val="Bodycopy"/>
        <w:spacing w:before="0" w:line="240" w:lineRule="auto"/>
        <w:ind w:left="0"/>
        <w:rPr>
          <w:rFonts w:ascii="Sofia Sans" w:hAnsi="Sofia Sans"/>
          <w:color w:val="423A3A" w:themeColor="text1" w:themeTint="E6"/>
          <w:sz w:val="28"/>
          <w:szCs w:val="28"/>
        </w:rPr>
      </w:pPr>
    </w:p>
    <w:p w14:paraId="266EA888" w14:textId="77777777" w:rsidR="001321E5" w:rsidRPr="00580A3D" w:rsidRDefault="001321E5" w:rsidP="00584A56">
      <w:pPr>
        <w:pStyle w:val="Bodycopy"/>
        <w:spacing w:before="0" w:line="240" w:lineRule="auto"/>
        <w:ind w:left="0"/>
        <w:rPr>
          <w:rFonts w:ascii="Sofia Sans" w:hAnsi="Sofia Sans"/>
          <w:color w:val="423A3A" w:themeColor="text1" w:themeTint="E6"/>
          <w:sz w:val="28"/>
          <w:szCs w:val="28"/>
        </w:rPr>
      </w:pPr>
    </w:p>
    <w:p w14:paraId="19819455" w14:textId="77777777" w:rsidR="001321E5" w:rsidRPr="00580A3D" w:rsidRDefault="001321E5" w:rsidP="00584A56">
      <w:pPr>
        <w:pStyle w:val="Bodycopy"/>
        <w:spacing w:before="0" w:line="240" w:lineRule="auto"/>
        <w:ind w:left="0"/>
        <w:rPr>
          <w:rFonts w:ascii="Sofia Sans" w:hAnsi="Sofia Sans"/>
          <w:color w:val="423A3A" w:themeColor="text1" w:themeTint="E6"/>
          <w:sz w:val="28"/>
          <w:szCs w:val="28"/>
        </w:rPr>
      </w:pPr>
    </w:p>
    <w:p w14:paraId="5846C9BA" w14:textId="77777777" w:rsidR="001321E5" w:rsidRPr="00580A3D" w:rsidRDefault="001321E5" w:rsidP="00584A56">
      <w:pPr>
        <w:pStyle w:val="Bodycopy"/>
        <w:spacing w:before="0" w:line="240" w:lineRule="auto"/>
        <w:ind w:left="0"/>
        <w:rPr>
          <w:rFonts w:ascii="Sofia Sans" w:hAnsi="Sofia Sans"/>
          <w:color w:val="423A3A" w:themeColor="text1" w:themeTint="E6"/>
          <w:sz w:val="28"/>
          <w:szCs w:val="28"/>
        </w:rPr>
      </w:pPr>
    </w:p>
    <w:p w14:paraId="30F1AD2B" w14:textId="6BE7E822" w:rsidR="001321E5" w:rsidRPr="00584A56" w:rsidRDefault="001321E5" w:rsidP="00584A56">
      <w:pPr>
        <w:pStyle w:val="Bodycopy"/>
        <w:spacing w:before="0" w:line="240" w:lineRule="auto"/>
        <w:ind w:left="0"/>
        <w:rPr>
          <w:rFonts w:ascii="Sofia Sans" w:hAnsi="Sofia Sans"/>
          <w:b/>
          <w:bCs/>
          <w:color w:val="2C2627"/>
          <w:sz w:val="36"/>
          <w:szCs w:val="36"/>
        </w:rPr>
      </w:pPr>
      <w:r w:rsidRPr="00B63AAC">
        <w:rPr>
          <w:rFonts w:ascii="Sofia Sans" w:hAnsi="Sofia Sans"/>
          <w:b/>
          <w:bCs/>
          <w:color w:val="423A3A" w:themeColor="text1" w:themeTint="E6"/>
          <w:sz w:val="36"/>
          <w:szCs w:val="36"/>
        </w:rPr>
        <w:lastRenderedPageBreak/>
        <w:t>External Engagement</w:t>
      </w:r>
    </w:p>
    <w:bookmarkEnd w:id="2"/>
    <w:p w14:paraId="64128B08" w14:textId="2C556C4B" w:rsidR="002A311B" w:rsidRPr="00580A3D" w:rsidRDefault="002A311B" w:rsidP="002A311B">
      <w:pPr>
        <w:pStyle w:val="Bodycopy"/>
        <w:spacing w:line="240" w:lineRule="auto"/>
        <w:ind w:left="0"/>
        <w:jc w:val="center"/>
        <w:rPr>
          <w:rFonts w:ascii="Sofia Sans" w:hAnsi="Sofia Sans"/>
          <w:color w:val="2C2627"/>
          <w:sz w:val="28"/>
          <w:szCs w:val="28"/>
        </w:rPr>
      </w:pPr>
      <w:r w:rsidRPr="00580A3D">
        <w:rPr>
          <w:rFonts w:ascii="Sofia Sans" w:hAnsi="Sofia Sans"/>
          <w:noProof/>
          <w:color w:val="2C2627"/>
          <w:sz w:val="28"/>
          <w:szCs w:val="28"/>
        </w:rPr>
        <w:drawing>
          <wp:inline distT="0" distB="0" distL="0" distR="0" wp14:anchorId="1EA4EE24" wp14:editId="3ED71C3E">
            <wp:extent cx="1695450" cy="1579795"/>
            <wp:effectExtent l="0" t="0" r="0" b="1905"/>
            <wp:docPr id="7518534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32713" cy="1614516"/>
                    </a:xfrm>
                    <a:prstGeom prst="rect">
                      <a:avLst/>
                    </a:prstGeom>
                    <a:noFill/>
                    <a:ln>
                      <a:noFill/>
                    </a:ln>
                  </pic:spPr>
                </pic:pic>
              </a:graphicData>
            </a:graphic>
          </wp:inline>
        </w:drawing>
      </w:r>
    </w:p>
    <w:p w14:paraId="63BE2AB2" w14:textId="059F304F" w:rsidR="00165FE5" w:rsidRPr="00580A3D" w:rsidRDefault="00042BC4" w:rsidP="003A0FA3">
      <w:pPr>
        <w:pStyle w:val="Bodycopy"/>
        <w:spacing w:line="240" w:lineRule="auto"/>
        <w:ind w:left="0"/>
        <w:rPr>
          <w:rFonts w:ascii="Sofia Sans" w:hAnsi="Sofia Sans"/>
          <w:color w:val="2C2627"/>
          <w:sz w:val="28"/>
          <w:szCs w:val="28"/>
        </w:rPr>
      </w:pPr>
      <w:hyperlink r:id="rId40" w:history="1">
        <w:r w:rsidRPr="00580A3D">
          <w:rPr>
            <w:rStyle w:val="Hyperlink"/>
            <w:rFonts w:ascii="Sofia Sans" w:hAnsi="Sofia Sans"/>
            <w:sz w:val="28"/>
            <w:szCs w:val="28"/>
          </w:rPr>
          <w:t>EmilyTest</w:t>
        </w:r>
      </w:hyperlink>
    </w:p>
    <w:p w14:paraId="7B9C40E8" w14:textId="7D5859F0" w:rsidR="00042BC4" w:rsidRPr="00580A3D" w:rsidRDefault="00111F7C" w:rsidP="003A0FA3">
      <w:pPr>
        <w:pStyle w:val="Bodycopy"/>
        <w:spacing w:line="240" w:lineRule="auto"/>
        <w:ind w:left="0"/>
        <w:rPr>
          <w:rFonts w:ascii="Sofia Sans" w:hAnsi="Sofia Sans"/>
          <w:color w:val="2C2627"/>
          <w:sz w:val="28"/>
          <w:szCs w:val="28"/>
        </w:rPr>
      </w:pPr>
      <w:r>
        <w:rPr>
          <w:rFonts w:ascii="Sofia Sans" w:hAnsi="Sofia Sans"/>
          <w:color w:val="2C2627"/>
          <w:sz w:val="28"/>
          <w:szCs w:val="28"/>
        </w:rPr>
        <w:t>Following on from being a pilot institution in 2021</w:t>
      </w:r>
      <w:r w:rsidR="003A32E9">
        <w:rPr>
          <w:rFonts w:ascii="Sofia Sans" w:hAnsi="Sofia Sans"/>
          <w:color w:val="2C2627"/>
          <w:sz w:val="28"/>
          <w:szCs w:val="28"/>
        </w:rPr>
        <w:t>, all of us at Glasgow Clyde College</w:t>
      </w:r>
      <w:r w:rsidR="00E6080B" w:rsidRPr="00580A3D">
        <w:rPr>
          <w:rFonts w:ascii="Sofia Sans" w:hAnsi="Sofia Sans"/>
          <w:color w:val="2C2627"/>
          <w:sz w:val="28"/>
          <w:szCs w:val="28"/>
        </w:rPr>
        <w:t xml:space="preserve"> a</w:t>
      </w:r>
      <w:r w:rsidR="003A32E9">
        <w:rPr>
          <w:rFonts w:ascii="Sofia Sans" w:hAnsi="Sofia Sans"/>
          <w:color w:val="2C2627"/>
          <w:sz w:val="28"/>
          <w:szCs w:val="28"/>
        </w:rPr>
        <w:t>re</w:t>
      </w:r>
      <w:r w:rsidR="00E6080B" w:rsidRPr="00580A3D">
        <w:rPr>
          <w:rFonts w:ascii="Sofia Sans" w:hAnsi="Sofia Sans"/>
          <w:color w:val="2C2627"/>
          <w:sz w:val="28"/>
          <w:szCs w:val="28"/>
        </w:rPr>
        <w:t xml:space="preserve"> now </w:t>
      </w:r>
      <w:r w:rsidR="005D78FE" w:rsidRPr="00580A3D">
        <w:rPr>
          <w:rFonts w:ascii="Sofia Sans" w:hAnsi="Sofia Sans"/>
          <w:color w:val="2C2627"/>
          <w:sz w:val="28"/>
          <w:szCs w:val="28"/>
        </w:rPr>
        <w:t>extremely</w:t>
      </w:r>
      <w:r w:rsidR="00D22BCC" w:rsidRPr="00580A3D">
        <w:rPr>
          <w:rFonts w:ascii="Sofia Sans" w:hAnsi="Sofia Sans"/>
          <w:color w:val="2C2627"/>
          <w:sz w:val="28"/>
          <w:szCs w:val="28"/>
        </w:rPr>
        <w:t xml:space="preserve"> proud that we </w:t>
      </w:r>
      <w:r w:rsidR="00F32315" w:rsidRPr="00580A3D">
        <w:rPr>
          <w:rFonts w:ascii="Sofia Sans" w:hAnsi="Sofia Sans"/>
          <w:color w:val="2C2627"/>
          <w:sz w:val="28"/>
          <w:szCs w:val="28"/>
        </w:rPr>
        <w:t xml:space="preserve">successfully </w:t>
      </w:r>
      <w:r w:rsidR="00D22BCC" w:rsidRPr="00580A3D">
        <w:rPr>
          <w:rFonts w:ascii="Sofia Sans" w:hAnsi="Sofia Sans"/>
          <w:color w:val="2C2627"/>
          <w:sz w:val="28"/>
          <w:szCs w:val="28"/>
        </w:rPr>
        <w:t xml:space="preserve">achieved Charter </w:t>
      </w:r>
      <w:r w:rsidR="00016822" w:rsidRPr="00580A3D">
        <w:rPr>
          <w:rFonts w:ascii="Sofia Sans" w:hAnsi="Sofia Sans"/>
          <w:color w:val="2C2627"/>
          <w:sz w:val="28"/>
          <w:szCs w:val="28"/>
        </w:rPr>
        <w:t>status in January 2025</w:t>
      </w:r>
      <w:r w:rsidR="006B0EC7" w:rsidRPr="00580A3D">
        <w:rPr>
          <w:rFonts w:ascii="Sofia Sans" w:hAnsi="Sofia Sans"/>
          <w:color w:val="2C2627"/>
          <w:sz w:val="28"/>
          <w:szCs w:val="28"/>
        </w:rPr>
        <w:t xml:space="preserve">. </w:t>
      </w:r>
      <w:r w:rsidR="009C61DA" w:rsidRPr="00580A3D">
        <w:rPr>
          <w:rFonts w:ascii="Sofia Sans" w:hAnsi="Sofia Sans"/>
          <w:color w:val="2C2627"/>
          <w:sz w:val="28"/>
          <w:szCs w:val="28"/>
        </w:rPr>
        <w:t>O</w:t>
      </w:r>
      <w:r w:rsidR="00CB70BD" w:rsidRPr="00580A3D">
        <w:rPr>
          <w:rFonts w:ascii="Sofia Sans" w:hAnsi="Sofia Sans"/>
          <w:color w:val="2C2627"/>
          <w:sz w:val="28"/>
          <w:szCs w:val="28"/>
        </w:rPr>
        <w:t>ur work to prevent and support those affected by gender based viol</w:t>
      </w:r>
      <w:r w:rsidR="000C481F" w:rsidRPr="00580A3D">
        <w:rPr>
          <w:rFonts w:ascii="Sofia Sans" w:hAnsi="Sofia Sans"/>
          <w:color w:val="2C2627"/>
          <w:sz w:val="28"/>
          <w:szCs w:val="28"/>
        </w:rPr>
        <w:t>ence</w:t>
      </w:r>
      <w:r w:rsidR="00EF2480" w:rsidRPr="00580A3D">
        <w:rPr>
          <w:rFonts w:ascii="Sofia Sans" w:hAnsi="Sofia Sans"/>
          <w:color w:val="2C2627"/>
          <w:sz w:val="28"/>
          <w:szCs w:val="28"/>
        </w:rPr>
        <w:t xml:space="preserve"> continues as we attend all </w:t>
      </w:r>
      <w:r w:rsidR="00E5617C" w:rsidRPr="00580A3D">
        <w:rPr>
          <w:rFonts w:ascii="Sofia Sans" w:hAnsi="Sofia Sans"/>
          <w:color w:val="2C2627"/>
          <w:sz w:val="28"/>
          <w:szCs w:val="28"/>
        </w:rPr>
        <w:t>relevant surgeries and events</w:t>
      </w:r>
      <w:r w:rsidR="000C481F" w:rsidRPr="00580A3D">
        <w:rPr>
          <w:rFonts w:ascii="Sofia Sans" w:hAnsi="Sofia Sans"/>
          <w:color w:val="2C2627"/>
          <w:sz w:val="28"/>
          <w:szCs w:val="28"/>
        </w:rPr>
        <w:t>.</w:t>
      </w:r>
      <w:r w:rsidR="002A7F3A" w:rsidRPr="00580A3D">
        <w:rPr>
          <w:rFonts w:ascii="Sofia Sans" w:hAnsi="Sofia Sans"/>
          <w:color w:val="2C2627"/>
          <w:sz w:val="28"/>
          <w:szCs w:val="28"/>
        </w:rPr>
        <w:t xml:space="preserve"> Our E</w:t>
      </w:r>
      <w:r w:rsidR="00103934" w:rsidRPr="00580A3D">
        <w:rPr>
          <w:rFonts w:ascii="Sofia Sans" w:hAnsi="Sofia Sans"/>
          <w:color w:val="2C2627"/>
          <w:sz w:val="28"/>
          <w:szCs w:val="28"/>
        </w:rPr>
        <w:t>quality &amp; Diversity</w:t>
      </w:r>
      <w:r w:rsidR="002A7F3A" w:rsidRPr="00580A3D">
        <w:rPr>
          <w:rFonts w:ascii="Sofia Sans" w:hAnsi="Sofia Sans"/>
          <w:color w:val="2C2627"/>
          <w:sz w:val="28"/>
          <w:szCs w:val="28"/>
        </w:rPr>
        <w:t xml:space="preserve"> Lead and Senior People Partner have undertaken the Train the Trainer for LISTEN first </w:t>
      </w:r>
      <w:r w:rsidR="00B8227A" w:rsidRPr="00580A3D">
        <w:rPr>
          <w:rFonts w:ascii="Sofia Sans" w:hAnsi="Sofia Sans"/>
          <w:color w:val="2C2627"/>
          <w:sz w:val="28"/>
          <w:szCs w:val="28"/>
        </w:rPr>
        <w:t xml:space="preserve">responders training and will be rolling this out to staff </w:t>
      </w:r>
      <w:r w:rsidR="002B5C67" w:rsidRPr="00580A3D">
        <w:rPr>
          <w:rFonts w:ascii="Sofia Sans" w:hAnsi="Sofia Sans"/>
          <w:color w:val="2C2627"/>
          <w:sz w:val="28"/>
          <w:szCs w:val="28"/>
        </w:rPr>
        <w:t>by August 2025</w:t>
      </w:r>
      <w:r w:rsidR="00510F60" w:rsidRPr="00580A3D">
        <w:rPr>
          <w:rFonts w:ascii="Sofia Sans" w:hAnsi="Sofia Sans"/>
          <w:color w:val="2C2627"/>
          <w:sz w:val="28"/>
          <w:szCs w:val="28"/>
        </w:rPr>
        <w:t xml:space="preserve">. </w:t>
      </w:r>
      <w:r w:rsidR="003A0FA3" w:rsidRPr="00580A3D">
        <w:rPr>
          <w:rFonts w:ascii="Sofia Sans" w:hAnsi="Sofia Sans"/>
          <w:color w:val="2C2627"/>
          <w:sz w:val="28"/>
          <w:szCs w:val="28"/>
        </w:rPr>
        <w:t xml:space="preserve">Further developments are detailed later in the </w:t>
      </w:r>
      <w:r w:rsidR="00A90E35">
        <w:rPr>
          <w:rFonts w:ascii="Sofia Sans" w:hAnsi="Sofia Sans"/>
          <w:color w:val="2C2627"/>
          <w:sz w:val="28"/>
          <w:szCs w:val="28"/>
        </w:rPr>
        <w:t>Looking Forward</w:t>
      </w:r>
      <w:r w:rsidR="003A0FA3" w:rsidRPr="00580A3D">
        <w:rPr>
          <w:rFonts w:ascii="Sofia Sans" w:hAnsi="Sofia Sans"/>
          <w:color w:val="2C2627"/>
          <w:sz w:val="28"/>
          <w:szCs w:val="28"/>
        </w:rPr>
        <w:t xml:space="preserve"> section.</w:t>
      </w:r>
    </w:p>
    <w:p w14:paraId="7BD849C2" w14:textId="51C40238" w:rsidR="003764B9" w:rsidRPr="00584A56" w:rsidRDefault="003764B9" w:rsidP="003A0FA3">
      <w:pPr>
        <w:pStyle w:val="Bodycopy"/>
        <w:spacing w:line="240" w:lineRule="auto"/>
        <w:ind w:left="0"/>
        <w:rPr>
          <w:rFonts w:ascii="Sofia Sans" w:hAnsi="Sofia Sans"/>
          <w:color w:val="2C2627"/>
          <w:sz w:val="28"/>
          <w:szCs w:val="28"/>
        </w:rPr>
      </w:pPr>
      <w:hyperlink r:id="rId41" w:history="1">
        <w:r w:rsidRPr="00580A3D">
          <w:rPr>
            <w:rStyle w:val="Hyperlink"/>
            <w:rFonts w:ascii="Sofia Sans" w:hAnsi="Sofia Sans"/>
            <w:sz w:val="28"/>
            <w:szCs w:val="28"/>
          </w:rPr>
          <w:t>Fearless Glasgow | Glasgow Caledonian University | Scotland, UK</w:t>
        </w:r>
      </w:hyperlink>
    </w:p>
    <w:p w14:paraId="792A585C" w14:textId="77D490AC" w:rsidR="00042BC4" w:rsidRPr="00580A3D" w:rsidRDefault="00BB1656" w:rsidP="000F04B7">
      <w:pPr>
        <w:pStyle w:val="Bodycopy"/>
        <w:spacing w:line="240" w:lineRule="auto"/>
        <w:ind w:left="0"/>
        <w:rPr>
          <w:rFonts w:ascii="Sofia Sans" w:hAnsi="Sofia Sans"/>
          <w:color w:val="2C2627"/>
          <w:sz w:val="28"/>
          <w:szCs w:val="28"/>
        </w:rPr>
      </w:pPr>
      <w:r w:rsidRPr="00580A3D">
        <w:rPr>
          <w:rFonts w:ascii="Sofia Sans" w:hAnsi="Sofia Sans"/>
          <w:color w:val="2C2627"/>
          <w:sz w:val="28"/>
          <w:szCs w:val="28"/>
        </w:rPr>
        <w:t xml:space="preserve">Glasgow Clyde College is a member of Fearless Glasgow, a regional consortium of Glasgow Colleges and Universities which was officially launched in November 2019. </w:t>
      </w:r>
      <w:r w:rsidR="00801C4D" w:rsidRPr="00580A3D">
        <w:rPr>
          <w:rFonts w:ascii="Sofia Sans" w:hAnsi="Sofia Sans"/>
          <w:color w:val="2C2627"/>
          <w:sz w:val="28"/>
          <w:szCs w:val="28"/>
        </w:rPr>
        <w:t>The group</w:t>
      </w:r>
      <w:r w:rsidR="00A705E0" w:rsidRPr="00580A3D">
        <w:rPr>
          <w:rFonts w:ascii="Sofia Sans" w:hAnsi="Sofia Sans"/>
          <w:color w:val="2C2627"/>
          <w:sz w:val="28"/>
          <w:szCs w:val="28"/>
        </w:rPr>
        <w:t xml:space="preserve"> is</w:t>
      </w:r>
      <w:r w:rsidR="00801C4D" w:rsidRPr="00580A3D">
        <w:rPr>
          <w:rFonts w:ascii="Sofia Sans" w:hAnsi="Sofia Sans"/>
          <w:color w:val="2C2627"/>
          <w:sz w:val="28"/>
          <w:szCs w:val="28"/>
        </w:rPr>
        <w:t xml:space="preserve"> a multiagency partnership tackling and preventing gender-based violence in all its forms through joint strategic and operational actions. Primarily focusing on further and higher education settings we are committed to ending gender-based violence by challenging harmful behaviours and attitudes alongside supporting those impacted and building confidence. Informed by </w:t>
      </w:r>
      <w:hyperlink r:id="rId42" w:tgtFrame="_blank" w:history="1">
        <w:r w:rsidR="00801C4D" w:rsidRPr="00580A3D">
          <w:rPr>
            <w:rStyle w:val="Hyperlink"/>
            <w:rFonts w:ascii="Sofia Sans" w:hAnsi="Sofia Sans"/>
            <w:sz w:val="28"/>
            <w:szCs w:val="28"/>
          </w:rPr>
          <w:t>Equally Safe</w:t>
        </w:r>
      </w:hyperlink>
      <w:r w:rsidR="00801C4D" w:rsidRPr="00580A3D">
        <w:rPr>
          <w:rFonts w:ascii="Sofia Sans" w:hAnsi="Sofia Sans"/>
          <w:color w:val="2C2627"/>
          <w:sz w:val="28"/>
          <w:szCs w:val="28"/>
        </w:rPr>
        <w:t xml:space="preserve">, </w:t>
      </w:r>
      <w:r w:rsidR="00A705E0" w:rsidRPr="00580A3D">
        <w:rPr>
          <w:rFonts w:ascii="Sofia Sans" w:hAnsi="Sofia Sans"/>
          <w:color w:val="2C2627"/>
          <w:sz w:val="28"/>
          <w:szCs w:val="28"/>
        </w:rPr>
        <w:t>the</w:t>
      </w:r>
      <w:r w:rsidR="00801C4D" w:rsidRPr="00580A3D">
        <w:rPr>
          <w:rFonts w:ascii="Sofia Sans" w:hAnsi="Sofia Sans"/>
          <w:color w:val="2C2627"/>
          <w:sz w:val="28"/>
          <w:szCs w:val="28"/>
        </w:rPr>
        <w:t xml:space="preserve"> common purpose is to deliver safer communities and culture change; a Fearless Glasgow.</w:t>
      </w:r>
    </w:p>
    <w:p w14:paraId="136FC4B8" w14:textId="17CF9E81" w:rsidR="00003BD6" w:rsidRPr="00580A3D" w:rsidRDefault="00003BD6" w:rsidP="000F04B7">
      <w:pPr>
        <w:pStyle w:val="Bodycopy"/>
        <w:spacing w:line="240" w:lineRule="auto"/>
        <w:ind w:left="0"/>
        <w:rPr>
          <w:rFonts w:ascii="Sofia Sans" w:hAnsi="Sofia Sans"/>
          <w:color w:val="2C2627"/>
          <w:sz w:val="28"/>
          <w:szCs w:val="28"/>
        </w:rPr>
      </w:pPr>
      <w:hyperlink r:id="rId43" w:history="1">
        <w:r w:rsidRPr="00580A3D">
          <w:rPr>
            <w:rStyle w:val="Hyperlink"/>
            <w:rFonts w:ascii="Sofia Sans" w:hAnsi="Sofia Sans"/>
            <w:sz w:val="28"/>
            <w:szCs w:val="28"/>
          </w:rPr>
          <w:t>Strategic Networks/Communities of Practice - College Development Network</w:t>
        </w:r>
      </w:hyperlink>
    </w:p>
    <w:p w14:paraId="063AAB45" w14:textId="2A4366FC" w:rsidR="00535BD3" w:rsidRPr="00580A3D" w:rsidRDefault="00535BD3" w:rsidP="000F04B7">
      <w:pPr>
        <w:pStyle w:val="Bodycopy"/>
        <w:spacing w:line="240" w:lineRule="auto"/>
        <w:ind w:left="0"/>
        <w:rPr>
          <w:rFonts w:ascii="Sofia Sans" w:hAnsi="Sofia Sans"/>
          <w:color w:val="2C2627"/>
          <w:sz w:val="28"/>
          <w:szCs w:val="28"/>
        </w:rPr>
      </w:pPr>
      <w:r w:rsidRPr="00580A3D">
        <w:rPr>
          <w:rFonts w:ascii="Sofia Sans" w:hAnsi="Sofia Sans"/>
          <w:color w:val="2C2627"/>
          <w:sz w:val="28"/>
          <w:szCs w:val="28"/>
        </w:rPr>
        <w:t xml:space="preserve">Glasgow Clyde college is an active member </w:t>
      </w:r>
      <w:r w:rsidR="00932169" w:rsidRPr="00580A3D">
        <w:rPr>
          <w:rFonts w:ascii="Sofia Sans" w:hAnsi="Sofia Sans"/>
          <w:color w:val="2C2627"/>
          <w:sz w:val="28"/>
          <w:szCs w:val="28"/>
        </w:rPr>
        <w:t xml:space="preserve">and Co-Chair </w:t>
      </w:r>
      <w:r w:rsidRPr="00580A3D">
        <w:rPr>
          <w:rFonts w:ascii="Sofia Sans" w:hAnsi="Sofia Sans"/>
          <w:color w:val="2C2627"/>
          <w:sz w:val="28"/>
          <w:szCs w:val="28"/>
        </w:rPr>
        <w:t>of CDN’s E</w:t>
      </w:r>
      <w:r w:rsidR="00743D53" w:rsidRPr="00580A3D">
        <w:rPr>
          <w:rFonts w:ascii="Sofia Sans" w:hAnsi="Sofia Sans"/>
          <w:color w:val="2C2627"/>
          <w:sz w:val="28"/>
          <w:szCs w:val="28"/>
        </w:rPr>
        <w:t xml:space="preserve">quality </w:t>
      </w:r>
      <w:r w:rsidRPr="00580A3D">
        <w:rPr>
          <w:rFonts w:ascii="Sofia Sans" w:hAnsi="Sofia Sans"/>
          <w:color w:val="2C2627"/>
          <w:sz w:val="28"/>
          <w:szCs w:val="28"/>
        </w:rPr>
        <w:t>D</w:t>
      </w:r>
      <w:r w:rsidR="00743D53" w:rsidRPr="00580A3D">
        <w:rPr>
          <w:rFonts w:ascii="Sofia Sans" w:hAnsi="Sofia Sans"/>
          <w:color w:val="2C2627"/>
          <w:sz w:val="28"/>
          <w:szCs w:val="28"/>
        </w:rPr>
        <w:t xml:space="preserve">iversity &amp; </w:t>
      </w:r>
      <w:r w:rsidRPr="00580A3D">
        <w:rPr>
          <w:rFonts w:ascii="Sofia Sans" w:hAnsi="Sofia Sans"/>
          <w:color w:val="2C2627"/>
          <w:sz w:val="28"/>
          <w:szCs w:val="28"/>
        </w:rPr>
        <w:t>I</w:t>
      </w:r>
      <w:r w:rsidR="00743D53" w:rsidRPr="00580A3D">
        <w:rPr>
          <w:rFonts w:ascii="Sofia Sans" w:hAnsi="Sofia Sans"/>
          <w:color w:val="2C2627"/>
          <w:sz w:val="28"/>
          <w:szCs w:val="28"/>
        </w:rPr>
        <w:t xml:space="preserve">nclusion </w:t>
      </w:r>
      <w:r w:rsidR="00A40885" w:rsidRPr="00580A3D">
        <w:rPr>
          <w:rFonts w:ascii="Sofia Sans" w:hAnsi="Sofia Sans"/>
          <w:color w:val="2C2627"/>
          <w:sz w:val="28"/>
          <w:szCs w:val="28"/>
        </w:rPr>
        <w:t xml:space="preserve">Strategic </w:t>
      </w:r>
      <w:r w:rsidRPr="00580A3D">
        <w:rPr>
          <w:rFonts w:ascii="Sofia Sans" w:hAnsi="Sofia Sans"/>
          <w:color w:val="2C2627"/>
          <w:sz w:val="28"/>
          <w:szCs w:val="28"/>
        </w:rPr>
        <w:t xml:space="preserve">Network, </w:t>
      </w:r>
      <w:r w:rsidR="003F0E26" w:rsidRPr="00580A3D">
        <w:rPr>
          <w:rFonts w:ascii="Sofia Sans" w:hAnsi="Sofia Sans"/>
          <w:color w:val="2C2627"/>
          <w:sz w:val="28"/>
          <w:szCs w:val="28"/>
        </w:rPr>
        <w:t>meeting monthly</w:t>
      </w:r>
      <w:r w:rsidR="00105F98" w:rsidRPr="00580A3D">
        <w:rPr>
          <w:rFonts w:ascii="Sofia Sans" w:hAnsi="Sofia Sans"/>
          <w:color w:val="2C2627"/>
          <w:sz w:val="28"/>
          <w:szCs w:val="28"/>
        </w:rPr>
        <w:t xml:space="preserve">, </w:t>
      </w:r>
      <w:r w:rsidRPr="00580A3D">
        <w:rPr>
          <w:rFonts w:ascii="Sofia Sans" w:hAnsi="Sofia Sans"/>
          <w:color w:val="2C2627"/>
          <w:sz w:val="28"/>
          <w:szCs w:val="28"/>
        </w:rPr>
        <w:t xml:space="preserve">the </w:t>
      </w:r>
      <w:r w:rsidR="00105F98" w:rsidRPr="00580A3D">
        <w:rPr>
          <w:rFonts w:ascii="Sofia Sans" w:hAnsi="Sofia Sans"/>
          <w:color w:val="2C2627"/>
          <w:sz w:val="28"/>
          <w:szCs w:val="28"/>
        </w:rPr>
        <w:t xml:space="preserve">network is a </w:t>
      </w:r>
      <w:r w:rsidRPr="00580A3D">
        <w:rPr>
          <w:rFonts w:ascii="Sofia Sans" w:hAnsi="Sofia Sans"/>
          <w:color w:val="2C2627"/>
          <w:sz w:val="28"/>
          <w:szCs w:val="28"/>
        </w:rPr>
        <w:t xml:space="preserve">collective voice for equality and diversity practitioners and leads in colleges </w:t>
      </w:r>
      <w:r w:rsidR="008D4DA4" w:rsidRPr="00580A3D">
        <w:rPr>
          <w:rFonts w:ascii="Sofia Sans" w:hAnsi="Sofia Sans"/>
          <w:color w:val="2C2627"/>
          <w:sz w:val="28"/>
          <w:szCs w:val="28"/>
        </w:rPr>
        <w:t xml:space="preserve">across </w:t>
      </w:r>
      <w:r w:rsidRPr="00580A3D">
        <w:rPr>
          <w:rFonts w:ascii="Sofia Sans" w:hAnsi="Sofia Sans"/>
          <w:color w:val="2C2627"/>
          <w:sz w:val="28"/>
          <w:szCs w:val="28"/>
        </w:rPr>
        <w:t>Scotland: informing sector equality priorities</w:t>
      </w:r>
      <w:r w:rsidR="000448F7" w:rsidRPr="00580A3D">
        <w:rPr>
          <w:rFonts w:ascii="Sofia Sans" w:hAnsi="Sofia Sans"/>
          <w:color w:val="2C2627"/>
          <w:sz w:val="28"/>
          <w:szCs w:val="28"/>
        </w:rPr>
        <w:t xml:space="preserve">, </w:t>
      </w:r>
      <w:r w:rsidRPr="00580A3D">
        <w:rPr>
          <w:rFonts w:ascii="Sofia Sans" w:hAnsi="Sofia Sans"/>
          <w:color w:val="2C2627"/>
          <w:sz w:val="28"/>
          <w:szCs w:val="28"/>
        </w:rPr>
        <w:t>influencing statutory and sectoral bodies</w:t>
      </w:r>
      <w:r w:rsidR="00294263" w:rsidRPr="00580A3D">
        <w:rPr>
          <w:rFonts w:ascii="Sofia Sans" w:hAnsi="Sofia Sans"/>
          <w:color w:val="2C2627"/>
          <w:sz w:val="28"/>
          <w:szCs w:val="28"/>
        </w:rPr>
        <w:t>, collaboratively working to</w:t>
      </w:r>
      <w:r w:rsidR="005A36F7" w:rsidRPr="00580A3D">
        <w:rPr>
          <w:rFonts w:ascii="Sofia Sans" w:hAnsi="Sofia Sans"/>
          <w:color w:val="2C2627"/>
          <w:sz w:val="28"/>
          <w:szCs w:val="28"/>
        </w:rPr>
        <w:t xml:space="preserve"> </w:t>
      </w:r>
      <w:r w:rsidR="004F7970" w:rsidRPr="00580A3D">
        <w:rPr>
          <w:rFonts w:ascii="Sofia Sans" w:hAnsi="Sofia Sans"/>
          <w:color w:val="2C2627"/>
          <w:sz w:val="28"/>
          <w:szCs w:val="28"/>
        </w:rPr>
        <w:t xml:space="preserve">embed EDI </w:t>
      </w:r>
      <w:r w:rsidR="00B05917" w:rsidRPr="00580A3D">
        <w:rPr>
          <w:rFonts w:ascii="Sofia Sans" w:hAnsi="Sofia Sans"/>
          <w:color w:val="2C2627"/>
          <w:sz w:val="28"/>
          <w:szCs w:val="28"/>
        </w:rPr>
        <w:t>“</w:t>
      </w:r>
      <w:r w:rsidR="00971CFB" w:rsidRPr="00580A3D">
        <w:rPr>
          <w:rFonts w:ascii="Sofia Sans" w:hAnsi="Sofia Sans"/>
          <w:color w:val="2C2627"/>
          <w:sz w:val="28"/>
          <w:szCs w:val="28"/>
        </w:rPr>
        <w:t>in all aspects of further and higher education, making Scotland’s colleges truly inclusive learning environments, workplaces, and community hubs.</w:t>
      </w:r>
      <w:r w:rsidR="00B05917" w:rsidRPr="00580A3D">
        <w:rPr>
          <w:rFonts w:ascii="Sofia Sans" w:hAnsi="Sofia Sans"/>
          <w:color w:val="2C2627"/>
          <w:sz w:val="28"/>
          <w:szCs w:val="28"/>
        </w:rPr>
        <w:t>”</w:t>
      </w:r>
    </w:p>
    <w:p w14:paraId="7E1E5F1D" w14:textId="77777777" w:rsidR="006C0466" w:rsidRPr="00580A3D" w:rsidRDefault="006C0466" w:rsidP="00E8487A">
      <w:pPr>
        <w:pStyle w:val="Bodycopy"/>
        <w:ind w:left="0"/>
        <w:rPr>
          <w:rFonts w:ascii="Sofia Sans" w:hAnsi="Sofia Sans"/>
          <w:color w:val="2C2627"/>
          <w:sz w:val="28"/>
          <w:szCs w:val="28"/>
        </w:rPr>
      </w:pPr>
      <w:r w:rsidRPr="00580A3D">
        <w:rPr>
          <w:rFonts w:ascii="Sofia Sans" w:hAnsi="Sofia Sans"/>
          <w:noProof/>
          <w:color w:val="2C2627"/>
          <w:sz w:val="28"/>
          <w:szCs w:val="28"/>
        </w:rPr>
        <w:lastRenderedPageBreak/>
        <w:drawing>
          <wp:inline distT="0" distB="0" distL="0" distR="0" wp14:anchorId="192C68D2" wp14:editId="06896D38">
            <wp:extent cx="1981200" cy="1196834"/>
            <wp:effectExtent l="0" t="0" r="0" b="3810"/>
            <wp:docPr id="49374039" name="Picture 22" descr="A logo with a hat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4039" name="Picture 22" descr="A logo with a hat and text&#10;&#10;AI-generated content may be incorrec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05160" cy="1211308"/>
                    </a:xfrm>
                    <a:prstGeom prst="rect">
                      <a:avLst/>
                    </a:prstGeom>
                    <a:noFill/>
                    <a:ln>
                      <a:noFill/>
                    </a:ln>
                  </pic:spPr>
                </pic:pic>
              </a:graphicData>
            </a:graphic>
          </wp:inline>
        </w:drawing>
      </w:r>
    </w:p>
    <w:p w14:paraId="29CE1A2F" w14:textId="77777777" w:rsidR="005E5CF1" w:rsidRPr="00580A3D" w:rsidRDefault="00136F53" w:rsidP="005E5CF1">
      <w:pPr>
        <w:pStyle w:val="Bodycopy"/>
        <w:ind w:left="0"/>
        <w:rPr>
          <w:rFonts w:ascii="Sofia Sans" w:hAnsi="Sofia Sans"/>
          <w:color w:val="2C2627"/>
          <w:sz w:val="28"/>
          <w:szCs w:val="28"/>
        </w:rPr>
      </w:pPr>
      <w:hyperlink r:id="rId45" w:history="1">
        <w:r w:rsidRPr="00580A3D">
          <w:rPr>
            <w:rStyle w:val="Hyperlink"/>
            <w:rFonts w:ascii="Sofia Sans" w:hAnsi="Sofia Sans"/>
            <w:sz w:val="28"/>
            <w:szCs w:val="28"/>
          </w:rPr>
          <w:t>TransEDU - Community of Practice</w:t>
        </w:r>
      </w:hyperlink>
      <w:r w:rsidR="006C0466" w:rsidRPr="00580A3D">
        <w:rPr>
          <w:rFonts w:ascii="Sofia Sans" w:hAnsi="Sofia Sans"/>
          <w:b/>
          <w:color w:val="auto"/>
          <w:szCs w:val="24"/>
        </w:rPr>
        <w:t xml:space="preserve"> </w:t>
      </w:r>
    </w:p>
    <w:p w14:paraId="4BA73D7C" w14:textId="59338DA7" w:rsidR="00700145" w:rsidRPr="00580A3D" w:rsidRDefault="00700145" w:rsidP="005E5CF1">
      <w:pPr>
        <w:pStyle w:val="Bodycopy"/>
        <w:spacing w:before="0" w:line="240" w:lineRule="auto"/>
        <w:ind w:left="0"/>
        <w:rPr>
          <w:rFonts w:ascii="Sofia Sans" w:hAnsi="Sofia Sans"/>
          <w:color w:val="2C2627"/>
          <w:sz w:val="28"/>
          <w:szCs w:val="28"/>
        </w:rPr>
      </w:pPr>
      <w:r w:rsidRPr="00580A3D">
        <w:rPr>
          <w:rFonts w:ascii="Sofia Sans" w:hAnsi="Sofia Sans"/>
          <w:color w:val="2C2627"/>
          <w:sz w:val="28"/>
          <w:szCs w:val="28"/>
        </w:rPr>
        <w:t>Glasgow Clyde College is a member of transEDU Community of Practice which “brings together staff from colleges and universities across Scotland to share expertise, build knowledge, develop practice, and gain peer support in advancing trans and non-binary equality - and improving experiences of trans and non-binary students and staff - in their institutions.” Through proactive involvement with this group, the college is developing new guidance for staff and students, has promoted the relevant resources and provided training across the organisation.</w:t>
      </w:r>
    </w:p>
    <w:p w14:paraId="75F0FAAB" w14:textId="77777777" w:rsidR="005E5CF1" w:rsidRPr="00580A3D" w:rsidRDefault="005E5CF1" w:rsidP="005E5CF1">
      <w:pPr>
        <w:pStyle w:val="Bodycopy"/>
        <w:spacing w:before="0" w:line="240" w:lineRule="auto"/>
        <w:ind w:left="0"/>
        <w:rPr>
          <w:rFonts w:ascii="Sofia Sans" w:hAnsi="Sofia Sans"/>
          <w:color w:val="2C2627"/>
          <w:sz w:val="28"/>
          <w:szCs w:val="28"/>
        </w:rPr>
      </w:pPr>
    </w:p>
    <w:p w14:paraId="6873074B" w14:textId="72AE4912" w:rsidR="009A4FC8" w:rsidRPr="009A4FC8" w:rsidRDefault="009A4FC8" w:rsidP="005E5CF1">
      <w:pPr>
        <w:pStyle w:val="Bodycopy"/>
        <w:spacing w:before="0" w:line="240" w:lineRule="auto"/>
        <w:ind w:left="0"/>
        <w:rPr>
          <w:rFonts w:ascii="Sofia Sans" w:hAnsi="Sofia Sans"/>
          <w:color w:val="2C2627"/>
          <w:sz w:val="28"/>
          <w:szCs w:val="28"/>
        </w:rPr>
      </w:pPr>
      <w:hyperlink r:id="rId46" w:history="1">
        <w:r w:rsidRPr="009A4FC8">
          <w:rPr>
            <w:rStyle w:val="Hyperlink"/>
            <w:rFonts w:ascii="Sofia Sans" w:hAnsi="Sofia Sans"/>
            <w:sz w:val="28"/>
            <w:szCs w:val="28"/>
          </w:rPr>
          <w:t>The Forum by Think Positive - Think Positive</w:t>
        </w:r>
      </w:hyperlink>
    </w:p>
    <w:p w14:paraId="525F519E" w14:textId="2A0F7E9F" w:rsidR="009A4FC8" w:rsidRPr="009A4FC8" w:rsidRDefault="009A4FC8" w:rsidP="0075610A">
      <w:pPr>
        <w:pStyle w:val="Bodycopy"/>
        <w:spacing w:line="240" w:lineRule="auto"/>
        <w:ind w:left="0"/>
        <w:rPr>
          <w:rFonts w:ascii="Sofia Sans" w:hAnsi="Sofia Sans"/>
          <w:color w:val="2C2627"/>
          <w:sz w:val="28"/>
          <w:szCs w:val="28"/>
        </w:rPr>
      </w:pPr>
      <w:r w:rsidRPr="009A4FC8">
        <w:rPr>
          <w:rFonts w:ascii="Sofia Sans" w:hAnsi="Sofia Sans"/>
          <w:color w:val="2C2627"/>
          <w:sz w:val="28"/>
          <w:szCs w:val="28"/>
        </w:rPr>
        <w:t>Glasgow Clyde College is a member of the NUS Think Positive Forum. The GCCSA Coordinator and the Mental Health Lead are the joint project leads. We are currently finalising our GCC Student Mental Health &amp; Wellbeing Agreement, which will be launched in June.</w:t>
      </w:r>
      <w:r w:rsidR="00A30766" w:rsidRPr="00580A3D">
        <w:rPr>
          <w:rFonts w:ascii="Sofia Sans" w:hAnsi="Sofia Sans"/>
          <w:color w:val="2C2627"/>
          <w:sz w:val="28"/>
          <w:szCs w:val="28"/>
        </w:rPr>
        <w:t xml:space="preserve"> </w:t>
      </w:r>
      <w:r w:rsidRPr="009A4FC8">
        <w:rPr>
          <w:rFonts w:ascii="Sofia Sans" w:hAnsi="Sofia Sans"/>
          <w:color w:val="2C2627"/>
          <w:sz w:val="28"/>
          <w:szCs w:val="28"/>
        </w:rPr>
        <w:t>The Mental Health Lead has been closely involved in negotiating referral pathways to external partners who can provide ongoing mental health support for students whose need for support exceeds what the college provides. These will be in place for the start of the next academic year.</w:t>
      </w:r>
    </w:p>
    <w:p w14:paraId="2DCB05D9" w14:textId="77777777" w:rsidR="009A4FC8" w:rsidRPr="009A4FC8" w:rsidRDefault="009A4FC8" w:rsidP="00A65AFC">
      <w:pPr>
        <w:pStyle w:val="Bodycopy"/>
        <w:spacing w:line="240" w:lineRule="auto"/>
        <w:ind w:left="0"/>
        <w:rPr>
          <w:rFonts w:ascii="Sofia Sans" w:hAnsi="Sofia Sans"/>
          <w:color w:val="2C2627"/>
          <w:sz w:val="28"/>
          <w:szCs w:val="28"/>
        </w:rPr>
      </w:pPr>
      <w:hyperlink r:id="rId47" w:history="1">
        <w:r w:rsidRPr="009A4FC8">
          <w:rPr>
            <w:rStyle w:val="Hyperlink"/>
            <w:rFonts w:ascii="Sofia Sans" w:hAnsi="Sofia Sans"/>
            <w:sz w:val="28"/>
            <w:szCs w:val="28"/>
          </w:rPr>
          <w:t>SCAPP - SCAPP (Scotland’s Community of Access and Participation Practitioners)</w:t>
        </w:r>
      </w:hyperlink>
    </w:p>
    <w:p w14:paraId="60AC1B70" w14:textId="070591D5" w:rsidR="009A4FC8" w:rsidRPr="009A4FC8" w:rsidRDefault="009A4FC8" w:rsidP="0075610A">
      <w:pPr>
        <w:pStyle w:val="Bodycopy"/>
        <w:spacing w:line="240" w:lineRule="auto"/>
        <w:ind w:left="0"/>
        <w:rPr>
          <w:rFonts w:ascii="Sofia Sans" w:hAnsi="Sofia Sans"/>
          <w:color w:val="2C2627"/>
          <w:sz w:val="28"/>
          <w:szCs w:val="28"/>
        </w:rPr>
      </w:pPr>
      <w:r w:rsidRPr="009A4FC8">
        <w:rPr>
          <w:rFonts w:ascii="Sofia Sans" w:hAnsi="Sofia Sans"/>
          <w:color w:val="2C2627"/>
          <w:sz w:val="28"/>
          <w:szCs w:val="28"/>
        </w:rPr>
        <w:t xml:space="preserve">The Student Information &amp; Welfare Manager attends </w:t>
      </w:r>
      <w:r w:rsidR="00AF51AC" w:rsidRPr="00580A3D">
        <w:rPr>
          <w:rFonts w:ascii="Sofia Sans" w:hAnsi="Sofia Sans"/>
          <w:color w:val="2C2627"/>
          <w:sz w:val="28"/>
          <w:szCs w:val="28"/>
        </w:rPr>
        <w:t>on behalf</w:t>
      </w:r>
      <w:r w:rsidR="0075610A" w:rsidRPr="00580A3D">
        <w:rPr>
          <w:rFonts w:ascii="Sofia Sans" w:hAnsi="Sofia Sans"/>
          <w:color w:val="2C2627"/>
          <w:sz w:val="28"/>
          <w:szCs w:val="28"/>
        </w:rPr>
        <w:t xml:space="preserve"> of the college </w:t>
      </w:r>
      <w:r w:rsidRPr="009A4FC8">
        <w:rPr>
          <w:rFonts w:ascii="Sofia Sans" w:hAnsi="Sofia Sans"/>
          <w:color w:val="2C2627"/>
          <w:sz w:val="28"/>
          <w:szCs w:val="28"/>
        </w:rPr>
        <w:t>and hopes to utilise resources and training from this member-led community of practice.</w:t>
      </w:r>
    </w:p>
    <w:p w14:paraId="1F0FF337" w14:textId="0009B08F" w:rsidR="009A4FC8" w:rsidRPr="00580A3D" w:rsidRDefault="00D33E27" w:rsidP="00A65AFC">
      <w:pPr>
        <w:pStyle w:val="Bodycopy"/>
        <w:spacing w:line="240" w:lineRule="auto"/>
        <w:ind w:left="0"/>
        <w:rPr>
          <w:rFonts w:ascii="Sofia Sans" w:hAnsi="Sofia Sans"/>
          <w:color w:val="2C2627"/>
          <w:sz w:val="28"/>
          <w:szCs w:val="28"/>
        </w:rPr>
      </w:pPr>
      <w:hyperlink r:id="rId48" w:history="1">
        <w:r w:rsidRPr="00580A3D">
          <w:rPr>
            <w:rStyle w:val="Hyperlink"/>
            <w:rFonts w:ascii="Sofia Sans" w:hAnsi="Sofia Sans"/>
            <w:sz w:val="28"/>
            <w:szCs w:val="28"/>
          </w:rPr>
          <w:t>National Network of Universities and Colleges dedicated to Suicide Prevention - Think Positive</w:t>
        </w:r>
      </w:hyperlink>
    </w:p>
    <w:p w14:paraId="41F248A4" w14:textId="374D16FC" w:rsidR="009A4FC8" w:rsidRPr="00580A3D" w:rsidRDefault="003A6B29" w:rsidP="001913CD">
      <w:pPr>
        <w:pStyle w:val="Bodycopy"/>
        <w:spacing w:before="0" w:line="240" w:lineRule="auto"/>
        <w:ind w:left="0"/>
        <w:rPr>
          <w:rFonts w:ascii="Sofia Sans" w:hAnsi="Sofia Sans"/>
          <w:color w:val="2C2627"/>
          <w:sz w:val="28"/>
          <w:szCs w:val="28"/>
        </w:rPr>
      </w:pPr>
      <w:r w:rsidRPr="00580A3D">
        <w:rPr>
          <w:rFonts w:ascii="Sofia Sans" w:hAnsi="Sofia Sans"/>
          <w:color w:val="2C2627"/>
          <w:sz w:val="28"/>
          <w:szCs w:val="28"/>
        </w:rPr>
        <w:t xml:space="preserve">Glasgow Clyde college is a member of this new network </w:t>
      </w:r>
      <w:r w:rsidR="00BB45EB" w:rsidRPr="00580A3D">
        <w:rPr>
          <w:rFonts w:ascii="Sofia Sans" w:hAnsi="Sofia Sans"/>
          <w:color w:val="2C2627"/>
          <w:sz w:val="28"/>
          <w:szCs w:val="28"/>
        </w:rPr>
        <w:t xml:space="preserve">set up in 2024. </w:t>
      </w:r>
      <w:r w:rsidR="00707624" w:rsidRPr="00580A3D">
        <w:rPr>
          <w:rFonts w:ascii="Sofia Sans" w:hAnsi="Sofia Sans"/>
          <w:color w:val="2C2627"/>
          <w:sz w:val="28"/>
          <w:szCs w:val="28"/>
        </w:rPr>
        <w:t>T</w:t>
      </w:r>
      <w:r w:rsidR="003174F3" w:rsidRPr="00580A3D">
        <w:rPr>
          <w:rFonts w:ascii="Sofia Sans" w:hAnsi="Sofia Sans"/>
          <w:color w:val="2C2627"/>
          <w:sz w:val="28"/>
          <w:szCs w:val="28"/>
        </w:rPr>
        <w:t xml:space="preserve">he Network </w:t>
      </w:r>
      <w:r w:rsidR="00560431" w:rsidRPr="00580A3D">
        <w:rPr>
          <w:rFonts w:ascii="Sofia Sans" w:hAnsi="Sofia Sans"/>
          <w:color w:val="2C2627"/>
          <w:sz w:val="28"/>
          <w:szCs w:val="28"/>
        </w:rPr>
        <w:t>is</w:t>
      </w:r>
      <w:r w:rsidR="003174F3" w:rsidRPr="00580A3D">
        <w:rPr>
          <w:rFonts w:ascii="Sofia Sans" w:hAnsi="Sofia Sans"/>
          <w:color w:val="2C2627"/>
          <w:sz w:val="28"/>
          <w:szCs w:val="28"/>
        </w:rPr>
        <w:t xml:space="preserve"> a space for sharing learning </w:t>
      </w:r>
      <w:r w:rsidR="00C5126F" w:rsidRPr="00580A3D">
        <w:rPr>
          <w:rFonts w:ascii="Sofia Sans" w:hAnsi="Sofia Sans"/>
          <w:color w:val="2C2627"/>
          <w:sz w:val="28"/>
          <w:szCs w:val="28"/>
        </w:rPr>
        <w:t>and providing peer support across colleagues working in Scotland's universities and colleges as they develop their suicide prevention activities. It facilitate</w:t>
      </w:r>
      <w:r w:rsidR="00A65AFC" w:rsidRPr="00580A3D">
        <w:rPr>
          <w:rFonts w:ascii="Sofia Sans" w:hAnsi="Sofia Sans"/>
          <w:color w:val="2C2627"/>
          <w:sz w:val="28"/>
          <w:szCs w:val="28"/>
        </w:rPr>
        <w:t>s</w:t>
      </w:r>
      <w:r w:rsidR="00C5126F" w:rsidRPr="00580A3D">
        <w:rPr>
          <w:rFonts w:ascii="Sofia Sans" w:hAnsi="Sofia Sans"/>
          <w:color w:val="2C2627"/>
          <w:sz w:val="28"/>
          <w:szCs w:val="28"/>
        </w:rPr>
        <w:t xml:space="preserve"> the sharing of national approaches as well feeding into the next stages of the Scottish Government Student Mental Health Action Plan. It shall consider suicide prevention support for both students and staff who have thoughts of taking their own life or are affected by suicide, as well as the diversity of needs, to get the help they need and feel a sense of hope.</w:t>
      </w:r>
    </w:p>
    <w:p w14:paraId="0AE34831" w14:textId="77777777" w:rsidR="00743D53" w:rsidRPr="009A4FC8" w:rsidRDefault="00743D53" w:rsidP="001913CD">
      <w:pPr>
        <w:pStyle w:val="Bodycopy"/>
        <w:spacing w:before="0" w:line="240" w:lineRule="auto"/>
        <w:ind w:left="0"/>
        <w:rPr>
          <w:rFonts w:ascii="Sofia Sans" w:hAnsi="Sofia Sans"/>
          <w:color w:val="2C2627"/>
          <w:sz w:val="28"/>
          <w:szCs w:val="28"/>
        </w:rPr>
      </w:pPr>
    </w:p>
    <w:p w14:paraId="64659A1E" w14:textId="1A0E6D7C" w:rsidR="009A4FC8" w:rsidRPr="00580A3D" w:rsidRDefault="00A36ECB" w:rsidP="00A65AFC">
      <w:pPr>
        <w:pStyle w:val="Bodycopy"/>
        <w:spacing w:line="240" w:lineRule="auto"/>
        <w:ind w:left="0"/>
        <w:rPr>
          <w:rFonts w:ascii="Sofia Sans" w:hAnsi="Sofia Sans"/>
          <w:b/>
          <w:bCs/>
          <w:color w:val="2C2627"/>
          <w:sz w:val="28"/>
          <w:szCs w:val="28"/>
        </w:rPr>
      </w:pPr>
      <w:r w:rsidRPr="00580A3D">
        <w:rPr>
          <w:rFonts w:ascii="Sofia Sans" w:hAnsi="Sofia Sans"/>
          <w:b/>
          <w:bCs/>
          <w:color w:val="2C2627"/>
          <w:sz w:val="28"/>
          <w:szCs w:val="28"/>
        </w:rPr>
        <w:lastRenderedPageBreak/>
        <w:t xml:space="preserve">FE &amp; HE </w:t>
      </w:r>
      <w:r w:rsidR="009724EC" w:rsidRPr="00580A3D">
        <w:rPr>
          <w:rFonts w:ascii="Sofia Sans" w:hAnsi="Sofia Sans"/>
          <w:b/>
          <w:bCs/>
          <w:color w:val="2C2627"/>
          <w:sz w:val="28"/>
          <w:szCs w:val="28"/>
        </w:rPr>
        <w:t xml:space="preserve">Sector </w:t>
      </w:r>
      <w:r w:rsidR="009A4FC8" w:rsidRPr="009A4FC8">
        <w:rPr>
          <w:rFonts w:ascii="Sofia Sans" w:hAnsi="Sofia Sans"/>
          <w:b/>
          <w:bCs/>
          <w:color w:val="2C2627"/>
          <w:sz w:val="28"/>
          <w:szCs w:val="28"/>
        </w:rPr>
        <w:t>B</w:t>
      </w:r>
      <w:r w:rsidR="00F61A79" w:rsidRPr="00580A3D">
        <w:rPr>
          <w:rFonts w:ascii="Sofia Sans" w:hAnsi="Sofia Sans"/>
          <w:b/>
          <w:bCs/>
          <w:color w:val="2C2627"/>
          <w:sz w:val="28"/>
          <w:szCs w:val="28"/>
        </w:rPr>
        <w:t xml:space="preserve">ritish </w:t>
      </w:r>
      <w:r w:rsidR="009A4FC8" w:rsidRPr="009A4FC8">
        <w:rPr>
          <w:rFonts w:ascii="Sofia Sans" w:hAnsi="Sofia Sans"/>
          <w:b/>
          <w:bCs/>
          <w:color w:val="2C2627"/>
          <w:sz w:val="28"/>
          <w:szCs w:val="28"/>
        </w:rPr>
        <w:t>S</w:t>
      </w:r>
      <w:r w:rsidR="00F61A79" w:rsidRPr="00580A3D">
        <w:rPr>
          <w:rFonts w:ascii="Sofia Sans" w:hAnsi="Sofia Sans"/>
          <w:b/>
          <w:bCs/>
          <w:color w:val="2C2627"/>
          <w:sz w:val="28"/>
          <w:szCs w:val="28"/>
        </w:rPr>
        <w:t xml:space="preserve">ign </w:t>
      </w:r>
      <w:r w:rsidR="009A4FC8" w:rsidRPr="009A4FC8">
        <w:rPr>
          <w:rFonts w:ascii="Sofia Sans" w:hAnsi="Sofia Sans"/>
          <w:b/>
          <w:bCs/>
          <w:color w:val="2C2627"/>
          <w:sz w:val="28"/>
          <w:szCs w:val="28"/>
        </w:rPr>
        <w:t>L</w:t>
      </w:r>
      <w:r w:rsidR="00F61A79" w:rsidRPr="00580A3D">
        <w:rPr>
          <w:rFonts w:ascii="Sofia Sans" w:hAnsi="Sofia Sans"/>
          <w:b/>
          <w:bCs/>
          <w:color w:val="2C2627"/>
          <w:sz w:val="28"/>
          <w:szCs w:val="28"/>
        </w:rPr>
        <w:t>anguage</w:t>
      </w:r>
      <w:r w:rsidR="009A4FC8" w:rsidRPr="009A4FC8">
        <w:rPr>
          <w:rFonts w:ascii="Sofia Sans" w:hAnsi="Sofia Sans"/>
          <w:b/>
          <w:bCs/>
          <w:color w:val="2C2627"/>
          <w:sz w:val="28"/>
          <w:szCs w:val="28"/>
        </w:rPr>
        <w:t xml:space="preserve"> Group</w:t>
      </w:r>
    </w:p>
    <w:p w14:paraId="2CA73FCF" w14:textId="094EAC55" w:rsidR="009F5917" w:rsidRPr="00580A3D" w:rsidRDefault="00A94B3F" w:rsidP="00F33EBA">
      <w:pPr>
        <w:pStyle w:val="Bodycopy"/>
        <w:spacing w:line="240" w:lineRule="auto"/>
        <w:ind w:left="0"/>
        <w:rPr>
          <w:rFonts w:ascii="Sofia Sans" w:hAnsi="Sofia Sans"/>
          <w:color w:val="2C2627"/>
          <w:sz w:val="28"/>
          <w:szCs w:val="28"/>
        </w:rPr>
      </w:pPr>
      <w:r w:rsidRPr="00580A3D">
        <w:rPr>
          <w:rFonts w:ascii="Sofia Sans" w:hAnsi="Sofia Sans"/>
          <w:color w:val="2C2627"/>
          <w:sz w:val="28"/>
          <w:szCs w:val="28"/>
        </w:rPr>
        <w:t xml:space="preserve">Glasgow Clyde College is a member of the </w:t>
      </w:r>
      <w:r w:rsidR="00B547F8" w:rsidRPr="00580A3D">
        <w:rPr>
          <w:rFonts w:ascii="Sofia Sans" w:hAnsi="Sofia Sans"/>
          <w:color w:val="2C2627"/>
          <w:sz w:val="28"/>
          <w:szCs w:val="28"/>
        </w:rPr>
        <w:t xml:space="preserve">national </w:t>
      </w:r>
      <w:r w:rsidR="00E079CC" w:rsidRPr="00580A3D">
        <w:rPr>
          <w:rFonts w:ascii="Sofia Sans" w:hAnsi="Sofia Sans"/>
          <w:color w:val="2C2627"/>
          <w:sz w:val="28"/>
          <w:szCs w:val="28"/>
        </w:rPr>
        <w:t xml:space="preserve">BSL group </w:t>
      </w:r>
      <w:r w:rsidR="00B547F8" w:rsidRPr="00580A3D">
        <w:rPr>
          <w:rFonts w:ascii="Sofia Sans" w:hAnsi="Sofia Sans"/>
          <w:color w:val="2C2627"/>
          <w:sz w:val="28"/>
          <w:szCs w:val="28"/>
        </w:rPr>
        <w:t xml:space="preserve">for colleges and universities </w:t>
      </w:r>
      <w:r w:rsidR="00E079CC" w:rsidRPr="00580A3D">
        <w:rPr>
          <w:rFonts w:ascii="Sofia Sans" w:hAnsi="Sofia Sans"/>
          <w:color w:val="2C2627"/>
          <w:sz w:val="28"/>
          <w:szCs w:val="28"/>
        </w:rPr>
        <w:t>which encourages collaboration</w:t>
      </w:r>
      <w:r w:rsidR="00B547F8" w:rsidRPr="00580A3D">
        <w:rPr>
          <w:rFonts w:ascii="Sofia Sans" w:hAnsi="Sofia Sans"/>
          <w:color w:val="2C2627"/>
          <w:sz w:val="28"/>
          <w:szCs w:val="28"/>
        </w:rPr>
        <w:t xml:space="preserve">, </w:t>
      </w:r>
      <w:r w:rsidR="00AE710D" w:rsidRPr="00580A3D">
        <w:rPr>
          <w:rFonts w:ascii="Sofia Sans" w:hAnsi="Sofia Sans"/>
          <w:color w:val="2C2627"/>
          <w:sz w:val="28"/>
          <w:szCs w:val="28"/>
        </w:rPr>
        <w:t>advice</w:t>
      </w:r>
      <w:r w:rsidR="00B547F8" w:rsidRPr="00580A3D">
        <w:rPr>
          <w:rFonts w:ascii="Sofia Sans" w:hAnsi="Sofia Sans"/>
          <w:color w:val="2C2627"/>
          <w:sz w:val="28"/>
          <w:szCs w:val="28"/>
        </w:rPr>
        <w:t xml:space="preserve"> and </w:t>
      </w:r>
      <w:r w:rsidR="001913CD" w:rsidRPr="00580A3D">
        <w:rPr>
          <w:rFonts w:ascii="Sofia Sans" w:hAnsi="Sofia Sans"/>
          <w:color w:val="2C2627"/>
          <w:sz w:val="28"/>
          <w:szCs w:val="28"/>
        </w:rPr>
        <w:t xml:space="preserve">sharing of </w:t>
      </w:r>
      <w:r w:rsidR="00B547F8" w:rsidRPr="00580A3D">
        <w:rPr>
          <w:rFonts w:ascii="Sofia Sans" w:hAnsi="Sofia Sans"/>
          <w:color w:val="2C2627"/>
          <w:sz w:val="28"/>
          <w:szCs w:val="28"/>
        </w:rPr>
        <w:t>good practice</w:t>
      </w:r>
      <w:r w:rsidR="00AE710D" w:rsidRPr="00580A3D">
        <w:rPr>
          <w:rFonts w:ascii="Sofia Sans" w:hAnsi="Sofia Sans"/>
          <w:color w:val="2C2627"/>
          <w:sz w:val="28"/>
          <w:szCs w:val="28"/>
        </w:rPr>
        <w:t xml:space="preserve"> to progress our work to support BSL users </w:t>
      </w:r>
      <w:r w:rsidR="001913CD" w:rsidRPr="00580A3D">
        <w:rPr>
          <w:rFonts w:ascii="Sofia Sans" w:hAnsi="Sofia Sans"/>
          <w:color w:val="2C2627"/>
          <w:sz w:val="28"/>
          <w:szCs w:val="28"/>
        </w:rPr>
        <w:t>in tertiary education</w:t>
      </w:r>
      <w:r w:rsidR="00AE710D" w:rsidRPr="00580A3D">
        <w:rPr>
          <w:rFonts w:ascii="Sofia Sans" w:hAnsi="Sofia Sans"/>
          <w:color w:val="2C2627"/>
          <w:sz w:val="28"/>
          <w:szCs w:val="28"/>
        </w:rPr>
        <w:t>.</w:t>
      </w:r>
    </w:p>
    <w:p w14:paraId="037C32E2" w14:textId="77777777" w:rsidR="009F5917" w:rsidRPr="00580A3D" w:rsidRDefault="009F5917" w:rsidP="00491B15">
      <w:pPr>
        <w:pStyle w:val="Bodycopy"/>
        <w:spacing w:before="0" w:line="240" w:lineRule="auto"/>
        <w:ind w:left="0"/>
        <w:rPr>
          <w:rFonts w:ascii="Sofia Sans" w:hAnsi="Sofia Sans"/>
          <w:color w:val="2C2627"/>
          <w:sz w:val="28"/>
          <w:szCs w:val="28"/>
        </w:rPr>
      </w:pPr>
    </w:p>
    <w:p w14:paraId="7A48C81E" w14:textId="2747AB1D" w:rsidR="005413E0" w:rsidRPr="00B63AAC" w:rsidRDefault="005413E0" w:rsidP="00491B15">
      <w:pPr>
        <w:pStyle w:val="Bodycopy"/>
        <w:spacing w:before="0" w:line="240" w:lineRule="auto"/>
        <w:ind w:left="0"/>
        <w:rPr>
          <w:rFonts w:ascii="Sofia Sans" w:hAnsi="Sofia Sans"/>
          <w:b/>
          <w:bCs/>
          <w:color w:val="2C2627"/>
          <w:sz w:val="36"/>
          <w:szCs w:val="36"/>
        </w:rPr>
      </w:pPr>
      <w:r w:rsidRPr="00B63AAC">
        <w:rPr>
          <w:rFonts w:ascii="Sofia Sans" w:hAnsi="Sofia Sans"/>
          <w:b/>
          <w:bCs/>
          <w:color w:val="2C2627"/>
          <w:sz w:val="36"/>
          <w:szCs w:val="36"/>
        </w:rPr>
        <w:t>Internal Engagement and Commitment</w:t>
      </w:r>
    </w:p>
    <w:p w14:paraId="118061F4" w14:textId="77777777" w:rsidR="00B03E67" w:rsidRPr="00580A3D" w:rsidRDefault="00B03E67" w:rsidP="00491B15">
      <w:pPr>
        <w:pStyle w:val="Bodycopy"/>
        <w:spacing w:before="0" w:line="240" w:lineRule="auto"/>
        <w:ind w:left="0"/>
        <w:rPr>
          <w:rFonts w:ascii="Sofia Sans" w:hAnsi="Sofia Sans"/>
          <w:b/>
          <w:bCs/>
          <w:color w:val="2C2627"/>
          <w:sz w:val="28"/>
          <w:szCs w:val="28"/>
        </w:rPr>
      </w:pPr>
    </w:p>
    <w:p w14:paraId="484329E4" w14:textId="77777777" w:rsidR="006A115A" w:rsidRPr="00580A3D" w:rsidRDefault="005413E0" w:rsidP="00491B15">
      <w:pPr>
        <w:pStyle w:val="Bodycopy"/>
        <w:spacing w:before="0" w:line="240" w:lineRule="auto"/>
        <w:ind w:left="0"/>
        <w:rPr>
          <w:rFonts w:ascii="Sofia Sans" w:hAnsi="Sofia Sans"/>
          <w:b/>
          <w:bCs/>
          <w:color w:val="2C2627"/>
          <w:sz w:val="28"/>
          <w:szCs w:val="28"/>
        </w:rPr>
      </w:pPr>
      <w:r w:rsidRPr="00580A3D">
        <w:rPr>
          <w:rFonts w:ascii="Sofia Sans" w:hAnsi="Sofia Sans"/>
          <w:b/>
          <w:bCs/>
          <w:color w:val="2C2627"/>
          <w:sz w:val="28"/>
          <w:szCs w:val="28"/>
        </w:rPr>
        <w:t>The Equality, Diversity &amp; Inclusion (EDI) Committee</w:t>
      </w:r>
    </w:p>
    <w:p w14:paraId="72C00511" w14:textId="77777777" w:rsidR="00036321" w:rsidRPr="00036321" w:rsidRDefault="00036321" w:rsidP="00036321">
      <w:pPr>
        <w:pStyle w:val="Bodycopy"/>
        <w:spacing w:before="0" w:line="240" w:lineRule="auto"/>
        <w:ind w:left="0"/>
        <w:rPr>
          <w:rFonts w:ascii="Sofia Sans" w:hAnsi="Sofia Sans"/>
          <w:color w:val="2C2627"/>
          <w:sz w:val="28"/>
          <w:szCs w:val="28"/>
        </w:rPr>
      </w:pPr>
      <w:r w:rsidRPr="00036321">
        <w:rPr>
          <w:rFonts w:ascii="Sofia Sans" w:hAnsi="Sofia Sans"/>
          <w:color w:val="2C2627"/>
          <w:sz w:val="28"/>
          <w:szCs w:val="28"/>
        </w:rPr>
        <w:t>The EDI Committee is a key component of the College’s governance structure, reporting directly to the Senior Leadership Team (SLT) and playing a crucial role in shaping and supporting the College’s equality, diversity, and inclusion (EDI) agenda. Its remit ensures that staff and students can work and study in an inclusive and progressive environment.</w:t>
      </w:r>
    </w:p>
    <w:p w14:paraId="4B8F5D4E" w14:textId="77777777" w:rsidR="00036321" w:rsidRPr="00036321" w:rsidRDefault="00036321" w:rsidP="00036321">
      <w:pPr>
        <w:pStyle w:val="Bodycopy"/>
        <w:spacing w:before="0" w:line="240" w:lineRule="auto"/>
        <w:ind w:left="0"/>
        <w:rPr>
          <w:rFonts w:ascii="Sofia Sans" w:hAnsi="Sofia Sans"/>
          <w:color w:val="2C2627"/>
          <w:sz w:val="28"/>
          <w:szCs w:val="28"/>
        </w:rPr>
      </w:pPr>
      <w:r w:rsidRPr="00036321">
        <w:rPr>
          <w:rFonts w:ascii="Sofia Sans" w:hAnsi="Sofia Sans"/>
          <w:color w:val="2C2627"/>
          <w:sz w:val="28"/>
          <w:szCs w:val="28"/>
        </w:rPr>
        <w:t>The Committee provides strategic oversight of the College’s equality outcomes, ensuring they align with national equality priorities and legislative requirements. It advocates for EDI initiatives within Glasgow Clyde College and the wider community, combining strategic direction with professional challenge and advice from the College EDI Lead. The Committee also promotes best practices, supporting staff in embedding EDI principles across College services, teaching, and operational delivery.</w:t>
      </w:r>
    </w:p>
    <w:p w14:paraId="55FB4430" w14:textId="77777777" w:rsidR="00036321" w:rsidRPr="00036321" w:rsidRDefault="00036321" w:rsidP="00036321">
      <w:pPr>
        <w:pStyle w:val="Bodycopy"/>
        <w:spacing w:before="0" w:line="240" w:lineRule="auto"/>
        <w:ind w:left="0"/>
        <w:rPr>
          <w:rFonts w:ascii="Sofia Sans" w:hAnsi="Sofia Sans"/>
          <w:color w:val="2C2627"/>
          <w:sz w:val="28"/>
          <w:szCs w:val="28"/>
        </w:rPr>
      </w:pPr>
      <w:r w:rsidRPr="00036321">
        <w:rPr>
          <w:rFonts w:ascii="Sofia Sans" w:hAnsi="Sofia Sans"/>
          <w:color w:val="2C2627"/>
          <w:sz w:val="28"/>
          <w:szCs w:val="28"/>
        </w:rPr>
        <w:t>A key function of the EDI Committee is to monitor compliance with the Equality Act 2010 and other relevant legislation, ensuring that the College meets its statutory obligations. It plays a pivotal role in informing the SLT on EDI developments, identifying priorities, and preparing reports and recommendations that are submitted to the Board of Management Committee as part of the College’s governance protocols. Direct reporting to the College Organisational Development Committee and the Learning and Teaching Committee through the Student Experience update ensures full visibility of EDI work within our governance frameworks. This has been shaped by a presentation and discussion at the Board of Management of EDI work and priorities within the College which has ensured that equality, diversity, and inclusion remain integral to decision-making and continuous improvement across the institution.</w:t>
      </w:r>
    </w:p>
    <w:p w14:paraId="372C5F87" w14:textId="77777777" w:rsidR="00970A55" w:rsidRPr="00580A3D" w:rsidRDefault="00970A55" w:rsidP="005413E0">
      <w:pPr>
        <w:pStyle w:val="Bodycopy"/>
        <w:spacing w:before="0" w:line="240" w:lineRule="auto"/>
        <w:rPr>
          <w:rFonts w:ascii="Sofia Sans" w:hAnsi="Sofia Sans"/>
          <w:color w:val="2C2627"/>
          <w:sz w:val="28"/>
          <w:szCs w:val="28"/>
        </w:rPr>
      </w:pPr>
    </w:p>
    <w:p w14:paraId="52C01ACF" w14:textId="72D06C77" w:rsidR="00970A55" w:rsidRPr="00580A3D" w:rsidRDefault="00970A55" w:rsidP="00491B15">
      <w:pPr>
        <w:pStyle w:val="Bodycopy"/>
        <w:spacing w:before="0" w:line="240" w:lineRule="auto"/>
        <w:ind w:left="0"/>
        <w:rPr>
          <w:rFonts w:ascii="Sofia Sans" w:hAnsi="Sofia Sans"/>
          <w:b/>
          <w:bCs/>
          <w:color w:val="2C2627"/>
          <w:sz w:val="28"/>
          <w:szCs w:val="28"/>
        </w:rPr>
      </w:pPr>
      <w:r w:rsidRPr="00580A3D">
        <w:rPr>
          <w:rFonts w:ascii="Sofia Sans" w:hAnsi="Sofia Sans"/>
          <w:b/>
          <w:bCs/>
          <w:color w:val="2C2627"/>
          <w:sz w:val="28"/>
          <w:szCs w:val="28"/>
        </w:rPr>
        <w:t>Gender Based Violence Prevention &amp; Support working Group</w:t>
      </w:r>
    </w:p>
    <w:p w14:paraId="3B0B4A2F" w14:textId="4AAFB9CA" w:rsidR="007D72E9" w:rsidRDefault="007D72E9" w:rsidP="00EE3A2C">
      <w:pPr>
        <w:pStyle w:val="Bodycopy"/>
        <w:spacing w:before="0" w:line="240" w:lineRule="auto"/>
        <w:ind w:left="0"/>
        <w:rPr>
          <w:rFonts w:ascii="Sofia Sans" w:hAnsi="Sofia Sans"/>
          <w:color w:val="2C2627"/>
          <w:sz w:val="28"/>
          <w:szCs w:val="28"/>
        </w:rPr>
      </w:pPr>
      <w:r w:rsidRPr="00580A3D">
        <w:rPr>
          <w:rFonts w:ascii="Sofia Sans" w:hAnsi="Sofia Sans"/>
          <w:color w:val="2C2627"/>
          <w:sz w:val="28"/>
          <w:szCs w:val="28"/>
        </w:rPr>
        <w:t xml:space="preserve">In order to maintain our EmilyTest Charter and progress our work to support our community against all aspects of GBV, we </w:t>
      </w:r>
      <w:r w:rsidR="004C4682" w:rsidRPr="00580A3D">
        <w:rPr>
          <w:rFonts w:ascii="Sofia Sans" w:hAnsi="Sofia Sans"/>
          <w:color w:val="2C2627"/>
          <w:sz w:val="28"/>
          <w:szCs w:val="28"/>
        </w:rPr>
        <w:t>will continue with our</w:t>
      </w:r>
      <w:r w:rsidRPr="00580A3D">
        <w:rPr>
          <w:rFonts w:ascii="Sofia Sans" w:hAnsi="Sofia Sans"/>
          <w:color w:val="2C2627"/>
          <w:sz w:val="28"/>
          <w:szCs w:val="28"/>
        </w:rPr>
        <w:t xml:space="preserve"> Working Group</w:t>
      </w:r>
      <w:r w:rsidR="004C4682" w:rsidRPr="00580A3D">
        <w:rPr>
          <w:rFonts w:ascii="Sofia Sans" w:hAnsi="Sofia Sans"/>
          <w:color w:val="2C2627"/>
          <w:sz w:val="28"/>
          <w:szCs w:val="28"/>
        </w:rPr>
        <w:t xml:space="preserve">. </w:t>
      </w:r>
      <w:r w:rsidRPr="00580A3D">
        <w:rPr>
          <w:rFonts w:ascii="Sofia Sans" w:hAnsi="Sofia Sans"/>
          <w:color w:val="2C2627"/>
          <w:sz w:val="28"/>
          <w:szCs w:val="28"/>
        </w:rPr>
        <w:t>The group will also work beyond the charter to increase awareness of GBV and provide our staff and students with confidence that they can access support should they be impacted upon by GBV.</w:t>
      </w:r>
    </w:p>
    <w:p w14:paraId="63820EB4" w14:textId="77777777" w:rsidR="00D57A8D" w:rsidRDefault="00D57A8D" w:rsidP="00EE3A2C">
      <w:pPr>
        <w:pStyle w:val="Bodycopy"/>
        <w:spacing w:before="0" w:line="240" w:lineRule="auto"/>
        <w:ind w:left="0"/>
        <w:rPr>
          <w:rFonts w:ascii="Sofia Sans" w:hAnsi="Sofia Sans"/>
          <w:color w:val="2C2627"/>
          <w:sz w:val="28"/>
          <w:szCs w:val="28"/>
        </w:rPr>
      </w:pPr>
    </w:p>
    <w:p w14:paraId="31A94D0A" w14:textId="77777777" w:rsidR="00E22C6B" w:rsidRPr="00580A3D" w:rsidRDefault="00E22C6B" w:rsidP="00EE3A2C">
      <w:pPr>
        <w:pStyle w:val="Bodycopy"/>
        <w:spacing w:before="0" w:line="240" w:lineRule="auto"/>
        <w:ind w:left="0"/>
        <w:rPr>
          <w:rFonts w:ascii="Sofia Sans" w:hAnsi="Sofia Sans"/>
          <w:color w:val="2C2627"/>
          <w:sz w:val="28"/>
          <w:szCs w:val="28"/>
        </w:rPr>
      </w:pPr>
    </w:p>
    <w:p w14:paraId="228A8E62" w14:textId="77777777" w:rsidR="00970A55" w:rsidRPr="00580A3D" w:rsidRDefault="00970A55" w:rsidP="005413E0">
      <w:pPr>
        <w:pStyle w:val="Bodycopy"/>
        <w:spacing w:before="0" w:line="240" w:lineRule="auto"/>
        <w:rPr>
          <w:rFonts w:ascii="Sofia Sans" w:hAnsi="Sofia Sans"/>
          <w:color w:val="2C2627"/>
          <w:sz w:val="28"/>
          <w:szCs w:val="28"/>
        </w:rPr>
      </w:pPr>
    </w:p>
    <w:p w14:paraId="215895E6" w14:textId="77777777" w:rsidR="002B22B3" w:rsidRPr="002B22B3" w:rsidRDefault="002B22B3" w:rsidP="002B22B3">
      <w:pPr>
        <w:pStyle w:val="Bodycopy"/>
        <w:spacing w:before="0" w:line="240" w:lineRule="auto"/>
        <w:ind w:left="0"/>
        <w:rPr>
          <w:rFonts w:ascii="Sofia Sans" w:hAnsi="Sofia Sans"/>
          <w:b/>
          <w:bCs/>
          <w:color w:val="2C2627"/>
          <w:sz w:val="28"/>
          <w:szCs w:val="28"/>
        </w:rPr>
      </w:pPr>
      <w:r w:rsidRPr="002B22B3">
        <w:rPr>
          <w:rFonts w:ascii="Sofia Sans" w:hAnsi="Sofia Sans"/>
          <w:b/>
          <w:bCs/>
          <w:color w:val="2C2627"/>
          <w:sz w:val="28"/>
          <w:szCs w:val="28"/>
        </w:rPr>
        <w:t>Safeguarding &amp; Mental Health First aiders</w:t>
      </w:r>
    </w:p>
    <w:p w14:paraId="5E7B6B59" w14:textId="77777777" w:rsidR="002B22B3" w:rsidRPr="002B22B3" w:rsidRDefault="002B22B3" w:rsidP="002B22B3">
      <w:pPr>
        <w:pStyle w:val="Bodycopy"/>
        <w:spacing w:before="0" w:line="240" w:lineRule="auto"/>
        <w:ind w:left="0"/>
        <w:rPr>
          <w:rFonts w:ascii="Sofia Sans" w:hAnsi="Sofia Sans"/>
          <w:color w:val="2C2627"/>
          <w:sz w:val="28"/>
          <w:szCs w:val="28"/>
        </w:rPr>
      </w:pPr>
      <w:r w:rsidRPr="002B22B3">
        <w:rPr>
          <w:rFonts w:ascii="Sofia Sans" w:hAnsi="Sofia Sans"/>
          <w:color w:val="2C2627"/>
          <w:sz w:val="28"/>
          <w:szCs w:val="28"/>
        </w:rPr>
        <w:t>New Safeguarding and Mental Health First Aid systems have been developed to ensure that we are able to appropriately triage mental health and safeguarding concerns. Concerns for the mental health of a student are supported by a team of mental health first aiders who are accessible by a helpline. For concerns regarding the immediate safety of a student, the Safeguarding helpline. The specifics of each concern will lead to the MHFA or Safeguarding Officer making a judgement as to how best to support an individual.</w:t>
      </w:r>
    </w:p>
    <w:p w14:paraId="7CB60D73" w14:textId="1A144120" w:rsidR="002B22B3" w:rsidRPr="002B22B3" w:rsidRDefault="002B22B3" w:rsidP="002B22B3">
      <w:pPr>
        <w:pStyle w:val="Bodycopy"/>
        <w:spacing w:before="0" w:line="240" w:lineRule="auto"/>
        <w:ind w:left="0"/>
        <w:rPr>
          <w:rFonts w:ascii="Sofia Sans" w:hAnsi="Sofia Sans"/>
          <w:color w:val="2C2627"/>
          <w:sz w:val="28"/>
          <w:szCs w:val="28"/>
        </w:rPr>
      </w:pPr>
      <w:r w:rsidRPr="002B22B3">
        <w:rPr>
          <w:rFonts w:ascii="Sofia Sans" w:hAnsi="Sofia Sans"/>
          <w:color w:val="2C2627"/>
          <w:sz w:val="28"/>
          <w:szCs w:val="28"/>
        </w:rPr>
        <w:t>During the years 2023 and 2024, the college recorded a total of 143 safeguarding/MHFA incidents. These incidents varied in nature and severity,</w:t>
      </w:r>
      <w:r w:rsidRPr="00580A3D">
        <w:rPr>
          <w:rFonts w:ascii="Sofia Sans" w:hAnsi="Sofia Sans"/>
          <w:color w:val="2C2627"/>
          <w:sz w:val="28"/>
          <w:szCs w:val="28"/>
        </w:rPr>
        <w:t xml:space="preserve"> </w:t>
      </w:r>
      <w:r w:rsidRPr="002B22B3">
        <w:rPr>
          <w:rFonts w:ascii="Sofia Sans" w:hAnsi="Sofia Sans"/>
          <w:color w:val="2C2627"/>
          <w:sz w:val="28"/>
          <w:szCs w:val="28"/>
        </w:rPr>
        <w:t>prompting the need for thorough analysis and responsive measures. Additionally, 89 non-safeguarding incidents were reported, highlighting the importance of maintaining a comprehensive approach to student welfare.</w:t>
      </w:r>
    </w:p>
    <w:p w14:paraId="6F2EEC83" w14:textId="77777777" w:rsidR="002B22B3" w:rsidRPr="002B22B3" w:rsidRDefault="002B22B3" w:rsidP="002B22B3">
      <w:pPr>
        <w:pStyle w:val="Bodycopy"/>
        <w:spacing w:before="0" w:line="240" w:lineRule="auto"/>
        <w:ind w:left="0"/>
        <w:rPr>
          <w:rFonts w:ascii="Sofia Sans" w:hAnsi="Sofia Sans"/>
          <w:color w:val="2C2627"/>
          <w:sz w:val="28"/>
          <w:szCs w:val="28"/>
        </w:rPr>
      </w:pPr>
      <w:r w:rsidRPr="002B22B3">
        <w:rPr>
          <w:rFonts w:ascii="Sofia Sans" w:hAnsi="Sofia Sans"/>
          <w:color w:val="2C2627"/>
          <w:sz w:val="28"/>
          <w:szCs w:val="28"/>
        </w:rPr>
        <w:t>The categorisation of safeguarding incidents revealed significant trends. Almost 78% of the incidents reported were related to mental health issues and suicide ideation. This statistic emphasises the urgent need for enhanced mental health resources and support systems within our college community. Following mental health, 16% of referrals were linked to forms of neglect, while less than 5% were associated with gender-based violence (GBV) and other types of physical assault. These figures reflect critical areas that require continued focus and intervention.</w:t>
      </w:r>
    </w:p>
    <w:p w14:paraId="7634419E" w14:textId="77777777" w:rsidR="002B22B3" w:rsidRPr="002B22B3" w:rsidRDefault="002B22B3" w:rsidP="002B22B3">
      <w:pPr>
        <w:pStyle w:val="Bodycopy"/>
        <w:spacing w:before="0" w:line="240" w:lineRule="auto"/>
        <w:ind w:left="0"/>
        <w:rPr>
          <w:rFonts w:ascii="Sofia Sans" w:hAnsi="Sofia Sans"/>
          <w:color w:val="2C2627"/>
          <w:sz w:val="28"/>
          <w:szCs w:val="28"/>
        </w:rPr>
      </w:pPr>
      <w:r w:rsidRPr="002B22B3">
        <w:rPr>
          <w:rFonts w:ascii="Sofia Sans" w:hAnsi="Sofia Sans"/>
          <w:color w:val="2C2627"/>
          <w:sz w:val="28"/>
          <w:szCs w:val="28"/>
        </w:rPr>
        <w:t>A successful internal audit of Student Welfare – Duty of Care was carried out in February 2025 and is available on the college website. Audit Committee, Agendas, Papers and Minutes</w:t>
      </w:r>
    </w:p>
    <w:p w14:paraId="001AFE17" w14:textId="77777777" w:rsidR="002B22B3" w:rsidRPr="00580A3D" w:rsidRDefault="002B22B3" w:rsidP="00EE3A2C">
      <w:pPr>
        <w:pStyle w:val="Bodycopy"/>
        <w:spacing w:before="0" w:line="240" w:lineRule="auto"/>
        <w:ind w:left="0"/>
        <w:rPr>
          <w:rFonts w:ascii="Sofia Sans" w:hAnsi="Sofia Sans"/>
          <w:b/>
          <w:bCs/>
          <w:color w:val="2C2627"/>
          <w:sz w:val="28"/>
          <w:szCs w:val="28"/>
        </w:rPr>
      </w:pPr>
    </w:p>
    <w:p w14:paraId="0D4D7023" w14:textId="531C4F4C" w:rsidR="006A115A" w:rsidRPr="00580A3D" w:rsidRDefault="005413E0" w:rsidP="00EE3A2C">
      <w:pPr>
        <w:pStyle w:val="Bodycopy"/>
        <w:spacing w:before="0" w:line="240" w:lineRule="auto"/>
        <w:ind w:left="0"/>
        <w:rPr>
          <w:rFonts w:ascii="Sofia Sans" w:hAnsi="Sofia Sans"/>
          <w:b/>
          <w:bCs/>
          <w:color w:val="2C2627"/>
          <w:sz w:val="28"/>
          <w:szCs w:val="28"/>
        </w:rPr>
      </w:pPr>
      <w:r w:rsidRPr="00580A3D">
        <w:rPr>
          <w:rFonts w:ascii="Sofia Sans" w:hAnsi="Sofia Sans"/>
          <w:b/>
          <w:bCs/>
          <w:color w:val="2C2627"/>
          <w:sz w:val="28"/>
          <w:szCs w:val="28"/>
        </w:rPr>
        <w:t xml:space="preserve">Health, Safety and Safeguarding (HSS) Committee </w:t>
      </w:r>
    </w:p>
    <w:p w14:paraId="6E2E4011" w14:textId="3D88FD42" w:rsidR="00C46980" w:rsidRPr="00580A3D" w:rsidRDefault="005413E0" w:rsidP="00EE3A2C">
      <w:pPr>
        <w:pStyle w:val="Bodycopy"/>
        <w:spacing w:before="0" w:line="240" w:lineRule="auto"/>
        <w:ind w:left="0"/>
        <w:rPr>
          <w:rFonts w:ascii="Sofia Sans" w:hAnsi="Sofia Sans"/>
          <w:color w:val="2C2627"/>
          <w:sz w:val="28"/>
          <w:szCs w:val="28"/>
        </w:rPr>
      </w:pPr>
      <w:r w:rsidRPr="00580A3D">
        <w:rPr>
          <w:rFonts w:ascii="Sofia Sans" w:hAnsi="Sofia Sans"/>
          <w:color w:val="2C2627"/>
          <w:sz w:val="28"/>
          <w:szCs w:val="28"/>
        </w:rPr>
        <w:t xml:space="preserve">The HSS Committee forms part of the College governance framework and meets 4 times per academic year. The remit of the group is to consider and direct the effective discharge of the legal duties of Health &amp; Safety and Safeguarding within the College. This allows senior staff to </w:t>
      </w:r>
      <w:r w:rsidR="00AA5208">
        <w:rPr>
          <w:rFonts w:ascii="Sofia Sans" w:hAnsi="Sofia Sans"/>
          <w:color w:val="2C2627"/>
          <w:sz w:val="28"/>
          <w:szCs w:val="28"/>
        </w:rPr>
        <w:t>report</w:t>
      </w:r>
      <w:r w:rsidRPr="00580A3D">
        <w:rPr>
          <w:rFonts w:ascii="Sofia Sans" w:hAnsi="Sofia Sans"/>
          <w:color w:val="2C2627"/>
          <w:sz w:val="28"/>
          <w:szCs w:val="28"/>
        </w:rPr>
        <w:t xml:space="preserve"> on progress, challenges and development within the key statutory responsibilities that fall within the remit of the Committee. </w:t>
      </w:r>
    </w:p>
    <w:p w14:paraId="24BAC6C4" w14:textId="77777777" w:rsidR="00C46980" w:rsidRPr="00580A3D" w:rsidRDefault="00C46980" w:rsidP="005413E0">
      <w:pPr>
        <w:pStyle w:val="Bodycopy"/>
        <w:spacing w:before="0" w:line="240" w:lineRule="auto"/>
        <w:rPr>
          <w:rFonts w:ascii="Sofia Sans" w:hAnsi="Sofia Sans"/>
          <w:color w:val="2C2627"/>
          <w:sz w:val="28"/>
          <w:szCs w:val="28"/>
        </w:rPr>
      </w:pPr>
    </w:p>
    <w:p w14:paraId="2E871285" w14:textId="77777777" w:rsidR="00C46980" w:rsidRPr="00580A3D" w:rsidRDefault="005413E0" w:rsidP="00EE3A2C">
      <w:pPr>
        <w:pStyle w:val="Bodycopy"/>
        <w:spacing w:before="0" w:line="240" w:lineRule="auto"/>
        <w:ind w:left="0"/>
        <w:rPr>
          <w:rFonts w:ascii="Sofia Sans" w:hAnsi="Sofia Sans"/>
          <w:b/>
          <w:bCs/>
          <w:color w:val="2C2627"/>
          <w:sz w:val="28"/>
          <w:szCs w:val="28"/>
        </w:rPr>
      </w:pPr>
      <w:r w:rsidRPr="00580A3D">
        <w:rPr>
          <w:rFonts w:ascii="Sofia Sans" w:hAnsi="Sofia Sans"/>
          <w:b/>
          <w:bCs/>
          <w:color w:val="2C2627"/>
          <w:sz w:val="28"/>
          <w:szCs w:val="28"/>
        </w:rPr>
        <w:t xml:space="preserve">Staff Induction </w:t>
      </w:r>
    </w:p>
    <w:p w14:paraId="4A3918D1" w14:textId="769524D9" w:rsidR="004C08B3" w:rsidRDefault="005413E0" w:rsidP="00EE3A2C">
      <w:pPr>
        <w:pStyle w:val="Bodycopy"/>
        <w:spacing w:before="0" w:line="240" w:lineRule="auto"/>
        <w:ind w:left="0"/>
        <w:rPr>
          <w:rFonts w:ascii="Sofia Sans" w:hAnsi="Sofia Sans"/>
          <w:color w:val="2C2627"/>
          <w:sz w:val="28"/>
          <w:szCs w:val="28"/>
        </w:rPr>
      </w:pPr>
      <w:r w:rsidRPr="00580A3D">
        <w:rPr>
          <w:rFonts w:ascii="Sofia Sans" w:hAnsi="Sofia Sans"/>
          <w:color w:val="2C2627"/>
          <w:sz w:val="28"/>
          <w:szCs w:val="28"/>
        </w:rPr>
        <w:t xml:space="preserve">Equality, Diversity and Inclusion (EDI) </w:t>
      </w:r>
      <w:r w:rsidR="00C46980" w:rsidRPr="00580A3D">
        <w:rPr>
          <w:rFonts w:ascii="Sofia Sans" w:hAnsi="Sofia Sans"/>
          <w:color w:val="2C2627"/>
          <w:sz w:val="28"/>
          <w:szCs w:val="28"/>
        </w:rPr>
        <w:t xml:space="preserve">and nurture college approach </w:t>
      </w:r>
      <w:r w:rsidRPr="00580A3D">
        <w:rPr>
          <w:rFonts w:ascii="Sofia Sans" w:hAnsi="Sofia Sans"/>
          <w:color w:val="2C2627"/>
          <w:sz w:val="28"/>
          <w:szCs w:val="28"/>
        </w:rPr>
        <w:t>is embedded in the staff induction process. We want to ensure that staff are informed and aware of the colleges’ commitment to EDI from the outset of their employment. We provide mandatory equalities training which every new member complete</w:t>
      </w:r>
      <w:r w:rsidR="00DD4894">
        <w:rPr>
          <w:rFonts w:ascii="Sofia Sans" w:hAnsi="Sofia Sans"/>
          <w:color w:val="2C2627"/>
          <w:sz w:val="28"/>
          <w:szCs w:val="28"/>
        </w:rPr>
        <w:t>s</w:t>
      </w:r>
      <w:r w:rsidRPr="00580A3D">
        <w:rPr>
          <w:rFonts w:ascii="Sofia Sans" w:hAnsi="Sofia Sans"/>
          <w:color w:val="2C2627"/>
          <w:sz w:val="28"/>
          <w:szCs w:val="28"/>
        </w:rPr>
        <w:t xml:space="preserve"> within the first week of employment. We also </w:t>
      </w:r>
      <w:r w:rsidR="00DD4894">
        <w:rPr>
          <w:rFonts w:ascii="Sofia Sans" w:hAnsi="Sofia Sans"/>
          <w:color w:val="2C2627"/>
          <w:sz w:val="28"/>
          <w:szCs w:val="28"/>
        </w:rPr>
        <w:t>include</w:t>
      </w:r>
      <w:r w:rsidRPr="00580A3D">
        <w:rPr>
          <w:rFonts w:ascii="Sofia Sans" w:hAnsi="Sofia Sans"/>
          <w:color w:val="2C2627"/>
          <w:sz w:val="28"/>
          <w:szCs w:val="28"/>
        </w:rPr>
        <w:t xml:space="preserve"> a half hour </w:t>
      </w:r>
      <w:r w:rsidR="00B60C5E">
        <w:rPr>
          <w:rFonts w:ascii="Sofia Sans" w:hAnsi="Sofia Sans"/>
          <w:color w:val="2C2627"/>
          <w:sz w:val="28"/>
          <w:szCs w:val="28"/>
        </w:rPr>
        <w:t xml:space="preserve">Edi specific </w:t>
      </w:r>
      <w:r w:rsidRPr="00580A3D">
        <w:rPr>
          <w:rFonts w:ascii="Sofia Sans" w:hAnsi="Sofia Sans"/>
          <w:color w:val="2C2627"/>
          <w:sz w:val="28"/>
          <w:szCs w:val="28"/>
        </w:rPr>
        <w:t xml:space="preserve">session for all staff at our Welcome Induction day </w:t>
      </w:r>
      <w:r w:rsidR="00B60C5E">
        <w:rPr>
          <w:rFonts w:ascii="Sofia Sans" w:hAnsi="Sofia Sans"/>
          <w:color w:val="2C2627"/>
          <w:sz w:val="28"/>
          <w:szCs w:val="28"/>
        </w:rPr>
        <w:t>where</w:t>
      </w:r>
      <w:r w:rsidRPr="00580A3D">
        <w:rPr>
          <w:rFonts w:ascii="Sofia Sans" w:hAnsi="Sofia Sans"/>
          <w:color w:val="2C2627"/>
          <w:sz w:val="28"/>
          <w:szCs w:val="28"/>
        </w:rPr>
        <w:t xml:space="preserve"> our EDI Lead </w:t>
      </w:r>
      <w:r w:rsidR="00B60C5E">
        <w:rPr>
          <w:rFonts w:ascii="Sofia Sans" w:hAnsi="Sofia Sans"/>
          <w:color w:val="2C2627"/>
          <w:sz w:val="28"/>
          <w:szCs w:val="28"/>
        </w:rPr>
        <w:t>meets and</w:t>
      </w:r>
      <w:r w:rsidRPr="00580A3D">
        <w:rPr>
          <w:rFonts w:ascii="Sofia Sans" w:hAnsi="Sofia Sans"/>
          <w:color w:val="2C2627"/>
          <w:sz w:val="28"/>
          <w:szCs w:val="28"/>
        </w:rPr>
        <w:t xml:space="preserve"> speak</w:t>
      </w:r>
      <w:r w:rsidR="00803E8A">
        <w:rPr>
          <w:rFonts w:ascii="Sofia Sans" w:hAnsi="Sofia Sans"/>
          <w:color w:val="2C2627"/>
          <w:sz w:val="28"/>
          <w:szCs w:val="28"/>
        </w:rPr>
        <w:t>s</w:t>
      </w:r>
      <w:r w:rsidRPr="00580A3D">
        <w:rPr>
          <w:rFonts w:ascii="Sofia Sans" w:hAnsi="Sofia Sans"/>
          <w:color w:val="2C2627"/>
          <w:sz w:val="28"/>
          <w:szCs w:val="28"/>
        </w:rPr>
        <w:t xml:space="preserve"> </w:t>
      </w:r>
      <w:r w:rsidR="00803E8A">
        <w:rPr>
          <w:rFonts w:ascii="Sofia Sans" w:hAnsi="Sofia Sans"/>
          <w:color w:val="2C2627"/>
          <w:sz w:val="28"/>
          <w:szCs w:val="28"/>
        </w:rPr>
        <w:t>with</w:t>
      </w:r>
      <w:r w:rsidRPr="00580A3D">
        <w:rPr>
          <w:rFonts w:ascii="Sofia Sans" w:hAnsi="Sofia Sans"/>
          <w:color w:val="2C2627"/>
          <w:sz w:val="28"/>
          <w:szCs w:val="28"/>
        </w:rPr>
        <w:t xml:space="preserve"> new staff</w:t>
      </w:r>
      <w:r w:rsidR="00803E8A">
        <w:rPr>
          <w:rFonts w:ascii="Sofia Sans" w:hAnsi="Sofia Sans"/>
          <w:color w:val="2C2627"/>
          <w:sz w:val="28"/>
          <w:szCs w:val="28"/>
        </w:rPr>
        <w:t xml:space="preserve">, </w:t>
      </w:r>
      <w:r w:rsidR="00803E8A">
        <w:rPr>
          <w:rFonts w:ascii="Sofia Sans" w:hAnsi="Sofia Sans"/>
          <w:color w:val="2C2627"/>
          <w:sz w:val="28"/>
          <w:szCs w:val="28"/>
        </w:rPr>
        <w:lastRenderedPageBreak/>
        <w:t>highlighting our EDI priorities and resources</w:t>
      </w:r>
      <w:r w:rsidRPr="00580A3D">
        <w:rPr>
          <w:rFonts w:ascii="Sofia Sans" w:hAnsi="Sofia Sans"/>
          <w:color w:val="2C2627"/>
          <w:sz w:val="28"/>
          <w:szCs w:val="28"/>
        </w:rPr>
        <w:t xml:space="preserve">. </w:t>
      </w:r>
      <w:r w:rsidR="00492161">
        <w:rPr>
          <w:rFonts w:ascii="Sofia Sans" w:hAnsi="Sofia Sans"/>
          <w:color w:val="2C2627"/>
          <w:sz w:val="28"/>
          <w:szCs w:val="28"/>
        </w:rPr>
        <w:t>We</w:t>
      </w:r>
      <w:r w:rsidRPr="00580A3D">
        <w:rPr>
          <w:rFonts w:ascii="Sofia Sans" w:hAnsi="Sofia Sans"/>
          <w:color w:val="2C2627"/>
          <w:sz w:val="28"/>
          <w:szCs w:val="28"/>
        </w:rPr>
        <w:t xml:space="preserve"> continually improv</w:t>
      </w:r>
      <w:r w:rsidR="00803E8A">
        <w:rPr>
          <w:rFonts w:ascii="Sofia Sans" w:hAnsi="Sofia Sans"/>
          <w:color w:val="2C2627"/>
          <w:sz w:val="28"/>
          <w:szCs w:val="28"/>
        </w:rPr>
        <w:t>e</w:t>
      </w:r>
      <w:r w:rsidRPr="00580A3D">
        <w:rPr>
          <w:rFonts w:ascii="Sofia Sans" w:hAnsi="Sofia Sans"/>
          <w:color w:val="2C2627"/>
          <w:sz w:val="28"/>
          <w:szCs w:val="28"/>
        </w:rPr>
        <w:t xml:space="preserve"> our </w:t>
      </w:r>
      <w:r w:rsidR="00796E14">
        <w:rPr>
          <w:rFonts w:ascii="Sofia Sans" w:hAnsi="Sofia Sans"/>
          <w:color w:val="2C2627"/>
          <w:sz w:val="28"/>
          <w:szCs w:val="28"/>
        </w:rPr>
        <w:t xml:space="preserve">training </w:t>
      </w:r>
      <w:r w:rsidRPr="00580A3D">
        <w:rPr>
          <w:rFonts w:ascii="Sofia Sans" w:hAnsi="Sofia Sans"/>
          <w:color w:val="2C2627"/>
          <w:sz w:val="28"/>
          <w:szCs w:val="28"/>
        </w:rPr>
        <w:t xml:space="preserve">materials and the EDI Lead </w:t>
      </w:r>
      <w:r w:rsidR="00796E14">
        <w:rPr>
          <w:rFonts w:ascii="Sofia Sans" w:hAnsi="Sofia Sans"/>
          <w:color w:val="2C2627"/>
          <w:sz w:val="28"/>
          <w:szCs w:val="28"/>
        </w:rPr>
        <w:t>collaborates</w:t>
      </w:r>
      <w:r w:rsidRPr="00580A3D">
        <w:rPr>
          <w:rFonts w:ascii="Sofia Sans" w:hAnsi="Sofia Sans"/>
          <w:color w:val="2C2627"/>
          <w:sz w:val="28"/>
          <w:szCs w:val="28"/>
        </w:rPr>
        <w:t xml:space="preserve"> with Learning and Development to update the induction materials, </w:t>
      </w:r>
      <w:r w:rsidR="00E312A2" w:rsidRPr="00580A3D">
        <w:rPr>
          <w:rFonts w:ascii="Sofia Sans" w:hAnsi="Sofia Sans"/>
          <w:color w:val="2C2627"/>
          <w:sz w:val="28"/>
          <w:szCs w:val="28"/>
        </w:rPr>
        <w:t>including the introduction to our Report</w:t>
      </w:r>
      <w:r w:rsidR="00215A4A" w:rsidRPr="00580A3D">
        <w:rPr>
          <w:rFonts w:ascii="Sofia Sans" w:hAnsi="Sofia Sans"/>
          <w:color w:val="2C2627"/>
          <w:sz w:val="28"/>
          <w:szCs w:val="28"/>
        </w:rPr>
        <w:t xml:space="preserve">+Support tool </w:t>
      </w:r>
      <w:r w:rsidR="00492161">
        <w:rPr>
          <w:rFonts w:ascii="Sofia Sans" w:hAnsi="Sofia Sans"/>
          <w:color w:val="2C2627"/>
          <w:sz w:val="28"/>
          <w:szCs w:val="28"/>
        </w:rPr>
        <w:t xml:space="preserve">and Nurture College </w:t>
      </w:r>
      <w:r w:rsidR="00215A4A" w:rsidRPr="00580A3D">
        <w:rPr>
          <w:rFonts w:ascii="Sofia Sans" w:hAnsi="Sofia Sans"/>
          <w:color w:val="2C2627"/>
          <w:sz w:val="28"/>
          <w:szCs w:val="28"/>
        </w:rPr>
        <w:t xml:space="preserve">within the </w:t>
      </w:r>
      <w:r w:rsidR="005650A8">
        <w:rPr>
          <w:rFonts w:ascii="Sofia Sans" w:hAnsi="Sofia Sans"/>
          <w:color w:val="2C2627"/>
          <w:sz w:val="28"/>
          <w:szCs w:val="28"/>
        </w:rPr>
        <w:t xml:space="preserve">EDI </w:t>
      </w:r>
      <w:r w:rsidR="00215A4A" w:rsidRPr="00580A3D">
        <w:rPr>
          <w:rFonts w:ascii="Sofia Sans" w:hAnsi="Sofia Sans"/>
          <w:color w:val="2C2627"/>
          <w:sz w:val="28"/>
          <w:szCs w:val="28"/>
        </w:rPr>
        <w:t>induction session</w:t>
      </w:r>
      <w:r w:rsidRPr="00580A3D">
        <w:rPr>
          <w:rFonts w:ascii="Sofia Sans" w:hAnsi="Sofia Sans"/>
          <w:color w:val="2C2627"/>
          <w:sz w:val="28"/>
          <w:szCs w:val="28"/>
        </w:rPr>
        <w:t>.</w:t>
      </w:r>
    </w:p>
    <w:p w14:paraId="4D22B58A" w14:textId="77777777" w:rsidR="005650A8" w:rsidRPr="00580A3D" w:rsidRDefault="005650A8" w:rsidP="00EE3A2C">
      <w:pPr>
        <w:pStyle w:val="Bodycopy"/>
        <w:spacing w:before="0" w:line="240" w:lineRule="auto"/>
        <w:ind w:left="0"/>
        <w:rPr>
          <w:rFonts w:ascii="Sofia Sans" w:hAnsi="Sofia Sans"/>
          <w:color w:val="2C2627"/>
          <w:sz w:val="28"/>
          <w:szCs w:val="28"/>
        </w:rPr>
      </w:pPr>
    </w:p>
    <w:p w14:paraId="48CBEA14" w14:textId="77777777" w:rsidR="009E6973" w:rsidRPr="00580A3D" w:rsidRDefault="005413E0" w:rsidP="00EE3A2C">
      <w:pPr>
        <w:pStyle w:val="Bodycopy"/>
        <w:spacing w:before="0" w:line="240" w:lineRule="auto"/>
        <w:ind w:left="0"/>
        <w:rPr>
          <w:rFonts w:ascii="Sofia Sans" w:hAnsi="Sofia Sans"/>
          <w:b/>
          <w:bCs/>
          <w:color w:val="2C2627"/>
          <w:sz w:val="28"/>
          <w:szCs w:val="28"/>
        </w:rPr>
      </w:pPr>
      <w:r w:rsidRPr="00580A3D">
        <w:rPr>
          <w:rFonts w:ascii="Sofia Sans" w:hAnsi="Sofia Sans"/>
          <w:b/>
          <w:bCs/>
          <w:color w:val="2C2627"/>
          <w:sz w:val="28"/>
          <w:szCs w:val="28"/>
        </w:rPr>
        <w:t xml:space="preserve">New PDP Process </w:t>
      </w:r>
    </w:p>
    <w:p w14:paraId="380BD12E" w14:textId="23AD420E" w:rsidR="004C08B3" w:rsidRPr="00580A3D" w:rsidRDefault="005413E0" w:rsidP="00EE3A2C">
      <w:pPr>
        <w:pStyle w:val="Bodycopy"/>
        <w:spacing w:before="0" w:line="240" w:lineRule="auto"/>
        <w:ind w:left="0"/>
        <w:rPr>
          <w:rFonts w:ascii="Sofia Sans" w:hAnsi="Sofia Sans"/>
          <w:color w:val="2C2627"/>
          <w:sz w:val="28"/>
          <w:szCs w:val="28"/>
        </w:rPr>
      </w:pPr>
      <w:r w:rsidRPr="00580A3D">
        <w:rPr>
          <w:rFonts w:ascii="Sofia Sans" w:hAnsi="Sofia Sans"/>
          <w:color w:val="2C2627"/>
          <w:sz w:val="28"/>
          <w:szCs w:val="28"/>
        </w:rPr>
        <w:t xml:space="preserve">The staff Personal Development Planning (PDP) process as updated and now has the Equality Outcomes and Public Sector Duties embedded in the process. Staff are asked to reflect upon these two areas when planning their development over the next year which will raise staff awareness of these two areas and allow staff and managers to consider their impact when coordinating their goals for the year. </w:t>
      </w:r>
    </w:p>
    <w:p w14:paraId="68E4C8EB" w14:textId="77777777" w:rsidR="00850A3F" w:rsidRPr="00580A3D" w:rsidRDefault="00850A3F" w:rsidP="005413E0">
      <w:pPr>
        <w:pStyle w:val="Bodycopy"/>
        <w:spacing w:before="0" w:line="240" w:lineRule="auto"/>
        <w:rPr>
          <w:rFonts w:ascii="Sofia Sans" w:hAnsi="Sofia Sans"/>
          <w:color w:val="2C2627"/>
          <w:sz w:val="28"/>
          <w:szCs w:val="28"/>
        </w:rPr>
      </w:pPr>
    </w:p>
    <w:p w14:paraId="1B2329BB" w14:textId="30A5221E" w:rsidR="00850A3F" w:rsidRPr="00580A3D" w:rsidRDefault="00850A3F" w:rsidP="00B13560">
      <w:pPr>
        <w:pStyle w:val="Bodycopy"/>
        <w:spacing w:before="0" w:line="240" w:lineRule="auto"/>
        <w:ind w:left="0"/>
        <w:rPr>
          <w:rFonts w:ascii="Sofia Sans" w:hAnsi="Sofia Sans"/>
          <w:b/>
          <w:bCs/>
          <w:color w:val="2C2627"/>
          <w:sz w:val="28"/>
          <w:szCs w:val="28"/>
        </w:rPr>
      </w:pPr>
      <w:r w:rsidRPr="00580A3D">
        <w:rPr>
          <w:rFonts w:ascii="Sofia Sans" w:hAnsi="Sofia Sans"/>
          <w:b/>
          <w:bCs/>
          <w:color w:val="2C2627"/>
          <w:sz w:val="28"/>
          <w:szCs w:val="28"/>
        </w:rPr>
        <w:t xml:space="preserve">Report+Support </w:t>
      </w:r>
    </w:p>
    <w:p w14:paraId="6B9068AC" w14:textId="571CE24C" w:rsidR="00BB7A90" w:rsidRPr="00580A3D" w:rsidRDefault="00BB7A90" w:rsidP="00B13560">
      <w:pPr>
        <w:pStyle w:val="Bodycopy"/>
        <w:spacing w:before="0" w:line="240" w:lineRule="auto"/>
        <w:ind w:left="0"/>
        <w:rPr>
          <w:rFonts w:ascii="Sofia Sans" w:hAnsi="Sofia Sans"/>
          <w:color w:val="2C2627"/>
          <w:sz w:val="28"/>
          <w:szCs w:val="28"/>
        </w:rPr>
      </w:pPr>
      <w:hyperlink r:id="rId49" w:history="1">
        <w:r w:rsidRPr="00580A3D">
          <w:rPr>
            <w:rStyle w:val="Hyperlink"/>
            <w:rFonts w:ascii="Sofia Sans" w:hAnsi="Sofia Sans"/>
            <w:sz w:val="28"/>
            <w:szCs w:val="28"/>
          </w:rPr>
          <w:t>Report and Support | Glasgow Clyde College</w:t>
        </w:r>
      </w:hyperlink>
    </w:p>
    <w:p w14:paraId="64CA05B6" w14:textId="1632BC55" w:rsidR="008561D6" w:rsidRPr="00580A3D" w:rsidRDefault="00DB2FD8" w:rsidP="00B13560">
      <w:pPr>
        <w:pStyle w:val="Bodycopy"/>
        <w:spacing w:before="0" w:line="240" w:lineRule="auto"/>
        <w:ind w:left="0"/>
        <w:rPr>
          <w:rFonts w:ascii="Sofia Sans" w:hAnsi="Sofia Sans"/>
          <w:color w:val="2C2627"/>
          <w:sz w:val="28"/>
          <w:szCs w:val="28"/>
        </w:rPr>
      </w:pPr>
      <w:r w:rsidRPr="00580A3D">
        <w:rPr>
          <w:rFonts w:ascii="Sofia Sans" w:hAnsi="Sofia Sans"/>
          <w:color w:val="2C2627"/>
          <w:sz w:val="28"/>
          <w:szCs w:val="28"/>
        </w:rPr>
        <w:t xml:space="preserve">Working in partnership with Culture Shift, the Report and Support tool was implemented at the start of 2022 and was introduced with a soft launch by hosting information on the College website and promoted engagement with the platform through College and GCCSA social media activity. </w:t>
      </w:r>
      <w:r w:rsidR="005F215A" w:rsidRPr="00580A3D">
        <w:rPr>
          <w:rFonts w:ascii="Sofia Sans" w:hAnsi="Sofia Sans"/>
          <w:color w:val="2C2627"/>
          <w:sz w:val="28"/>
          <w:szCs w:val="28"/>
        </w:rPr>
        <w:t>It is now available from the main page of the college website, on Canvas (</w:t>
      </w:r>
      <w:r w:rsidR="00E872C0" w:rsidRPr="00580A3D">
        <w:rPr>
          <w:rFonts w:ascii="Sofia Sans" w:hAnsi="Sofia Sans"/>
          <w:color w:val="2C2627"/>
          <w:sz w:val="28"/>
          <w:szCs w:val="28"/>
        </w:rPr>
        <w:t>our virtual learning environment) and the staff intranet.</w:t>
      </w:r>
      <w:r w:rsidR="00215A4A" w:rsidRPr="00580A3D">
        <w:rPr>
          <w:rFonts w:ascii="Sofia Sans" w:hAnsi="Sofia Sans"/>
          <w:color w:val="2C2627"/>
          <w:sz w:val="28"/>
          <w:szCs w:val="28"/>
        </w:rPr>
        <w:t xml:space="preserve"> It has been included within </w:t>
      </w:r>
      <w:r w:rsidR="00A94CBD" w:rsidRPr="00580A3D">
        <w:rPr>
          <w:rFonts w:ascii="Sofia Sans" w:hAnsi="Sofia Sans"/>
          <w:color w:val="2C2627"/>
          <w:sz w:val="28"/>
          <w:szCs w:val="28"/>
        </w:rPr>
        <w:t>staff and student inductions.</w:t>
      </w:r>
    </w:p>
    <w:p w14:paraId="0A9180D4" w14:textId="16AD9A1B" w:rsidR="004C08B3" w:rsidRPr="00580A3D" w:rsidRDefault="00B13560" w:rsidP="00B13560">
      <w:pPr>
        <w:pStyle w:val="Bodycopy"/>
        <w:spacing w:before="0" w:line="240" w:lineRule="auto"/>
        <w:ind w:left="0"/>
        <w:rPr>
          <w:rFonts w:ascii="Sofia Sans" w:hAnsi="Sofia Sans"/>
          <w:color w:val="2C2627"/>
          <w:sz w:val="28"/>
          <w:szCs w:val="28"/>
        </w:rPr>
      </w:pPr>
      <w:r w:rsidRPr="00580A3D">
        <w:rPr>
          <w:rFonts w:ascii="Sofia Sans" w:hAnsi="Sofia Sans"/>
          <w:color w:val="2C2627"/>
          <w:sz w:val="28"/>
          <w:szCs w:val="28"/>
        </w:rPr>
        <w:t>Our</w:t>
      </w:r>
      <w:r w:rsidR="00DB2FD8" w:rsidRPr="00580A3D">
        <w:rPr>
          <w:rFonts w:ascii="Sofia Sans" w:hAnsi="Sofia Sans"/>
          <w:color w:val="2C2627"/>
          <w:sz w:val="28"/>
          <w:szCs w:val="28"/>
        </w:rPr>
        <w:t xml:space="preserve"> online tool enables students and staff to report incidents of gender-based violence, racial harassment, hate crimes and other forms of inappropriate behaviour. </w:t>
      </w:r>
      <w:r w:rsidR="00D36D85" w:rsidRPr="00580A3D">
        <w:rPr>
          <w:rFonts w:ascii="Sofia Sans" w:hAnsi="Sofia Sans"/>
          <w:color w:val="2C2627"/>
          <w:sz w:val="28"/>
          <w:szCs w:val="28"/>
        </w:rPr>
        <w:t>It</w:t>
      </w:r>
      <w:r w:rsidR="00FF04F6" w:rsidRPr="00580A3D">
        <w:rPr>
          <w:rFonts w:ascii="Sofia Sans" w:hAnsi="Sofia Sans"/>
          <w:color w:val="2C2627"/>
          <w:sz w:val="28"/>
          <w:szCs w:val="28"/>
        </w:rPr>
        <w:t xml:space="preserve"> builds on a range of resources we’ve put in place to prevent and respond to various issues, including our Safeguarding Team who are on-hand to help anyone affected by gender based violence</w:t>
      </w:r>
      <w:r w:rsidR="00D36D85" w:rsidRPr="00580A3D">
        <w:rPr>
          <w:rFonts w:ascii="Sofia Sans" w:hAnsi="Sofia Sans"/>
          <w:color w:val="2C2627"/>
          <w:sz w:val="28"/>
          <w:szCs w:val="28"/>
        </w:rPr>
        <w:t>, harassment or abuse</w:t>
      </w:r>
      <w:r w:rsidR="00FF04F6" w:rsidRPr="00580A3D">
        <w:rPr>
          <w:rFonts w:ascii="Sofia Sans" w:hAnsi="Sofia Sans"/>
          <w:color w:val="2C2627"/>
          <w:sz w:val="28"/>
          <w:szCs w:val="28"/>
        </w:rPr>
        <w:t xml:space="preserve">. </w:t>
      </w:r>
      <w:r w:rsidR="00DB2FD8" w:rsidRPr="00580A3D">
        <w:rPr>
          <w:rFonts w:ascii="Sofia Sans" w:hAnsi="Sofia Sans"/>
          <w:color w:val="2C2627"/>
          <w:sz w:val="28"/>
          <w:szCs w:val="28"/>
        </w:rPr>
        <w:t xml:space="preserve">The reports can be made by any </w:t>
      </w:r>
      <w:r w:rsidR="00A77B1F">
        <w:rPr>
          <w:rFonts w:ascii="Sofia Sans" w:hAnsi="Sofia Sans"/>
          <w:color w:val="2C2627"/>
          <w:sz w:val="28"/>
          <w:szCs w:val="28"/>
        </w:rPr>
        <w:t xml:space="preserve">member of our college community </w:t>
      </w:r>
      <w:r w:rsidR="00DB2FD8" w:rsidRPr="00580A3D">
        <w:rPr>
          <w:rFonts w:ascii="Sofia Sans" w:hAnsi="Sofia Sans"/>
          <w:color w:val="2C2627"/>
          <w:sz w:val="28"/>
          <w:szCs w:val="28"/>
        </w:rPr>
        <w:t>and can be reported by name or anonymously. Limitations of anonymous reporting are fully explained on the platform and every report is directed through the appropriate College procedure, e.g. safeguarding, complaints, disciplinary, etc. It is designed to provide confidence that any reports will be taken seriously and followed up as per the appropriate College procedure and system. By doing so, a central reporting and recording system with in-built analytics, automated case management protocols and contextualised support resources and signposting</w:t>
      </w:r>
      <w:r w:rsidR="0016108E" w:rsidRPr="00580A3D">
        <w:rPr>
          <w:rFonts w:ascii="Sofia Sans" w:hAnsi="Sofia Sans"/>
          <w:color w:val="2C2627"/>
          <w:sz w:val="28"/>
          <w:szCs w:val="28"/>
        </w:rPr>
        <w:t xml:space="preserve"> are a</w:t>
      </w:r>
      <w:r w:rsidR="002C2E46" w:rsidRPr="00580A3D">
        <w:rPr>
          <w:rFonts w:ascii="Sofia Sans" w:hAnsi="Sofia Sans"/>
          <w:color w:val="2C2627"/>
          <w:sz w:val="28"/>
          <w:szCs w:val="28"/>
        </w:rPr>
        <w:t>vailable to our entire college community</w:t>
      </w:r>
      <w:r w:rsidR="00DB2FD8" w:rsidRPr="00580A3D">
        <w:rPr>
          <w:rFonts w:ascii="Sofia Sans" w:hAnsi="Sofia Sans"/>
          <w:color w:val="2C2627"/>
          <w:sz w:val="28"/>
          <w:szCs w:val="28"/>
        </w:rPr>
        <w:t xml:space="preserve">. </w:t>
      </w:r>
    </w:p>
    <w:p w14:paraId="1D2D0AA0" w14:textId="77777777" w:rsidR="00491B15" w:rsidRPr="00580A3D" w:rsidRDefault="00491B15" w:rsidP="005413E0">
      <w:pPr>
        <w:pStyle w:val="Bodycopy"/>
        <w:spacing w:before="0" w:line="240" w:lineRule="auto"/>
        <w:rPr>
          <w:rFonts w:ascii="Sofia Sans" w:hAnsi="Sofia Sans"/>
          <w:color w:val="2C2627"/>
          <w:sz w:val="28"/>
          <w:szCs w:val="28"/>
        </w:rPr>
      </w:pPr>
    </w:p>
    <w:p w14:paraId="0EA0A8C7" w14:textId="77777777" w:rsidR="00491B15" w:rsidRPr="00491B15" w:rsidRDefault="00491B15" w:rsidP="001D41DA">
      <w:pPr>
        <w:pStyle w:val="Bodycopy"/>
        <w:spacing w:before="0" w:line="240" w:lineRule="auto"/>
        <w:ind w:left="0"/>
        <w:rPr>
          <w:rFonts w:ascii="Sofia Sans" w:hAnsi="Sofia Sans"/>
          <w:b/>
          <w:bCs/>
          <w:color w:val="2C2627"/>
          <w:sz w:val="28"/>
          <w:szCs w:val="28"/>
        </w:rPr>
      </w:pPr>
      <w:r w:rsidRPr="00491B15">
        <w:rPr>
          <w:rFonts w:ascii="Sofia Sans" w:hAnsi="Sofia Sans"/>
          <w:b/>
          <w:bCs/>
          <w:color w:val="2C2627"/>
          <w:sz w:val="28"/>
          <w:szCs w:val="28"/>
        </w:rPr>
        <w:t>Learning Inclusion</w:t>
      </w:r>
    </w:p>
    <w:p w14:paraId="44779A22" w14:textId="77777777" w:rsidR="00491B15" w:rsidRPr="00491B15" w:rsidRDefault="00491B15" w:rsidP="001D41DA">
      <w:pPr>
        <w:pStyle w:val="Bodycopy"/>
        <w:spacing w:before="0" w:line="240" w:lineRule="auto"/>
        <w:ind w:left="0"/>
        <w:rPr>
          <w:rFonts w:ascii="Sofia Sans" w:hAnsi="Sofia Sans"/>
          <w:color w:val="2C2627"/>
          <w:sz w:val="28"/>
          <w:szCs w:val="28"/>
        </w:rPr>
      </w:pPr>
      <w:r w:rsidRPr="00491B15">
        <w:rPr>
          <w:rFonts w:ascii="Sofia Sans" w:hAnsi="Sofia Sans"/>
          <w:color w:val="2C2627"/>
          <w:sz w:val="28"/>
          <w:szCs w:val="28"/>
        </w:rPr>
        <w:t xml:space="preserve">The Learning Inclusion Team provide learning support to those who face additional barriers to their learning. </w:t>
      </w:r>
      <w:hyperlink r:id="rId50" w:history="1">
        <w:r w:rsidRPr="00491B15">
          <w:rPr>
            <w:rStyle w:val="Hyperlink"/>
            <w:rFonts w:ascii="Sofia Sans" w:hAnsi="Sofia Sans"/>
            <w:sz w:val="28"/>
            <w:szCs w:val="28"/>
          </w:rPr>
          <w:t>Learning Inclusion | Glasgow Clyde College</w:t>
        </w:r>
      </w:hyperlink>
    </w:p>
    <w:p w14:paraId="3B60DAE6" w14:textId="77777777" w:rsidR="00491B15" w:rsidRPr="00491B15" w:rsidRDefault="00491B15" w:rsidP="001D41DA">
      <w:pPr>
        <w:pStyle w:val="Bodycopy"/>
        <w:spacing w:before="0" w:line="240" w:lineRule="auto"/>
        <w:ind w:left="0"/>
        <w:rPr>
          <w:rFonts w:ascii="Sofia Sans" w:hAnsi="Sofia Sans"/>
          <w:color w:val="2C2627"/>
          <w:sz w:val="28"/>
          <w:szCs w:val="28"/>
        </w:rPr>
      </w:pPr>
      <w:r w:rsidRPr="00491B15">
        <w:rPr>
          <w:rFonts w:ascii="Sofia Sans" w:hAnsi="Sofia Sans"/>
          <w:color w:val="2C2627"/>
          <w:sz w:val="28"/>
          <w:szCs w:val="28"/>
        </w:rPr>
        <w:t>Student retention requires a whole-college approach, where every aspect of the institution, academic departments, student services, administrative units, and campus life, collaborates to create a supportive and inclusive environment.</w:t>
      </w:r>
    </w:p>
    <w:p w14:paraId="0DBA8D83" w14:textId="77777777" w:rsidR="00491B15" w:rsidRPr="00491B15" w:rsidRDefault="00491B15" w:rsidP="001D41DA">
      <w:pPr>
        <w:pStyle w:val="Bodycopy"/>
        <w:spacing w:before="0" w:line="240" w:lineRule="auto"/>
        <w:ind w:left="0"/>
        <w:rPr>
          <w:rFonts w:ascii="Sofia Sans" w:hAnsi="Sofia Sans"/>
          <w:color w:val="2C2627"/>
          <w:sz w:val="28"/>
          <w:szCs w:val="28"/>
        </w:rPr>
      </w:pPr>
      <w:r w:rsidRPr="00491B15">
        <w:rPr>
          <w:rFonts w:ascii="Sofia Sans" w:hAnsi="Sofia Sans"/>
          <w:color w:val="2C2627"/>
          <w:sz w:val="28"/>
          <w:szCs w:val="28"/>
        </w:rPr>
        <w:lastRenderedPageBreak/>
        <w:t xml:space="preserve">Students with disabilities, some of which are quite complex, can often have additional barriers that leads to an increased chance of withdrawal. </w:t>
      </w:r>
    </w:p>
    <w:p w14:paraId="48D399E7" w14:textId="77777777" w:rsidR="00491B15" w:rsidRPr="00491B15" w:rsidRDefault="00491B15" w:rsidP="001D41DA">
      <w:pPr>
        <w:pStyle w:val="Bodycopy"/>
        <w:spacing w:before="0" w:line="240" w:lineRule="auto"/>
        <w:ind w:left="0"/>
        <w:rPr>
          <w:rFonts w:ascii="Sofia Sans" w:hAnsi="Sofia Sans"/>
          <w:color w:val="2C2627"/>
          <w:sz w:val="28"/>
          <w:szCs w:val="28"/>
        </w:rPr>
      </w:pPr>
      <w:r w:rsidRPr="00491B15">
        <w:rPr>
          <w:rFonts w:ascii="Sofia Sans" w:hAnsi="Sofia Sans"/>
          <w:color w:val="2C2627"/>
          <w:sz w:val="28"/>
          <w:szCs w:val="28"/>
        </w:rPr>
        <w:t xml:space="preserve">The data below highlights the positive role that the Learning Inclusion team can play in supporting students to retain their place on their course, it suggests a positive correlation between being supported by Learning Inclusion and a reduced chance of early withdrawal. </w:t>
      </w:r>
    </w:p>
    <w:p w14:paraId="78C41F69" w14:textId="77777777" w:rsidR="00491B15" w:rsidRPr="00491B15" w:rsidRDefault="00491B15" w:rsidP="00491B15">
      <w:pPr>
        <w:pStyle w:val="Bodycopy"/>
        <w:spacing w:before="0" w:line="240" w:lineRule="auto"/>
        <w:rPr>
          <w:rFonts w:ascii="Sofia Sans" w:hAnsi="Sofia Sans"/>
          <w:color w:val="2C2627"/>
          <w:sz w:val="28"/>
          <w:szCs w:val="28"/>
        </w:rPr>
      </w:pPr>
      <w:r w:rsidRPr="00491B15">
        <w:rPr>
          <w:rFonts w:ascii="Sofia Sans" w:hAnsi="Sofia Sans"/>
          <w:noProof/>
          <w:color w:val="2C2627"/>
          <w:sz w:val="28"/>
          <w:szCs w:val="28"/>
        </w:rPr>
        <w:drawing>
          <wp:inline distT="0" distB="0" distL="0" distR="0" wp14:anchorId="4F7DCD86" wp14:editId="28427B74">
            <wp:extent cx="3857625" cy="2727504"/>
            <wp:effectExtent l="0" t="0" r="0" b="0"/>
            <wp:docPr id="1886567233" name="Picture 12"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different colored bars&#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62843" cy="2731193"/>
                    </a:xfrm>
                    <a:prstGeom prst="rect">
                      <a:avLst/>
                    </a:prstGeom>
                    <a:noFill/>
                    <a:ln>
                      <a:noFill/>
                    </a:ln>
                  </pic:spPr>
                </pic:pic>
              </a:graphicData>
            </a:graphic>
          </wp:inline>
        </w:drawing>
      </w:r>
    </w:p>
    <w:p w14:paraId="16F5FFF3" w14:textId="77777777" w:rsidR="00491B15" w:rsidRPr="00491B15" w:rsidRDefault="00491B15" w:rsidP="00491B15">
      <w:pPr>
        <w:pStyle w:val="Bodycopy"/>
        <w:spacing w:before="0" w:line="240" w:lineRule="auto"/>
        <w:rPr>
          <w:rFonts w:ascii="Sofia Sans" w:hAnsi="Sofia Sans"/>
          <w:color w:val="2C2627"/>
          <w:sz w:val="28"/>
          <w:szCs w:val="28"/>
        </w:rPr>
      </w:pPr>
    </w:p>
    <w:p w14:paraId="7668CA0B" w14:textId="77777777" w:rsidR="00491B15" w:rsidRPr="00491B15" w:rsidRDefault="00491B15" w:rsidP="001D41DA">
      <w:pPr>
        <w:pStyle w:val="Bodycopy"/>
        <w:spacing w:before="0" w:line="240" w:lineRule="auto"/>
        <w:ind w:left="0"/>
        <w:rPr>
          <w:rFonts w:ascii="Sofia Sans" w:hAnsi="Sofia Sans"/>
          <w:color w:val="2C2627"/>
          <w:sz w:val="28"/>
          <w:szCs w:val="28"/>
        </w:rPr>
      </w:pPr>
      <w:r w:rsidRPr="00491B15">
        <w:rPr>
          <w:rFonts w:ascii="Sofia Sans" w:hAnsi="Sofia Sans"/>
          <w:color w:val="2C2627"/>
          <w:sz w:val="28"/>
          <w:szCs w:val="28"/>
        </w:rPr>
        <w:t>Further withdrawal overall is slightly higher than the college average however, when we delve into this data in more detail, it highlights that for both HE and FE full time students, those in receipt of Learning Support are less likely to withdraw.</w:t>
      </w:r>
    </w:p>
    <w:p w14:paraId="2D1BEDC0" w14:textId="77777777" w:rsidR="00491B15" w:rsidRPr="00491B15" w:rsidRDefault="00491B15" w:rsidP="00491B15">
      <w:pPr>
        <w:pStyle w:val="Bodycopy"/>
        <w:spacing w:before="0" w:line="240" w:lineRule="auto"/>
        <w:rPr>
          <w:rFonts w:ascii="Sofia Sans" w:hAnsi="Sofia Sans"/>
          <w:color w:val="2C2627"/>
          <w:sz w:val="28"/>
          <w:szCs w:val="28"/>
        </w:rPr>
      </w:pPr>
    </w:p>
    <w:tbl>
      <w:tblPr>
        <w:tblW w:w="0" w:type="auto"/>
        <w:tblBorders>
          <w:top w:val="thickThinSmallGap" w:sz="24" w:space="0" w:color="CC0099"/>
          <w:left w:val="thickThinSmallGap" w:sz="24" w:space="0" w:color="CC0099"/>
          <w:bottom w:val="thinThickSmallGap" w:sz="24" w:space="0" w:color="CC0099"/>
          <w:right w:val="thinThickSmallGap" w:sz="24" w:space="0" w:color="CC0099"/>
          <w:insideH w:val="single" w:sz="4" w:space="0" w:color="auto"/>
          <w:insideV w:val="single" w:sz="4" w:space="0" w:color="auto"/>
        </w:tblBorders>
        <w:tblLook w:val="04A0" w:firstRow="1" w:lastRow="0" w:firstColumn="1" w:lastColumn="0" w:noHBand="0" w:noVBand="1"/>
      </w:tblPr>
      <w:tblGrid>
        <w:gridCol w:w="3005"/>
        <w:gridCol w:w="3005"/>
        <w:gridCol w:w="3006"/>
      </w:tblGrid>
      <w:tr w:rsidR="00491B15" w:rsidRPr="00491B15" w14:paraId="06332C7D" w14:textId="77777777" w:rsidTr="005A381D">
        <w:tc>
          <w:tcPr>
            <w:tcW w:w="3005" w:type="dxa"/>
            <w:tcBorders>
              <w:top w:val="thickThinSmallGap" w:sz="24" w:space="0" w:color="CC0099"/>
              <w:left w:val="thickThinSmallGap" w:sz="24" w:space="0" w:color="CC0099"/>
              <w:bottom w:val="single" w:sz="4" w:space="0" w:color="auto"/>
              <w:right w:val="single" w:sz="4" w:space="0" w:color="auto"/>
            </w:tcBorders>
            <w:hideMark/>
          </w:tcPr>
          <w:p w14:paraId="237CAC01" w14:textId="77777777" w:rsidR="00491B15" w:rsidRPr="00491B15" w:rsidRDefault="00491B15" w:rsidP="00491B15">
            <w:pPr>
              <w:pStyle w:val="Bodycopy"/>
              <w:spacing w:before="0" w:line="240" w:lineRule="auto"/>
              <w:rPr>
                <w:rFonts w:ascii="Sofia Sans" w:hAnsi="Sofia Sans"/>
                <w:b/>
                <w:bCs/>
                <w:color w:val="2C2627"/>
                <w:sz w:val="28"/>
                <w:szCs w:val="28"/>
              </w:rPr>
            </w:pPr>
            <w:r w:rsidRPr="00491B15">
              <w:rPr>
                <w:rFonts w:ascii="Sofia Sans" w:hAnsi="Sofia Sans"/>
                <w:b/>
                <w:bCs/>
                <w:color w:val="2C2627"/>
                <w:sz w:val="28"/>
                <w:szCs w:val="28"/>
              </w:rPr>
              <w:t>Full Time 2023/24</w:t>
            </w:r>
          </w:p>
        </w:tc>
        <w:tc>
          <w:tcPr>
            <w:tcW w:w="3005" w:type="dxa"/>
            <w:tcBorders>
              <w:top w:val="thickThinSmallGap" w:sz="24" w:space="0" w:color="CC0099"/>
              <w:left w:val="single" w:sz="4" w:space="0" w:color="auto"/>
              <w:bottom w:val="single" w:sz="4" w:space="0" w:color="auto"/>
              <w:right w:val="single" w:sz="4" w:space="0" w:color="auto"/>
            </w:tcBorders>
            <w:hideMark/>
          </w:tcPr>
          <w:p w14:paraId="00DF6042" w14:textId="77777777" w:rsidR="00491B15" w:rsidRPr="00491B15" w:rsidRDefault="00491B15" w:rsidP="00491B15">
            <w:pPr>
              <w:pStyle w:val="Bodycopy"/>
              <w:spacing w:before="0" w:line="240" w:lineRule="auto"/>
              <w:rPr>
                <w:rFonts w:ascii="Sofia Sans" w:hAnsi="Sofia Sans"/>
                <w:b/>
                <w:bCs/>
                <w:color w:val="2C2627"/>
                <w:sz w:val="28"/>
                <w:szCs w:val="28"/>
              </w:rPr>
            </w:pPr>
            <w:r w:rsidRPr="00491B15">
              <w:rPr>
                <w:rFonts w:ascii="Sofia Sans" w:hAnsi="Sofia Sans"/>
                <w:b/>
                <w:bCs/>
                <w:color w:val="2C2627"/>
                <w:sz w:val="28"/>
                <w:szCs w:val="28"/>
              </w:rPr>
              <w:t>College Average</w:t>
            </w:r>
          </w:p>
        </w:tc>
        <w:tc>
          <w:tcPr>
            <w:tcW w:w="3006" w:type="dxa"/>
            <w:tcBorders>
              <w:top w:val="thickThinSmallGap" w:sz="24" w:space="0" w:color="CC0099"/>
              <w:left w:val="single" w:sz="4" w:space="0" w:color="auto"/>
              <w:bottom w:val="single" w:sz="4" w:space="0" w:color="auto"/>
              <w:right w:val="thinThickSmallGap" w:sz="24" w:space="0" w:color="CC0099"/>
            </w:tcBorders>
            <w:hideMark/>
          </w:tcPr>
          <w:p w14:paraId="147C78CE" w14:textId="77777777" w:rsidR="00491B15" w:rsidRPr="00491B15" w:rsidRDefault="00491B15" w:rsidP="00491B15">
            <w:pPr>
              <w:pStyle w:val="Bodycopy"/>
              <w:spacing w:before="0" w:line="240" w:lineRule="auto"/>
              <w:rPr>
                <w:rFonts w:ascii="Sofia Sans" w:hAnsi="Sofia Sans"/>
                <w:b/>
                <w:bCs/>
                <w:color w:val="2C2627"/>
                <w:sz w:val="28"/>
                <w:szCs w:val="28"/>
              </w:rPr>
            </w:pPr>
            <w:r w:rsidRPr="00491B15">
              <w:rPr>
                <w:rFonts w:ascii="Sofia Sans" w:hAnsi="Sofia Sans"/>
                <w:b/>
                <w:bCs/>
                <w:color w:val="2C2627"/>
                <w:sz w:val="28"/>
                <w:szCs w:val="28"/>
              </w:rPr>
              <w:t>Learning Inclusion Supported</w:t>
            </w:r>
          </w:p>
        </w:tc>
      </w:tr>
      <w:tr w:rsidR="00491B15" w:rsidRPr="00491B15" w14:paraId="329BF6C6" w14:textId="77777777" w:rsidTr="005A381D">
        <w:tc>
          <w:tcPr>
            <w:tcW w:w="3005" w:type="dxa"/>
            <w:tcBorders>
              <w:top w:val="single" w:sz="4" w:space="0" w:color="auto"/>
              <w:left w:val="thickThinSmallGap" w:sz="24" w:space="0" w:color="CC0099"/>
              <w:bottom w:val="single" w:sz="4" w:space="0" w:color="auto"/>
              <w:right w:val="single" w:sz="4" w:space="0" w:color="auto"/>
            </w:tcBorders>
            <w:hideMark/>
          </w:tcPr>
          <w:p w14:paraId="743E787C" w14:textId="77777777" w:rsidR="00491B15" w:rsidRPr="00491B15" w:rsidRDefault="00491B15" w:rsidP="00491B15">
            <w:pPr>
              <w:pStyle w:val="Bodycopy"/>
              <w:spacing w:before="0" w:line="240" w:lineRule="auto"/>
              <w:rPr>
                <w:rFonts w:ascii="Sofia Sans" w:hAnsi="Sofia Sans"/>
                <w:b/>
                <w:bCs/>
                <w:color w:val="2C2627"/>
                <w:sz w:val="28"/>
                <w:szCs w:val="28"/>
              </w:rPr>
            </w:pPr>
            <w:r w:rsidRPr="00491B15">
              <w:rPr>
                <w:rFonts w:ascii="Sofia Sans" w:hAnsi="Sofia Sans"/>
                <w:b/>
                <w:bCs/>
                <w:color w:val="2C2627"/>
                <w:sz w:val="28"/>
                <w:szCs w:val="28"/>
              </w:rPr>
              <w:t>HE</w:t>
            </w:r>
          </w:p>
        </w:tc>
        <w:tc>
          <w:tcPr>
            <w:tcW w:w="3005" w:type="dxa"/>
            <w:tcBorders>
              <w:top w:val="single" w:sz="4" w:space="0" w:color="auto"/>
              <w:left w:val="single" w:sz="4" w:space="0" w:color="auto"/>
              <w:bottom w:val="single" w:sz="4" w:space="0" w:color="auto"/>
              <w:right w:val="single" w:sz="4" w:space="0" w:color="auto"/>
            </w:tcBorders>
            <w:hideMark/>
          </w:tcPr>
          <w:p w14:paraId="1BA110AB" w14:textId="77777777" w:rsidR="00491B15" w:rsidRPr="00491B15" w:rsidRDefault="00491B15" w:rsidP="00491B15">
            <w:pPr>
              <w:pStyle w:val="Bodycopy"/>
              <w:spacing w:before="0" w:line="240" w:lineRule="auto"/>
              <w:rPr>
                <w:rFonts w:ascii="Sofia Sans" w:hAnsi="Sofia Sans"/>
                <w:color w:val="2C2627"/>
                <w:sz w:val="28"/>
                <w:szCs w:val="28"/>
              </w:rPr>
            </w:pPr>
            <w:r w:rsidRPr="00491B15">
              <w:rPr>
                <w:rFonts w:ascii="Sofia Sans" w:hAnsi="Sofia Sans"/>
                <w:color w:val="2C2627"/>
                <w:sz w:val="28"/>
                <w:szCs w:val="28"/>
              </w:rPr>
              <w:t>15.3%</w:t>
            </w:r>
          </w:p>
        </w:tc>
        <w:tc>
          <w:tcPr>
            <w:tcW w:w="3006" w:type="dxa"/>
            <w:tcBorders>
              <w:top w:val="single" w:sz="4" w:space="0" w:color="auto"/>
              <w:left w:val="single" w:sz="4" w:space="0" w:color="auto"/>
              <w:bottom w:val="single" w:sz="4" w:space="0" w:color="auto"/>
              <w:right w:val="thinThickSmallGap" w:sz="24" w:space="0" w:color="CC0099"/>
            </w:tcBorders>
            <w:hideMark/>
          </w:tcPr>
          <w:p w14:paraId="0D09234D" w14:textId="77777777" w:rsidR="00491B15" w:rsidRPr="00491B15" w:rsidRDefault="00491B15" w:rsidP="00491B15">
            <w:pPr>
              <w:pStyle w:val="Bodycopy"/>
              <w:spacing w:before="0" w:line="240" w:lineRule="auto"/>
              <w:rPr>
                <w:rFonts w:ascii="Sofia Sans" w:hAnsi="Sofia Sans"/>
                <w:color w:val="2C2627"/>
                <w:sz w:val="28"/>
                <w:szCs w:val="28"/>
              </w:rPr>
            </w:pPr>
            <w:r w:rsidRPr="00491B15">
              <w:rPr>
                <w:rFonts w:ascii="Sofia Sans" w:hAnsi="Sofia Sans"/>
                <w:color w:val="2C2627"/>
                <w:sz w:val="28"/>
                <w:szCs w:val="28"/>
              </w:rPr>
              <w:t>10.7%</w:t>
            </w:r>
          </w:p>
        </w:tc>
      </w:tr>
      <w:tr w:rsidR="00491B15" w:rsidRPr="00491B15" w14:paraId="0E5B3A07" w14:textId="77777777" w:rsidTr="005A381D">
        <w:tc>
          <w:tcPr>
            <w:tcW w:w="3005" w:type="dxa"/>
            <w:tcBorders>
              <w:top w:val="single" w:sz="4" w:space="0" w:color="auto"/>
              <w:left w:val="thickThinSmallGap" w:sz="24" w:space="0" w:color="CC0099"/>
              <w:bottom w:val="thinThickSmallGap" w:sz="24" w:space="0" w:color="CC0099"/>
              <w:right w:val="single" w:sz="4" w:space="0" w:color="auto"/>
            </w:tcBorders>
            <w:hideMark/>
          </w:tcPr>
          <w:p w14:paraId="2456CD71" w14:textId="77777777" w:rsidR="00491B15" w:rsidRPr="00491B15" w:rsidRDefault="00491B15" w:rsidP="00491B15">
            <w:pPr>
              <w:pStyle w:val="Bodycopy"/>
              <w:spacing w:before="0" w:line="240" w:lineRule="auto"/>
              <w:rPr>
                <w:rFonts w:ascii="Sofia Sans" w:hAnsi="Sofia Sans"/>
                <w:b/>
                <w:bCs/>
                <w:color w:val="2C2627"/>
                <w:sz w:val="28"/>
                <w:szCs w:val="28"/>
              </w:rPr>
            </w:pPr>
            <w:r w:rsidRPr="00491B15">
              <w:rPr>
                <w:rFonts w:ascii="Sofia Sans" w:hAnsi="Sofia Sans"/>
                <w:b/>
                <w:bCs/>
                <w:color w:val="2C2627"/>
                <w:sz w:val="28"/>
                <w:szCs w:val="28"/>
              </w:rPr>
              <w:t>FE</w:t>
            </w:r>
          </w:p>
        </w:tc>
        <w:tc>
          <w:tcPr>
            <w:tcW w:w="3005" w:type="dxa"/>
            <w:tcBorders>
              <w:top w:val="single" w:sz="4" w:space="0" w:color="auto"/>
              <w:left w:val="single" w:sz="4" w:space="0" w:color="auto"/>
              <w:bottom w:val="thinThickSmallGap" w:sz="24" w:space="0" w:color="CC0099"/>
              <w:right w:val="single" w:sz="4" w:space="0" w:color="auto"/>
            </w:tcBorders>
            <w:hideMark/>
          </w:tcPr>
          <w:p w14:paraId="311434C7" w14:textId="77777777" w:rsidR="00491B15" w:rsidRPr="00491B15" w:rsidRDefault="00491B15" w:rsidP="00491B15">
            <w:pPr>
              <w:pStyle w:val="Bodycopy"/>
              <w:spacing w:before="0" w:line="240" w:lineRule="auto"/>
              <w:rPr>
                <w:rFonts w:ascii="Sofia Sans" w:hAnsi="Sofia Sans"/>
                <w:color w:val="2C2627"/>
                <w:sz w:val="28"/>
                <w:szCs w:val="28"/>
              </w:rPr>
            </w:pPr>
            <w:r w:rsidRPr="00491B15">
              <w:rPr>
                <w:rFonts w:ascii="Sofia Sans" w:hAnsi="Sofia Sans"/>
                <w:color w:val="2C2627"/>
                <w:sz w:val="28"/>
                <w:szCs w:val="28"/>
              </w:rPr>
              <w:t>16.8%</w:t>
            </w:r>
          </w:p>
        </w:tc>
        <w:tc>
          <w:tcPr>
            <w:tcW w:w="3006" w:type="dxa"/>
            <w:tcBorders>
              <w:top w:val="single" w:sz="4" w:space="0" w:color="auto"/>
              <w:left w:val="single" w:sz="4" w:space="0" w:color="auto"/>
              <w:bottom w:val="thinThickSmallGap" w:sz="24" w:space="0" w:color="CC0099"/>
              <w:right w:val="thinThickSmallGap" w:sz="24" w:space="0" w:color="CC0099"/>
            </w:tcBorders>
            <w:hideMark/>
          </w:tcPr>
          <w:p w14:paraId="6F399021" w14:textId="77777777" w:rsidR="00491B15" w:rsidRPr="00491B15" w:rsidRDefault="00491B15" w:rsidP="00491B15">
            <w:pPr>
              <w:pStyle w:val="Bodycopy"/>
              <w:spacing w:before="0" w:line="240" w:lineRule="auto"/>
              <w:rPr>
                <w:rFonts w:ascii="Sofia Sans" w:hAnsi="Sofia Sans"/>
                <w:color w:val="2C2627"/>
                <w:sz w:val="28"/>
                <w:szCs w:val="28"/>
              </w:rPr>
            </w:pPr>
            <w:r w:rsidRPr="00491B15">
              <w:rPr>
                <w:rFonts w:ascii="Sofia Sans" w:hAnsi="Sofia Sans"/>
                <w:color w:val="2C2627"/>
                <w:sz w:val="28"/>
                <w:szCs w:val="28"/>
              </w:rPr>
              <w:t>14%</w:t>
            </w:r>
          </w:p>
        </w:tc>
      </w:tr>
    </w:tbl>
    <w:p w14:paraId="5CCDD1B8" w14:textId="77777777" w:rsidR="00491B15" w:rsidRPr="00491B15" w:rsidRDefault="00491B15" w:rsidP="00491B15">
      <w:pPr>
        <w:pStyle w:val="Bodycopy"/>
        <w:spacing w:before="0" w:line="240" w:lineRule="auto"/>
        <w:rPr>
          <w:rFonts w:ascii="Sofia Sans" w:hAnsi="Sofia Sans"/>
          <w:color w:val="2C2627"/>
          <w:sz w:val="28"/>
          <w:szCs w:val="28"/>
        </w:rPr>
      </w:pPr>
    </w:p>
    <w:p w14:paraId="5EF35C01" w14:textId="50F5D61B" w:rsidR="00491B15" w:rsidRPr="00491B15" w:rsidRDefault="00491B15" w:rsidP="00A77B1F">
      <w:pPr>
        <w:pStyle w:val="Bodycopy"/>
        <w:spacing w:before="0" w:line="240" w:lineRule="auto"/>
        <w:ind w:left="0"/>
        <w:rPr>
          <w:rFonts w:ascii="Sofia Sans" w:hAnsi="Sofia Sans"/>
          <w:color w:val="2C2627"/>
          <w:sz w:val="28"/>
          <w:szCs w:val="28"/>
        </w:rPr>
      </w:pPr>
      <w:r w:rsidRPr="00491B15">
        <w:rPr>
          <w:rFonts w:ascii="Sofia Sans" w:hAnsi="Sofia Sans"/>
          <w:color w:val="2C2627"/>
          <w:sz w:val="28"/>
          <w:szCs w:val="28"/>
        </w:rPr>
        <w:t xml:space="preserve">Scrutinisation of data will enable us to better understand the courses, levels, disabilities etc. that are finding it more challenging to successfully complete their studies, as well as any patterns or trends for those that are managing to successfully achieve. </w:t>
      </w:r>
    </w:p>
    <w:p w14:paraId="391D7C3D" w14:textId="77777777" w:rsidR="00491B15" w:rsidRPr="00491B15" w:rsidRDefault="00491B15" w:rsidP="00A77B1F">
      <w:pPr>
        <w:pStyle w:val="Bodycopy"/>
        <w:spacing w:before="0" w:line="240" w:lineRule="auto"/>
        <w:ind w:left="0"/>
        <w:rPr>
          <w:rFonts w:ascii="Sofia Sans" w:hAnsi="Sofia Sans"/>
          <w:color w:val="2C2627"/>
          <w:sz w:val="28"/>
          <w:szCs w:val="28"/>
        </w:rPr>
      </w:pPr>
      <w:r w:rsidRPr="00491B15">
        <w:rPr>
          <w:rFonts w:ascii="Sofia Sans" w:hAnsi="Sofia Sans"/>
          <w:color w:val="2C2627"/>
          <w:sz w:val="28"/>
          <w:szCs w:val="28"/>
        </w:rPr>
        <w:t xml:space="preserve">We believe that enhanced communication and collaboration between the Learning Inclusion team and lecturing staff will help to create an environment that can lead to increased student retention and attainment. </w:t>
      </w:r>
    </w:p>
    <w:p w14:paraId="21DB5355" w14:textId="77777777" w:rsidR="00963AC8" w:rsidRPr="00580A3D" w:rsidRDefault="00963AC8" w:rsidP="00963AC8">
      <w:pPr>
        <w:pStyle w:val="Bodycopy"/>
        <w:spacing w:before="0" w:line="240" w:lineRule="auto"/>
        <w:ind w:left="0"/>
        <w:rPr>
          <w:rFonts w:ascii="Sofia Sans" w:hAnsi="Sofia Sans"/>
          <w:color w:val="2C2627"/>
          <w:sz w:val="28"/>
          <w:szCs w:val="28"/>
        </w:rPr>
      </w:pPr>
    </w:p>
    <w:p w14:paraId="26AB80CA" w14:textId="77777777" w:rsidR="000403AA" w:rsidRPr="00580A3D" w:rsidRDefault="000403AA" w:rsidP="00963AC8">
      <w:pPr>
        <w:pStyle w:val="Bodycopy"/>
        <w:spacing w:before="0" w:line="240" w:lineRule="auto"/>
        <w:ind w:left="0"/>
        <w:rPr>
          <w:rFonts w:ascii="Sofia Sans" w:hAnsi="Sofia Sans"/>
          <w:color w:val="2C2627"/>
          <w:sz w:val="28"/>
          <w:szCs w:val="28"/>
        </w:rPr>
      </w:pPr>
    </w:p>
    <w:p w14:paraId="581CDAED" w14:textId="77777777" w:rsidR="000403AA" w:rsidRDefault="000403AA" w:rsidP="00963AC8">
      <w:pPr>
        <w:pStyle w:val="Bodycopy"/>
        <w:spacing w:before="0" w:line="240" w:lineRule="auto"/>
        <w:ind w:left="0"/>
        <w:rPr>
          <w:rFonts w:ascii="Sofia Sans" w:hAnsi="Sofia Sans"/>
          <w:color w:val="2C2627"/>
          <w:sz w:val="28"/>
          <w:szCs w:val="28"/>
        </w:rPr>
      </w:pPr>
    </w:p>
    <w:p w14:paraId="4D729913" w14:textId="77777777" w:rsidR="00A77B1F" w:rsidRPr="00580A3D" w:rsidRDefault="00A77B1F" w:rsidP="00963AC8">
      <w:pPr>
        <w:pStyle w:val="Bodycopy"/>
        <w:spacing w:before="0" w:line="240" w:lineRule="auto"/>
        <w:ind w:left="0"/>
        <w:rPr>
          <w:rFonts w:ascii="Sofia Sans" w:hAnsi="Sofia Sans"/>
          <w:color w:val="2C2627"/>
          <w:sz w:val="28"/>
          <w:szCs w:val="28"/>
        </w:rPr>
      </w:pPr>
    </w:p>
    <w:p w14:paraId="4A692486" w14:textId="77777777" w:rsidR="000403AA" w:rsidRPr="00580A3D" w:rsidRDefault="000403AA" w:rsidP="00963AC8">
      <w:pPr>
        <w:pStyle w:val="Bodycopy"/>
        <w:spacing w:before="0" w:line="240" w:lineRule="auto"/>
        <w:ind w:left="0"/>
        <w:rPr>
          <w:rFonts w:ascii="Sofia Sans" w:hAnsi="Sofia Sans"/>
          <w:color w:val="2C2627"/>
          <w:sz w:val="28"/>
          <w:szCs w:val="28"/>
        </w:rPr>
      </w:pPr>
    </w:p>
    <w:p w14:paraId="429D8DB4" w14:textId="77777777" w:rsidR="000403AA" w:rsidRPr="00580A3D" w:rsidRDefault="000403AA" w:rsidP="00963AC8">
      <w:pPr>
        <w:pStyle w:val="Bodycopy"/>
        <w:spacing w:before="0" w:line="240" w:lineRule="auto"/>
        <w:ind w:left="0"/>
        <w:rPr>
          <w:rFonts w:ascii="Sofia Sans" w:hAnsi="Sofia Sans"/>
          <w:color w:val="2C2627"/>
          <w:sz w:val="28"/>
          <w:szCs w:val="28"/>
        </w:rPr>
      </w:pPr>
    </w:p>
    <w:p w14:paraId="31F97A61" w14:textId="1C73CF10" w:rsidR="00491B15" w:rsidRPr="00491B15" w:rsidRDefault="00491B15" w:rsidP="00963AC8">
      <w:pPr>
        <w:pStyle w:val="Bodycopy"/>
        <w:spacing w:before="0" w:line="240" w:lineRule="auto"/>
        <w:ind w:left="0"/>
        <w:rPr>
          <w:rFonts w:ascii="Sofia Sans" w:hAnsi="Sofia Sans"/>
          <w:b/>
          <w:bCs/>
          <w:color w:val="2C2627"/>
          <w:sz w:val="28"/>
          <w:szCs w:val="28"/>
        </w:rPr>
      </w:pPr>
      <w:r w:rsidRPr="00491B15">
        <w:rPr>
          <w:rFonts w:ascii="Sofia Sans" w:hAnsi="Sofia Sans"/>
          <w:b/>
          <w:bCs/>
          <w:color w:val="2C2627"/>
          <w:sz w:val="28"/>
          <w:szCs w:val="28"/>
        </w:rPr>
        <w:t>Breakfast Club</w:t>
      </w:r>
    </w:p>
    <w:p w14:paraId="4AD8A737" w14:textId="77777777" w:rsidR="00491B15" w:rsidRPr="00491B15" w:rsidRDefault="00491B15" w:rsidP="00963AC8">
      <w:pPr>
        <w:pStyle w:val="Bodycopy"/>
        <w:spacing w:before="0" w:line="240" w:lineRule="auto"/>
        <w:jc w:val="center"/>
        <w:rPr>
          <w:rFonts w:ascii="Sofia Sans" w:hAnsi="Sofia Sans"/>
          <w:color w:val="2C2627"/>
          <w:sz w:val="28"/>
          <w:szCs w:val="28"/>
        </w:rPr>
      </w:pPr>
      <w:r w:rsidRPr="00491B15">
        <w:rPr>
          <w:rFonts w:ascii="Sofia Sans" w:hAnsi="Sofia Sans"/>
          <w:noProof/>
          <w:color w:val="2C2627"/>
          <w:sz w:val="28"/>
          <w:szCs w:val="28"/>
        </w:rPr>
        <w:drawing>
          <wp:inline distT="0" distB="0" distL="0" distR="0" wp14:anchorId="1986C897" wp14:editId="74BC516E">
            <wp:extent cx="3457358" cy="1962150"/>
            <wp:effectExtent l="0" t="0" r="0" b="0"/>
            <wp:docPr id="1236880191" name="Picture 4" descr="A yellow and black sign with a bowl of cereal and a spo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880191" name="Picture 4" descr="A yellow and black sign with a bowl of cereal and a spoon&#10;&#10;AI-generated content may be incorrec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63580" cy="1965681"/>
                    </a:xfrm>
                    <a:prstGeom prst="rect">
                      <a:avLst/>
                    </a:prstGeom>
                    <a:noFill/>
                    <a:ln>
                      <a:noFill/>
                    </a:ln>
                  </pic:spPr>
                </pic:pic>
              </a:graphicData>
            </a:graphic>
          </wp:inline>
        </w:drawing>
      </w:r>
    </w:p>
    <w:p w14:paraId="7493C9DC" w14:textId="7B2CFB68" w:rsidR="00491B15" w:rsidRPr="00491B15" w:rsidRDefault="00491B15" w:rsidP="00491B15">
      <w:pPr>
        <w:pStyle w:val="Bodycopy"/>
        <w:spacing w:before="0" w:line="240" w:lineRule="auto"/>
        <w:rPr>
          <w:rFonts w:ascii="Sofia Sans" w:hAnsi="Sofia Sans"/>
          <w:color w:val="2C2627"/>
          <w:sz w:val="28"/>
          <w:szCs w:val="28"/>
        </w:rPr>
      </w:pPr>
      <w:r w:rsidRPr="00491B15">
        <w:rPr>
          <w:rFonts w:ascii="Sofia Sans" w:hAnsi="Sofia Sans"/>
          <w:color w:val="2C2627"/>
          <w:sz w:val="28"/>
          <w:szCs w:val="28"/>
        </w:rPr>
        <w:t>Glasgow Clyde College launched a breakfast club for students across all three of its campuses in a bid to tackle food poverty</w:t>
      </w:r>
      <w:r w:rsidR="00A8595E">
        <w:rPr>
          <w:rFonts w:ascii="Sofia Sans" w:hAnsi="Sofia Sans"/>
          <w:color w:val="2C2627"/>
          <w:sz w:val="28"/>
          <w:szCs w:val="28"/>
        </w:rPr>
        <w:t xml:space="preserve"> and the cost of living crisis</w:t>
      </w:r>
      <w:r w:rsidRPr="00491B15">
        <w:rPr>
          <w:rFonts w:ascii="Sofia Sans" w:hAnsi="Sofia Sans"/>
          <w:color w:val="2C2627"/>
          <w:sz w:val="28"/>
          <w:szCs w:val="28"/>
        </w:rPr>
        <w:t>. </w:t>
      </w:r>
    </w:p>
    <w:p w14:paraId="64B3F7CD" w14:textId="3242FEC5" w:rsidR="00491B15" w:rsidRPr="00491B15" w:rsidRDefault="00491B15" w:rsidP="00491B15">
      <w:pPr>
        <w:pStyle w:val="Bodycopy"/>
        <w:spacing w:before="0" w:line="240" w:lineRule="auto"/>
        <w:rPr>
          <w:rFonts w:ascii="Sofia Sans" w:hAnsi="Sofia Sans"/>
          <w:color w:val="2C2627"/>
          <w:sz w:val="28"/>
          <w:szCs w:val="28"/>
        </w:rPr>
      </w:pPr>
      <w:r w:rsidRPr="00491B15">
        <w:rPr>
          <w:rFonts w:ascii="Sofia Sans" w:hAnsi="Sofia Sans"/>
          <w:color w:val="2C2627"/>
          <w:sz w:val="28"/>
          <w:szCs w:val="28"/>
        </w:rPr>
        <w:t xml:space="preserve">Each of </w:t>
      </w:r>
      <w:r w:rsidR="00183846">
        <w:rPr>
          <w:rFonts w:ascii="Sofia Sans" w:hAnsi="Sofia Sans"/>
          <w:color w:val="2C2627"/>
          <w:sz w:val="28"/>
          <w:szCs w:val="28"/>
        </w:rPr>
        <w:t>our</w:t>
      </w:r>
      <w:r w:rsidRPr="00491B15">
        <w:rPr>
          <w:rFonts w:ascii="Sofia Sans" w:hAnsi="Sofia Sans"/>
          <w:color w:val="2C2627"/>
          <w:sz w:val="28"/>
          <w:szCs w:val="28"/>
        </w:rPr>
        <w:t xml:space="preserve"> 15,700 students </w:t>
      </w:r>
      <w:r w:rsidR="00183846">
        <w:rPr>
          <w:rFonts w:ascii="Sofia Sans" w:hAnsi="Sofia Sans"/>
          <w:color w:val="2C2627"/>
          <w:sz w:val="28"/>
          <w:szCs w:val="28"/>
        </w:rPr>
        <w:t>are</w:t>
      </w:r>
      <w:r w:rsidRPr="00491B15">
        <w:rPr>
          <w:rFonts w:ascii="Sofia Sans" w:hAnsi="Sofia Sans"/>
          <w:color w:val="2C2627"/>
          <w:sz w:val="28"/>
          <w:szCs w:val="28"/>
        </w:rPr>
        <w:t xml:space="preserve"> entitled to toast/cereal and a hot drink between 8.15am – 9.15am. </w:t>
      </w:r>
    </w:p>
    <w:p w14:paraId="67366F7A" w14:textId="77777777" w:rsidR="00491B15" w:rsidRPr="00491B15" w:rsidRDefault="00491B15" w:rsidP="00491B15">
      <w:pPr>
        <w:pStyle w:val="Bodycopy"/>
        <w:spacing w:before="0" w:line="240" w:lineRule="auto"/>
        <w:rPr>
          <w:rFonts w:ascii="Sofia Sans" w:hAnsi="Sofia Sans"/>
          <w:color w:val="2C2627"/>
          <w:sz w:val="28"/>
          <w:szCs w:val="28"/>
        </w:rPr>
      </w:pPr>
      <w:hyperlink r:id="rId53" w:history="1">
        <w:r w:rsidRPr="00491B15">
          <w:rPr>
            <w:rStyle w:val="Hyperlink"/>
            <w:rFonts w:ascii="Sofia Sans" w:hAnsi="Sofia Sans"/>
            <w:sz w:val="28"/>
            <w:szCs w:val="28"/>
          </w:rPr>
          <w:t>Glasgow Clyde College launches free breakfasts for students | Glasgow Clyde College</w:t>
        </w:r>
      </w:hyperlink>
    </w:p>
    <w:p w14:paraId="2E5F8CC3" w14:textId="77777777" w:rsidR="00491B15" w:rsidRPr="00491B15" w:rsidRDefault="00491B15" w:rsidP="00491B15">
      <w:pPr>
        <w:pStyle w:val="Bodycopy"/>
        <w:spacing w:before="0" w:line="240" w:lineRule="auto"/>
        <w:rPr>
          <w:rFonts w:ascii="Sofia Sans" w:hAnsi="Sofia Sans"/>
          <w:color w:val="2C2627"/>
          <w:sz w:val="28"/>
          <w:szCs w:val="28"/>
        </w:rPr>
      </w:pPr>
      <w:r w:rsidRPr="00491B15">
        <w:rPr>
          <w:rFonts w:ascii="Sofia Sans" w:hAnsi="Sofia Sans"/>
          <w:noProof/>
          <w:color w:val="2C2627"/>
          <w:sz w:val="28"/>
          <w:szCs w:val="28"/>
        </w:rPr>
        <w:drawing>
          <wp:inline distT="0" distB="0" distL="0" distR="0" wp14:anchorId="7C437F21" wp14:editId="44711D6F">
            <wp:extent cx="6109808" cy="3352800"/>
            <wp:effectExtent l="0" t="0" r="5715" b="0"/>
            <wp:docPr id="939749225" name="Picture 2" descr="A person sitting on a be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49225" name="Picture 2" descr="A person sitting on a bench&#10;&#10;AI-generated content may be incorrect."/>
                    <pic:cNvPicPr/>
                  </pic:nvPicPr>
                  <pic:blipFill>
                    <a:blip r:embed="rId54">
                      <a:extLst>
                        <a:ext uri="{28A0092B-C50C-407E-A947-70E740481C1C}">
                          <a14:useLocalDpi xmlns:a14="http://schemas.microsoft.com/office/drawing/2010/main" val="0"/>
                        </a:ext>
                      </a:extLst>
                    </a:blip>
                    <a:stretch>
                      <a:fillRect/>
                    </a:stretch>
                  </pic:blipFill>
                  <pic:spPr>
                    <a:xfrm>
                      <a:off x="0" y="0"/>
                      <a:ext cx="6161860" cy="3381364"/>
                    </a:xfrm>
                    <a:prstGeom prst="rect">
                      <a:avLst/>
                    </a:prstGeom>
                  </pic:spPr>
                </pic:pic>
              </a:graphicData>
            </a:graphic>
          </wp:inline>
        </w:drawing>
      </w:r>
    </w:p>
    <w:p w14:paraId="22A7EED5" w14:textId="77777777" w:rsidR="00491B15" w:rsidRPr="00491B15" w:rsidRDefault="00491B15" w:rsidP="00491B15">
      <w:pPr>
        <w:pStyle w:val="Bodycopy"/>
        <w:spacing w:before="0" w:line="240" w:lineRule="auto"/>
        <w:rPr>
          <w:rFonts w:ascii="Sofia Sans" w:hAnsi="Sofia Sans"/>
          <w:color w:val="2C2627"/>
          <w:sz w:val="28"/>
          <w:szCs w:val="28"/>
        </w:rPr>
      </w:pPr>
    </w:p>
    <w:p w14:paraId="1D2F9462" w14:textId="77777777" w:rsidR="00963AC8" w:rsidRPr="00580A3D" w:rsidRDefault="00963AC8" w:rsidP="00491B15">
      <w:pPr>
        <w:pStyle w:val="Bodycopy"/>
        <w:spacing w:before="0" w:line="240" w:lineRule="auto"/>
        <w:rPr>
          <w:rFonts w:ascii="Sofia Sans" w:hAnsi="Sofia Sans"/>
          <w:color w:val="2C2627"/>
          <w:sz w:val="28"/>
          <w:szCs w:val="28"/>
        </w:rPr>
      </w:pPr>
    </w:p>
    <w:p w14:paraId="1F821AA0" w14:textId="60259770" w:rsidR="00491B15" w:rsidRPr="00491B15" w:rsidRDefault="00491B15" w:rsidP="00491B15">
      <w:pPr>
        <w:pStyle w:val="Bodycopy"/>
        <w:spacing w:before="0" w:line="240" w:lineRule="auto"/>
        <w:rPr>
          <w:rFonts w:ascii="Sofia Sans" w:hAnsi="Sofia Sans"/>
          <w:color w:val="2C2627"/>
          <w:sz w:val="28"/>
          <w:szCs w:val="28"/>
        </w:rPr>
      </w:pPr>
      <w:r w:rsidRPr="00491B15">
        <w:rPr>
          <w:rFonts w:ascii="Sofia Sans" w:hAnsi="Sofia Sans"/>
          <w:color w:val="2C2627"/>
          <w:sz w:val="28"/>
          <w:szCs w:val="28"/>
        </w:rPr>
        <w:t>The numbers for the breakfast items served are as follows:</w:t>
      </w:r>
    </w:p>
    <w:p w14:paraId="5D443D45" w14:textId="77777777" w:rsidR="00491B15" w:rsidRPr="00491B15" w:rsidRDefault="00491B15" w:rsidP="00491B15">
      <w:pPr>
        <w:pStyle w:val="Bodycopy"/>
        <w:spacing w:before="0" w:line="240" w:lineRule="auto"/>
        <w:rPr>
          <w:rFonts w:ascii="Sofia Sans" w:hAnsi="Sofia Sans"/>
          <w:color w:val="2C2627"/>
          <w:sz w:val="28"/>
          <w:szCs w:val="28"/>
        </w:rPr>
      </w:pPr>
      <w:r w:rsidRPr="00491B15">
        <w:rPr>
          <w:rFonts w:ascii="Sofia Sans" w:hAnsi="Sofia Sans"/>
          <w:color w:val="2C2627"/>
          <w:sz w:val="28"/>
          <w:szCs w:val="28"/>
        </w:rPr>
        <w:t>AY21/22: 1,638 (trial period from April 22 to June 22)</w:t>
      </w:r>
    </w:p>
    <w:p w14:paraId="1DEF7568" w14:textId="77777777" w:rsidR="00491B15" w:rsidRPr="00491B15" w:rsidRDefault="00491B15" w:rsidP="00491B15">
      <w:pPr>
        <w:pStyle w:val="Bodycopy"/>
        <w:spacing w:before="0" w:line="240" w:lineRule="auto"/>
        <w:rPr>
          <w:rFonts w:ascii="Sofia Sans" w:hAnsi="Sofia Sans"/>
          <w:color w:val="2C2627"/>
          <w:sz w:val="28"/>
          <w:szCs w:val="28"/>
        </w:rPr>
      </w:pPr>
      <w:r w:rsidRPr="00491B15">
        <w:rPr>
          <w:rFonts w:ascii="Sofia Sans" w:hAnsi="Sofia Sans"/>
          <w:color w:val="2C2627"/>
          <w:sz w:val="28"/>
          <w:szCs w:val="28"/>
        </w:rPr>
        <w:t>AY22/23: 42,361</w:t>
      </w:r>
    </w:p>
    <w:p w14:paraId="0677DB7F" w14:textId="77777777" w:rsidR="00491B15" w:rsidRPr="00491B15" w:rsidRDefault="00491B15" w:rsidP="00491B15">
      <w:pPr>
        <w:pStyle w:val="Bodycopy"/>
        <w:spacing w:before="0" w:line="240" w:lineRule="auto"/>
        <w:rPr>
          <w:rFonts w:ascii="Sofia Sans" w:hAnsi="Sofia Sans"/>
          <w:color w:val="2C2627"/>
          <w:sz w:val="28"/>
          <w:szCs w:val="28"/>
        </w:rPr>
      </w:pPr>
      <w:r w:rsidRPr="00491B15">
        <w:rPr>
          <w:rFonts w:ascii="Sofia Sans" w:hAnsi="Sofia Sans"/>
          <w:color w:val="2C2627"/>
          <w:sz w:val="28"/>
          <w:szCs w:val="28"/>
        </w:rPr>
        <w:t>AY23/24: 41,861</w:t>
      </w:r>
    </w:p>
    <w:p w14:paraId="3F2C39E7" w14:textId="77777777" w:rsidR="00491B15" w:rsidRDefault="00491B15" w:rsidP="00491B15">
      <w:pPr>
        <w:pStyle w:val="Bodycopy"/>
        <w:spacing w:before="0" w:line="240" w:lineRule="auto"/>
        <w:rPr>
          <w:rFonts w:ascii="Sofia Sans" w:hAnsi="Sofia Sans"/>
          <w:color w:val="2C2627"/>
          <w:sz w:val="28"/>
          <w:szCs w:val="28"/>
        </w:rPr>
      </w:pPr>
      <w:r w:rsidRPr="00491B15">
        <w:rPr>
          <w:rFonts w:ascii="Sofia Sans" w:hAnsi="Sofia Sans"/>
          <w:color w:val="2C2627"/>
          <w:sz w:val="28"/>
          <w:szCs w:val="28"/>
        </w:rPr>
        <w:lastRenderedPageBreak/>
        <w:t>AY24/25: 21,742 (up to 17th January 25)</w:t>
      </w:r>
    </w:p>
    <w:p w14:paraId="08E4F04F" w14:textId="77777777" w:rsidR="001C5405" w:rsidRDefault="001C5405" w:rsidP="00491B15">
      <w:pPr>
        <w:pStyle w:val="Bodycopy"/>
        <w:spacing w:before="0" w:line="240" w:lineRule="auto"/>
        <w:rPr>
          <w:rFonts w:ascii="Sofia Sans" w:hAnsi="Sofia Sans"/>
          <w:color w:val="2C2627"/>
          <w:sz w:val="28"/>
          <w:szCs w:val="28"/>
        </w:rPr>
      </w:pPr>
    </w:p>
    <w:p w14:paraId="27700D46" w14:textId="77777777" w:rsidR="001C5405" w:rsidRPr="00491B15" w:rsidRDefault="001C5405" w:rsidP="00491B15">
      <w:pPr>
        <w:pStyle w:val="Bodycopy"/>
        <w:spacing w:before="0" w:line="240" w:lineRule="auto"/>
        <w:rPr>
          <w:rFonts w:ascii="Sofia Sans" w:hAnsi="Sofia Sans"/>
          <w:color w:val="2C2627"/>
          <w:sz w:val="28"/>
          <w:szCs w:val="28"/>
        </w:rPr>
      </w:pPr>
    </w:p>
    <w:p w14:paraId="0B75AF7F" w14:textId="6E9E3755" w:rsidR="00491B15" w:rsidRPr="00580A3D" w:rsidRDefault="00491B15" w:rsidP="001C5405">
      <w:pPr>
        <w:pStyle w:val="Bodycopy"/>
        <w:spacing w:before="0" w:line="240" w:lineRule="auto"/>
        <w:ind w:left="0"/>
        <w:rPr>
          <w:rFonts w:ascii="Sofia Sans" w:hAnsi="Sofia Sans"/>
          <w:color w:val="2C2627"/>
          <w:sz w:val="28"/>
          <w:szCs w:val="28"/>
        </w:rPr>
      </w:pPr>
      <w:r w:rsidRPr="00491B15">
        <w:rPr>
          <w:rFonts w:ascii="Sofia Sans" w:hAnsi="Sofia Sans"/>
          <w:color w:val="2C2627"/>
          <w:sz w:val="28"/>
          <w:szCs w:val="28"/>
        </w:rPr>
        <w:t xml:space="preserve">The total items served over the Breakfast Club is 107,602. On average, students take two items, </w:t>
      </w:r>
      <w:r w:rsidR="00A8595E">
        <w:rPr>
          <w:rFonts w:ascii="Sofia Sans" w:hAnsi="Sofia Sans"/>
          <w:color w:val="2C2627"/>
          <w:sz w:val="28"/>
          <w:szCs w:val="28"/>
        </w:rPr>
        <w:t>therefore</w:t>
      </w:r>
      <w:r w:rsidRPr="00491B15">
        <w:rPr>
          <w:rFonts w:ascii="Sofia Sans" w:hAnsi="Sofia Sans"/>
          <w:color w:val="2C2627"/>
          <w:sz w:val="28"/>
          <w:szCs w:val="28"/>
        </w:rPr>
        <w:t xml:space="preserve"> approximately 53,801 students have benefited from the Breakfast Club since we launched.</w:t>
      </w:r>
      <w:r w:rsidR="00183846">
        <w:rPr>
          <w:rFonts w:ascii="Sofia Sans" w:hAnsi="Sofia Sans"/>
          <w:color w:val="2C2627"/>
          <w:sz w:val="28"/>
          <w:szCs w:val="28"/>
        </w:rPr>
        <w:t xml:space="preserve"> We are delighted to have secured </w:t>
      </w:r>
      <w:r w:rsidR="00CE24CC">
        <w:rPr>
          <w:rFonts w:ascii="Sofia Sans" w:hAnsi="Sofia Sans"/>
          <w:color w:val="2C2627"/>
          <w:sz w:val="28"/>
          <w:szCs w:val="28"/>
        </w:rPr>
        <w:t>funding to continue</w:t>
      </w:r>
      <w:r w:rsidR="00DC31DE">
        <w:rPr>
          <w:rFonts w:ascii="Sofia Sans" w:hAnsi="Sofia Sans"/>
          <w:color w:val="2C2627"/>
          <w:sz w:val="28"/>
          <w:szCs w:val="28"/>
        </w:rPr>
        <w:t xml:space="preserve"> this initiative over the next 3 academic sessions.</w:t>
      </w:r>
    </w:p>
    <w:p w14:paraId="1BE78BAE" w14:textId="77777777" w:rsidR="00CD33D4" w:rsidRPr="00580A3D" w:rsidRDefault="00CD33D4" w:rsidP="005413E0">
      <w:pPr>
        <w:pStyle w:val="Bodycopy"/>
        <w:spacing w:before="0" w:line="240" w:lineRule="auto"/>
        <w:rPr>
          <w:rFonts w:ascii="Sofia Sans" w:hAnsi="Sofia Sans"/>
          <w:color w:val="2C2627"/>
          <w:sz w:val="28"/>
          <w:szCs w:val="28"/>
        </w:rPr>
      </w:pPr>
    </w:p>
    <w:p w14:paraId="279C6883" w14:textId="66B2245A" w:rsidR="00FD72B1" w:rsidRPr="00580A3D" w:rsidRDefault="005413E0" w:rsidP="00102123">
      <w:pPr>
        <w:pStyle w:val="Bodycopy"/>
        <w:spacing w:before="0" w:line="240" w:lineRule="auto"/>
        <w:ind w:left="0"/>
        <w:rPr>
          <w:rFonts w:ascii="Sofia Sans" w:hAnsi="Sofia Sans"/>
          <w:b/>
          <w:bCs/>
          <w:color w:val="423A3A" w:themeColor="text1" w:themeTint="E6"/>
          <w:sz w:val="28"/>
          <w:szCs w:val="28"/>
        </w:rPr>
      </w:pPr>
      <w:r w:rsidRPr="00580A3D">
        <w:rPr>
          <w:rFonts w:ascii="Sofia Sans" w:hAnsi="Sofia Sans"/>
          <w:b/>
          <w:bCs/>
          <w:color w:val="423A3A" w:themeColor="text1" w:themeTint="E6"/>
          <w:sz w:val="28"/>
          <w:szCs w:val="28"/>
        </w:rPr>
        <w:t xml:space="preserve">Mental Health Lead </w:t>
      </w:r>
      <w:r w:rsidR="001C5405">
        <w:rPr>
          <w:rFonts w:ascii="Sofia Sans" w:hAnsi="Sofia Sans"/>
          <w:b/>
          <w:bCs/>
          <w:color w:val="423A3A" w:themeColor="text1" w:themeTint="E6"/>
          <w:sz w:val="28"/>
          <w:szCs w:val="28"/>
        </w:rPr>
        <w:t>Post</w:t>
      </w:r>
    </w:p>
    <w:p w14:paraId="71CD9C2B" w14:textId="77777777" w:rsidR="00420625" w:rsidRPr="00420625" w:rsidRDefault="00420625" w:rsidP="00EE1B67">
      <w:pPr>
        <w:pStyle w:val="Bodycopy"/>
        <w:spacing w:before="0" w:line="240" w:lineRule="auto"/>
        <w:ind w:left="0"/>
        <w:rPr>
          <w:rFonts w:ascii="Sofia Sans" w:hAnsi="Sofia Sans"/>
          <w:color w:val="423A3A" w:themeColor="text1" w:themeTint="E6"/>
          <w:sz w:val="28"/>
          <w:szCs w:val="28"/>
        </w:rPr>
      </w:pPr>
      <w:r w:rsidRPr="00420625">
        <w:rPr>
          <w:rFonts w:ascii="Sofia Sans" w:hAnsi="Sofia Sans"/>
          <w:color w:val="423A3A" w:themeColor="text1" w:themeTint="E6"/>
          <w:sz w:val="28"/>
          <w:szCs w:val="28"/>
        </w:rPr>
        <w:t>Our Mental Health Lead has undertaken a fundamental analysis of our provision and has developed a new strategic approach to student health and wellbeing. The new approach is underpinned by the Student Mental Health Agreement (SMHA) which we are finalising in partnership with GCCSA and Think Positive NUS.</w:t>
      </w:r>
    </w:p>
    <w:p w14:paraId="77ED0458" w14:textId="0361A083" w:rsidR="00420625" w:rsidRPr="00420625" w:rsidRDefault="00420625" w:rsidP="00102123">
      <w:pPr>
        <w:pStyle w:val="Bodycopy"/>
        <w:spacing w:before="0" w:line="240" w:lineRule="auto"/>
        <w:ind w:left="0"/>
        <w:rPr>
          <w:rFonts w:ascii="Sofia Sans" w:hAnsi="Sofia Sans"/>
          <w:color w:val="423A3A" w:themeColor="text1" w:themeTint="E6"/>
          <w:sz w:val="28"/>
          <w:szCs w:val="28"/>
        </w:rPr>
      </w:pPr>
      <w:r w:rsidRPr="00420625">
        <w:rPr>
          <w:rFonts w:ascii="Sofia Sans" w:hAnsi="Sofia Sans"/>
          <w:color w:val="423A3A" w:themeColor="text1" w:themeTint="E6"/>
          <w:sz w:val="28"/>
          <w:szCs w:val="28"/>
        </w:rPr>
        <w:t>Core to the development is an online course called ‘Stay Well and Thrive at Glasgow Clyde College’ which seeks to educate and support students regarding health and wellbeing and the links to their mental health. The emphasis is upon what an individual can do to stay well rather than focusing upon the reactive services that may support por mental health or mental illness.</w:t>
      </w:r>
    </w:p>
    <w:p w14:paraId="5ACCA55E" w14:textId="77777777" w:rsidR="00420625" w:rsidRPr="00420625" w:rsidRDefault="00420625" w:rsidP="00102123">
      <w:pPr>
        <w:pStyle w:val="Bodycopy"/>
        <w:spacing w:before="0" w:line="240" w:lineRule="auto"/>
        <w:ind w:left="0"/>
        <w:rPr>
          <w:rFonts w:ascii="Sofia Sans" w:hAnsi="Sofia Sans"/>
          <w:color w:val="423A3A" w:themeColor="text1" w:themeTint="E6"/>
          <w:sz w:val="28"/>
          <w:szCs w:val="28"/>
        </w:rPr>
      </w:pPr>
      <w:r w:rsidRPr="00420625">
        <w:rPr>
          <w:rFonts w:ascii="Sofia Sans" w:hAnsi="Sofia Sans"/>
          <w:color w:val="423A3A" w:themeColor="text1" w:themeTint="E6"/>
          <w:sz w:val="28"/>
          <w:szCs w:val="28"/>
        </w:rPr>
        <w:t>Our Mental Health Lead has been successfully piloting delivery of this course in partnership with lecturing staff with 3 curriculum areas and is currently doing a roadshow with wider Faculty and Support areas to promote the new approach and resources. A full communication plan will integrate our new approach with the SMHA and will be rolled out from May 2025.</w:t>
      </w:r>
    </w:p>
    <w:p w14:paraId="77F0FBA9" w14:textId="77777777" w:rsidR="00420625" w:rsidRPr="00420625" w:rsidRDefault="00420625" w:rsidP="00102123">
      <w:pPr>
        <w:pStyle w:val="Bodycopy"/>
        <w:spacing w:before="0" w:line="240" w:lineRule="auto"/>
        <w:ind w:left="0"/>
        <w:rPr>
          <w:rFonts w:ascii="Sofia Sans" w:hAnsi="Sofia Sans"/>
          <w:color w:val="423A3A" w:themeColor="text1" w:themeTint="E6"/>
          <w:sz w:val="28"/>
          <w:szCs w:val="28"/>
        </w:rPr>
      </w:pPr>
      <w:r w:rsidRPr="00420625">
        <w:rPr>
          <w:rFonts w:ascii="Sofia Sans" w:hAnsi="Sofia Sans"/>
          <w:color w:val="423A3A" w:themeColor="text1" w:themeTint="E6"/>
          <w:sz w:val="28"/>
          <w:szCs w:val="28"/>
        </w:rPr>
        <w:t>Reactive support is still provided by our Student Information and Welfare team,</w:t>
      </w:r>
    </w:p>
    <w:p w14:paraId="72F36D8A" w14:textId="77777777" w:rsidR="00420625" w:rsidRPr="00420625" w:rsidRDefault="00420625" w:rsidP="00102123">
      <w:pPr>
        <w:pStyle w:val="Bodycopy"/>
        <w:spacing w:before="0" w:line="240" w:lineRule="auto"/>
        <w:ind w:left="0"/>
        <w:rPr>
          <w:rFonts w:ascii="Sofia Sans" w:hAnsi="Sofia Sans"/>
          <w:color w:val="423A3A" w:themeColor="text1" w:themeTint="E6"/>
          <w:sz w:val="28"/>
          <w:szCs w:val="28"/>
        </w:rPr>
      </w:pPr>
      <w:r w:rsidRPr="00420625">
        <w:rPr>
          <w:rFonts w:ascii="Sofia Sans" w:hAnsi="Sofia Sans"/>
          <w:color w:val="423A3A" w:themeColor="text1" w:themeTint="E6"/>
          <w:sz w:val="28"/>
          <w:szCs w:val="28"/>
        </w:rPr>
        <w:t>Mental health First Aiders and Safeguarding teams as well as the pastoral support from lecturing staff. However, we have developed a network of external referral pathways to ensure that students can access to most appropriate service provision including counselling, primary healthcare and other primary and third-sector support services that have the expertise and resources to fully support vulnerable learners.</w:t>
      </w:r>
    </w:p>
    <w:p w14:paraId="4053908B" w14:textId="77777777" w:rsidR="00420625" w:rsidRPr="00420625" w:rsidRDefault="00420625" w:rsidP="001C5405">
      <w:pPr>
        <w:pStyle w:val="Bodycopy"/>
        <w:spacing w:before="0" w:line="240" w:lineRule="auto"/>
        <w:ind w:left="0"/>
        <w:rPr>
          <w:rFonts w:ascii="Sofia Sans" w:hAnsi="Sofia Sans"/>
          <w:color w:val="423A3A" w:themeColor="text1" w:themeTint="E6"/>
          <w:sz w:val="28"/>
          <w:szCs w:val="28"/>
        </w:rPr>
      </w:pPr>
    </w:p>
    <w:p w14:paraId="635F31D6" w14:textId="62A63AC8" w:rsidR="002F0CE4" w:rsidRPr="002F0CE4" w:rsidRDefault="002F0CE4" w:rsidP="00102123">
      <w:pPr>
        <w:pStyle w:val="Bodycopy"/>
        <w:spacing w:before="0" w:line="240" w:lineRule="auto"/>
        <w:ind w:left="0"/>
        <w:rPr>
          <w:rFonts w:ascii="Sofia Sans" w:hAnsi="Sofia Sans"/>
          <w:b/>
          <w:bCs/>
          <w:color w:val="423A3A" w:themeColor="text1" w:themeTint="E6"/>
          <w:sz w:val="28"/>
          <w:szCs w:val="28"/>
        </w:rPr>
      </w:pPr>
      <w:r w:rsidRPr="002F0CE4">
        <w:rPr>
          <w:rFonts w:ascii="Sofia Sans" w:hAnsi="Sofia Sans"/>
          <w:b/>
          <w:bCs/>
          <w:color w:val="423A3A" w:themeColor="text1" w:themeTint="E6"/>
          <w:sz w:val="28"/>
          <w:szCs w:val="28"/>
        </w:rPr>
        <w:t>Active Campus Coordinator</w:t>
      </w:r>
      <w:r w:rsidR="001C5405">
        <w:rPr>
          <w:rFonts w:ascii="Sofia Sans" w:hAnsi="Sofia Sans"/>
          <w:b/>
          <w:bCs/>
          <w:color w:val="423A3A" w:themeColor="text1" w:themeTint="E6"/>
          <w:sz w:val="28"/>
          <w:szCs w:val="28"/>
        </w:rPr>
        <w:t xml:space="preserve"> Post</w:t>
      </w:r>
    </w:p>
    <w:p w14:paraId="5607D979" w14:textId="6A3F7C61" w:rsidR="002F0CE4" w:rsidRPr="002F0CE4" w:rsidRDefault="002F0CE4" w:rsidP="00102123">
      <w:pPr>
        <w:pStyle w:val="Bodycopy"/>
        <w:spacing w:before="0" w:line="240" w:lineRule="auto"/>
        <w:ind w:left="0"/>
        <w:rPr>
          <w:rFonts w:ascii="Sofia Sans" w:hAnsi="Sofia Sans"/>
          <w:color w:val="423A3A" w:themeColor="text1" w:themeTint="E6"/>
          <w:sz w:val="28"/>
          <w:szCs w:val="28"/>
        </w:rPr>
      </w:pPr>
      <w:r w:rsidRPr="002F0CE4">
        <w:rPr>
          <w:rFonts w:ascii="Sofia Sans" w:hAnsi="Sofia Sans"/>
          <w:color w:val="423A3A" w:themeColor="text1" w:themeTint="E6"/>
          <w:sz w:val="28"/>
          <w:szCs w:val="28"/>
        </w:rPr>
        <w:t xml:space="preserve">The SportScotland funded project to provide an Active Campus Coordinator has been a resounding success and evidence of a variety of activities is included </w:t>
      </w:r>
      <w:r w:rsidR="007319AB" w:rsidRPr="00580A3D">
        <w:rPr>
          <w:rFonts w:ascii="Sofia Sans" w:hAnsi="Sofia Sans"/>
          <w:color w:val="423A3A" w:themeColor="text1" w:themeTint="E6"/>
          <w:sz w:val="28"/>
          <w:szCs w:val="28"/>
        </w:rPr>
        <w:t xml:space="preserve">later </w:t>
      </w:r>
      <w:r w:rsidR="00E24246" w:rsidRPr="00580A3D">
        <w:rPr>
          <w:rFonts w:ascii="Sofia Sans" w:hAnsi="Sofia Sans"/>
          <w:color w:val="423A3A" w:themeColor="text1" w:themeTint="E6"/>
          <w:sz w:val="28"/>
          <w:szCs w:val="28"/>
        </w:rPr>
        <w:t xml:space="preserve">in the </w:t>
      </w:r>
      <w:r w:rsidR="007319AB" w:rsidRPr="00580A3D">
        <w:rPr>
          <w:rFonts w:ascii="Sofia Sans" w:hAnsi="Sofia Sans"/>
          <w:color w:val="423A3A" w:themeColor="text1" w:themeTint="E6"/>
          <w:sz w:val="28"/>
          <w:szCs w:val="28"/>
        </w:rPr>
        <w:t>Progress</w:t>
      </w:r>
      <w:r w:rsidR="00E24246" w:rsidRPr="00580A3D">
        <w:rPr>
          <w:rFonts w:ascii="Sofia Sans" w:hAnsi="Sofia Sans"/>
          <w:color w:val="423A3A" w:themeColor="text1" w:themeTint="E6"/>
          <w:sz w:val="28"/>
          <w:szCs w:val="28"/>
        </w:rPr>
        <w:t xml:space="preserve"> section</w:t>
      </w:r>
      <w:r w:rsidRPr="002F0CE4">
        <w:rPr>
          <w:rFonts w:ascii="Sofia Sans" w:hAnsi="Sofia Sans"/>
          <w:color w:val="423A3A" w:themeColor="text1" w:themeTint="E6"/>
          <w:sz w:val="28"/>
          <w:szCs w:val="28"/>
        </w:rPr>
        <w:t>. The funding has now been extended for a further 2 years which will take the project through until approximately June 2027.</w:t>
      </w:r>
      <w:r w:rsidR="0064643F">
        <w:rPr>
          <w:rFonts w:ascii="Sofia Sans" w:hAnsi="Sofia Sans"/>
          <w:color w:val="423A3A" w:themeColor="text1" w:themeTint="E6"/>
          <w:sz w:val="28"/>
          <w:szCs w:val="28"/>
        </w:rPr>
        <w:t xml:space="preserve"> This post has seen many activities take place across our 3 campuses and </w:t>
      </w:r>
      <w:r w:rsidR="00454DC4">
        <w:rPr>
          <w:rFonts w:ascii="Sofia Sans" w:hAnsi="Sofia Sans"/>
          <w:color w:val="423A3A" w:themeColor="text1" w:themeTint="E6"/>
          <w:sz w:val="28"/>
          <w:szCs w:val="28"/>
        </w:rPr>
        <w:t xml:space="preserve">fostered collaboration and engagement from diverse student groups. </w:t>
      </w:r>
      <w:r w:rsidR="00B12F58">
        <w:rPr>
          <w:rFonts w:ascii="Sofia Sans" w:hAnsi="Sofia Sans"/>
          <w:color w:val="423A3A" w:themeColor="text1" w:themeTint="E6"/>
          <w:sz w:val="28"/>
          <w:szCs w:val="28"/>
        </w:rPr>
        <w:t xml:space="preserve">Examples of these activities and projects can be found </w:t>
      </w:r>
      <w:r w:rsidR="00901C34">
        <w:rPr>
          <w:rFonts w:ascii="Sofia Sans" w:hAnsi="Sofia Sans"/>
          <w:color w:val="423A3A" w:themeColor="text1" w:themeTint="E6"/>
          <w:sz w:val="28"/>
          <w:szCs w:val="28"/>
        </w:rPr>
        <w:t xml:space="preserve">in the next section under </w:t>
      </w:r>
      <w:r w:rsidR="00B12F58">
        <w:rPr>
          <w:rFonts w:ascii="Sofia Sans" w:hAnsi="Sofia Sans"/>
          <w:color w:val="423A3A" w:themeColor="text1" w:themeTint="E6"/>
          <w:sz w:val="28"/>
          <w:szCs w:val="28"/>
        </w:rPr>
        <w:t>Progress</w:t>
      </w:r>
      <w:r w:rsidR="00BB0AA3">
        <w:rPr>
          <w:rFonts w:ascii="Sofia Sans" w:hAnsi="Sofia Sans"/>
          <w:color w:val="423A3A" w:themeColor="text1" w:themeTint="E6"/>
          <w:sz w:val="28"/>
          <w:szCs w:val="28"/>
        </w:rPr>
        <w:t>.</w:t>
      </w:r>
    </w:p>
    <w:p w14:paraId="41309D8A" w14:textId="45E0EF36" w:rsidR="003C410E" w:rsidRPr="00580A3D" w:rsidRDefault="003C410E" w:rsidP="00DF710F">
      <w:pPr>
        <w:pStyle w:val="Bodycopy"/>
        <w:spacing w:before="0" w:line="240" w:lineRule="auto"/>
        <w:rPr>
          <w:rFonts w:ascii="Sofia Sans" w:eastAsia="Times New Roman" w:hAnsi="Sofia Sans" w:cs="Times New Roman"/>
          <w:color w:val="2C2627"/>
          <w:sz w:val="28"/>
          <w:szCs w:val="28"/>
          <w:lang w:eastAsia="en-GB"/>
        </w:rPr>
      </w:pPr>
      <w:r w:rsidRPr="00580A3D">
        <w:rPr>
          <w:rFonts w:ascii="Sofia Sans" w:hAnsi="Sofia Sans"/>
          <w:color w:val="2C2627"/>
          <w:sz w:val="28"/>
          <w:szCs w:val="28"/>
        </w:rPr>
        <w:br w:type="page"/>
      </w:r>
    </w:p>
    <w:p w14:paraId="27F9E10F" w14:textId="63B7C8BE" w:rsidR="00CF773E" w:rsidRPr="00580A3D" w:rsidRDefault="0027446A" w:rsidP="00DF710F">
      <w:pPr>
        <w:pStyle w:val="Heading1"/>
        <w:spacing w:before="0" w:line="240" w:lineRule="auto"/>
        <w:rPr>
          <w:rFonts w:ascii="Sofia Sans" w:hAnsi="Sofia Sans"/>
          <w:color w:val="2C2627"/>
        </w:rPr>
      </w:pPr>
      <w:r w:rsidRPr="00580A3D">
        <w:rPr>
          <w:rFonts w:ascii="Sofia Sans" w:hAnsi="Sofia Sans"/>
          <w:color w:val="2C2627"/>
        </w:rPr>
        <w:lastRenderedPageBreak/>
        <w:t>Progress</w:t>
      </w:r>
    </w:p>
    <w:p w14:paraId="7D1B020B" w14:textId="77777777" w:rsidR="002157C8" w:rsidRPr="00580A3D" w:rsidRDefault="002157C8" w:rsidP="004B2BAE">
      <w:pPr>
        <w:pStyle w:val="Bodycopy"/>
        <w:spacing w:before="0" w:line="240" w:lineRule="auto"/>
        <w:ind w:left="0"/>
        <w:rPr>
          <w:rFonts w:ascii="Sofia Sans" w:hAnsi="Sofia Sans"/>
          <w:color w:val="2C2627"/>
          <w:sz w:val="28"/>
          <w:szCs w:val="28"/>
        </w:rPr>
      </w:pPr>
    </w:p>
    <w:p w14:paraId="637E6B92" w14:textId="77777777" w:rsidR="00EE1EDA" w:rsidRPr="00580A3D" w:rsidRDefault="00EE1EDA" w:rsidP="004B2BAE">
      <w:pPr>
        <w:pStyle w:val="Bodycopy"/>
        <w:spacing w:before="0" w:line="240" w:lineRule="auto"/>
        <w:ind w:left="0"/>
        <w:rPr>
          <w:rFonts w:ascii="Sofia Sans" w:hAnsi="Sofia Sans"/>
          <w:color w:val="2C2627"/>
          <w:sz w:val="28"/>
          <w:szCs w:val="28"/>
        </w:rPr>
      </w:pPr>
      <w:r w:rsidRPr="00580A3D">
        <w:rPr>
          <w:rFonts w:ascii="Sofia Sans" w:hAnsi="Sofia Sans"/>
          <w:color w:val="2C2627"/>
          <w:sz w:val="28"/>
          <w:szCs w:val="28"/>
        </w:rPr>
        <w:t xml:space="preserve">We have developed and progressed many areas to mainstream equality, diversity and inclusion alongside our commitments. </w:t>
      </w:r>
    </w:p>
    <w:p w14:paraId="303A5775" w14:textId="77777777" w:rsidR="00EE1EDA" w:rsidRPr="00580A3D" w:rsidRDefault="00EE1EDA" w:rsidP="004B2BAE">
      <w:pPr>
        <w:pStyle w:val="Bodycopy"/>
        <w:spacing w:before="0" w:line="240" w:lineRule="auto"/>
        <w:ind w:left="0"/>
        <w:rPr>
          <w:rFonts w:ascii="Sofia Sans" w:hAnsi="Sofia Sans"/>
          <w:color w:val="2C2627"/>
          <w:sz w:val="28"/>
          <w:szCs w:val="28"/>
        </w:rPr>
      </w:pPr>
      <w:r w:rsidRPr="00580A3D">
        <w:rPr>
          <w:rFonts w:ascii="Sofia Sans" w:hAnsi="Sofia Sans"/>
          <w:color w:val="2C2627"/>
          <w:sz w:val="28"/>
          <w:szCs w:val="28"/>
        </w:rPr>
        <w:t>In order to underline our progress in mainstreaming, please see following specific examples from across the College.</w:t>
      </w:r>
    </w:p>
    <w:p w14:paraId="46FAB311" w14:textId="77777777" w:rsidR="00F93744" w:rsidRPr="00580A3D" w:rsidRDefault="00EE1EDA" w:rsidP="004B2BAE">
      <w:pPr>
        <w:pStyle w:val="Bodycopy"/>
        <w:spacing w:before="0" w:line="240" w:lineRule="auto"/>
        <w:ind w:left="0"/>
        <w:rPr>
          <w:rFonts w:ascii="Sofia Sans" w:hAnsi="Sofia Sans"/>
          <w:color w:val="2C2627"/>
          <w:sz w:val="28"/>
          <w:szCs w:val="28"/>
        </w:rPr>
      </w:pPr>
      <w:r w:rsidRPr="00580A3D">
        <w:rPr>
          <w:rFonts w:ascii="Sofia Sans" w:hAnsi="Sofia Sans"/>
          <w:color w:val="2C2627"/>
          <w:sz w:val="28"/>
          <w:szCs w:val="28"/>
        </w:rPr>
        <w:t xml:space="preserve">These examples include a key to highlight the relevant PSED General Duties. </w:t>
      </w:r>
    </w:p>
    <w:p w14:paraId="16038CEC" w14:textId="77777777" w:rsidR="00F93744" w:rsidRPr="00580A3D" w:rsidRDefault="00F93744" w:rsidP="004B2BAE">
      <w:pPr>
        <w:pStyle w:val="Bodycopy"/>
        <w:spacing w:before="0" w:line="240" w:lineRule="auto"/>
        <w:ind w:left="0"/>
        <w:rPr>
          <w:rFonts w:ascii="Sofia Sans" w:hAnsi="Sofia Sans"/>
          <w:color w:val="2C2627"/>
          <w:sz w:val="28"/>
          <w:szCs w:val="28"/>
        </w:rPr>
      </w:pPr>
    </w:p>
    <w:p w14:paraId="7AE52EE3" w14:textId="77777777" w:rsidR="00F93744" w:rsidRPr="00580A3D" w:rsidRDefault="00EE1EDA" w:rsidP="004B2BAE">
      <w:pPr>
        <w:pStyle w:val="Bodycopy"/>
        <w:spacing w:before="0" w:line="240" w:lineRule="auto"/>
        <w:ind w:left="0"/>
        <w:rPr>
          <w:rFonts w:ascii="Sofia Sans" w:hAnsi="Sofia Sans"/>
          <w:color w:val="2C2627"/>
          <w:sz w:val="28"/>
          <w:szCs w:val="28"/>
        </w:rPr>
      </w:pPr>
      <w:r w:rsidRPr="00580A3D">
        <w:rPr>
          <w:rFonts w:ascii="Sofia Sans" w:hAnsi="Sofia Sans"/>
          <w:b/>
          <w:bCs/>
          <w:color w:val="0CCD8A" w:themeColor="accent6" w:themeShade="BF"/>
          <w:sz w:val="36"/>
          <w:szCs w:val="36"/>
        </w:rPr>
        <w:t>E</w:t>
      </w:r>
      <w:r w:rsidRPr="00580A3D">
        <w:rPr>
          <w:rFonts w:ascii="Sofia Sans" w:hAnsi="Sofia Sans"/>
          <w:color w:val="2C2627"/>
          <w:sz w:val="28"/>
          <w:szCs w:val="28"/>
        </w:rPr>
        <w:t xml:space="preserve">liminate unlawful discrimination, harassment and victimisation and other conduct prohibited by the Act </w:t>
      </w:r>
    </w:p>
    <w:p w14:paraId="78020C24" w14:textId="77777777" w:rsidR="00F93744" w:rsidRPr="00580A3D" w:rsidRDefault="00EE1EDA" w:rsidP="004B2BAE">
      <w:pPr>
        <w:pStyle w:val="Bodycopy"/>
        <w:spacing w:before="0" w:line="240" w:lineRule="auto"/>
        <w:ind w:left="0"/>
        <w:rPr>
          <w:rFonts w:ascii="Sofia Sans" w:hAnsi="Sofia Sans"/>
          <w:color w:val="2C2627"/>
          <w:sz w:val="28"/>
          <w:szCs w:val="28"/>
        </w:rPr>
      </w:pPr>
      <w:r w:rsidRPr="00580A3D">
        <w:rPr>
          <w:rFonts w:ascii="Sofia Sans" w:hAnsi="Sofia Sans"/>
          <w:b/>
          <w:bCs/>
          <w:color w:val="0CCD8A" w:themeColor="accent6" w:themeShade="BF"/>
          <w:sz w:val="36"/>
          <w:szCs w:val="36"/>
        </w:rPr>
        <w:t>A</w:t>
      </w:r>
      <w:r w:rsidRPr="00580A3D">
        <w:rPr>
          <w:rFonts w:ascii="Sofia Sans" w:hAnsi="Sofia Sans"/>
          <w:color w:val="2C2627"/>
          <w:sz w:val="28"/>
          <w:szCs w:val="28"/>
        </w:rPr>
        <w:t xml:space="preserve">dvance equality of opportunity between people who share a relevant protected characteristic and those who do not </w:t>
      </w:r>
    </w:p>
    <w:p w14:paraId="39F1C433" w14:textId="4544B5DF" w:rsidR="00341541" w:rsidRPr="00580A3D" w:rsidRDefault="00EE1EDA" w:rsidP="004B2BAE">
      <w:pPr>
        <w:pStyle w:val="Bodycopy"/>
        <w:spacing w:before="0" w:line="240" w:lineRule="auto"/>
        <w:ind w:left="0"/>
        <w:rPr>
          <w:rFonts w:ascii="Sofia Sans" w:hAnsi="Sofia Sans"/>
          <w:color w:val="2C2627"/>
          <w:sz w:val="28"/>
          <w:szCs w:val="28"/>
        </w:rPr>
      </w:pPr>
      <w:r w:rsidRPr="00580A3D">
        <w:rPr>
          <w:rFonts w:ascii="Sofia Sans" w:hAnsi="Sofia Sans"/>
          <w:b/>
          <w:bCs/>
          <w:color w:val="0CCD8A" w:themeColor="accent6" w:themeShade="BF"/>
          <w:sz w:val="36"/>
          <w:szCs w:val="36"/>
        </w:rPr>
        <w:t>F</w:t>
      </w:r>
      <w:r w:rsidRPr="00580A3D">
        <w:rPr>
          <w:rFonts w:ascii="Sofia Sans" w:hAnsi="Sofia Sans"/>
          <w:color w:val="2C2627"/>
          <w:sz w:val="28"/>
          <w:szCs w:val="28"/>
        </w:rPr>
        <w:t>oster good relations between people who share a protected characteristic and those who do not.</w:t>
      </w:r>
    </w:p>
    <w:p w14:paraId="32E7876B" w14:textId="77777777" w:rsidR="00341541" w:rsidRPr="00580A3D" w:rsidRDefault="00341541" w:rsidP="004B2BAE">
      <w:pPr>
        <w:pStyle w:val="Bodycopy"/>
        <w:spacing w:before="0" w:line="240" w:lineRule="auto"/>
        <w:ind w:left="0"/>
        <w:rPr>
          <w:rFonts w:ascii="Sofia Sans" w:hAnsi="Sofia Sans"/>
          <w:color w:val="2C2627"/>
          <w:sz w:val="28"/>
          <w:szCs w:val="28"/>
        </w:rPr>
      </w:pPr>
    </w:p>
    <w:p w14:paraId="4603E77A" w14:textId="77777777" w:rsidR="002157C8" w:rsidRPr="00580A3D" w:rsidRDefault="002157C8" w:rsidP="009B5BCB">
      <w:pPr>
        <w:pStyle w:val="Bodycopy"/>
        <w:spacing w:before="0" w:line="240" w:lineRule="auto"/>
        <w:ind w:left="0"/>
        <w:rPr>
          <w:rFonts w:ascii="Sofia Sans" w:hAnsi="Sofia Sans"/>
          <w:color w:val="2C2627"/>
          <w:sz w:val="28"/>
          <w:szCs w:val="28"/>
        </w:rPr>
      </w:pPr>
    </w:p>
    <w:p w14:paraId="658FD1FA" w14:textId="50321CE6" w:rsidR="009B5BCB" w:rsidRPr="00580A3D" w:rsidRDefault="009B5BCB" w:rsidP="009B5BCB">
      <w:pPr>
        <w:pStyle w:val="Bodycopy"/>
        <w:spacing w:before="0" w:line="240" w:lineRule="auto"/>
        <w:ind w:left="0"/>
        <w:rPr>
          <w:rFonts w:ascii="Sofia Sans" w:hAnsi="Sofia Sans"/>
          <w:b/>
          <w:bCs/>
          <w:color w:val="2C2627"/>
          <w:sz w:val="28"/>
          <w:szCs w:val="28"/>
        </w:rPr>
      </w:pPr>
      <w:r w:rsidRPr="00580A3D">
        <w:rPr>
          <w:rFonts w:ascii="Sofia Sans" w:hAnsi="Sofia Sans"/>
          <w:b/>
          <w:bCs/>
          <w:color w:val="2C2627"/>
          <w:sz w:val="28"/>
          <w:szCs w:val="28"/>
        </w:rPr>
        <w:t>Nurture</w:t>
      </w:r>
      <w:r w:rsidR="00BD70C5" w:rsidRPr="00580A3D">
        <w:rPr>
          <w:rFonts w:ascii="Sofia Sans" w:hAnsi="Sofia Sans"/>
          <w:b/>
          <w:bCs/>
          <w:color w:val="2C2627"/>
          <w:sz w:val="28"/>
          <w:szCs w:val="28"/>
        </w:rPr>
        <w:t xml:space="preserve"> College </w:t>
      </w:r>
      <w:r w:rsidR="00BD70C5" w:rsidRPr="00580A3D">
        <w:rPr>
          <w:rFonts w:ascii="Sofia Sans" w:hAnsi="Sofia Sans"/>
          <w:b/>
          <w:bCs/>
          <w:color w:val="0CCD8A" w:themeColor="accent6" w:themeShade="BF"/>
          <w:sz w:val="28"/>
          <w:szCs w:val="28"/>
        </w:rPr>
        <w:t>E, A, F</w:t>
      </w:r>
    </w:p>
    <w:p w14:paraId="2E1B5A86" w14:textId="77777777" w:rsidR="009B5BCB" w:rsidRPr="009B5BCB" w:rsidRDefault="009B5BCB" w:rsidP="009B5BCB">
      <w:pPr>
        <w:pStyle w:val="Bodycopy"/>
        <w:spacing w:before="0" w:line="240" w:lineRule="auto"/>
        <w:ind w:left="0"/>
        <w:rPr>
          <w:rFonts w:ascii="Sofia Sans" w:hAnsi="Sofia Sans"/>
          <w:color w:val="2C2627"/>
          <w:sz w:val="28"/>
          <w:szCs w:val="28"/>
        </w:rPr>
      </w:pPr>
      <w:r w:rsidRPr="009B5BCB">
        <w:rPr>
          <w:rFonts w:ascii="Sofia Sans" w:hAnsi="Sofia Sans"/>
          <w:color w:val="2C2627"/>
          <w:sz w:val="28"/>
          <w:szCs w:val="28"/>
        </w:rPr>
        <w:t>The journey towards embedding a nurture approach began with SLT participating in a training workshop during the 2022/23 session to develop a comprehensive understanding of the nurture approach and the commitment required. Following this, a survey conducted by the Organisational Development (OD) team across the college revealed a positive response from 17 teams, which informed the creation of a Nurture Action Plan.</w:t>
      </w:r>
    </w:p>
    <w:p w14:paraId="6A6CA1A4" w14:textId="17115BE2" w:rsidR="009B5BCB" w:rsidRPr="009B5BCB" w:rsidRDefault="009B5BCB" w:rsidP="009B5BCB">
      <w:pPr>
        <w:pStyle w:val="Bodycopy"/>
        <w:spacing w:before="0" w:line="240" w:lineRule="auto"/>
        <w:ind w:left="0"/>
        <w:rPr>
          <w:rFonts w:ascii="Sofia Sans" w:hAnsi="Sofia Sans"/>
          <w:color w:val="2C2627"/>
          <w:sz w:val="28"/>
          <w:szCs w:val="28"/>
        </w:rPr>
      </w:pPr>
      <w:r w:rsidRPr="009B5BCB">
        <w:rPr>
          <w:rFonts w:ascii="Sofia Sans" w:hAnsi="Sofia Sans"/>
          <w:color w:val="2C2627"/>
          <w:sz w:val="28"/>
          <w:szCs w:val="28"/>
        </w:rPr>
        <w:t xml:space="preserve">Bespoke materials for staff and students were developed and made available online through Canvas and the OD portal. These resources, including information slides, activities, and links to additional materials, have been updated based on </w:t>
      </w:r>
      <w:r w:rsidR="00B64ABB" w:rsidRPr="00580A3D">
        <w:rPr>
          <w:rFonts w:ascii="Sofia Sans" w:hAnsi="Sofia Sans"/>
          <w:color w:val="2C2627"/>
          <w:sz w:val="28"/>
          <w:szCs w:val="28"/>
        </w:rPr>
        <w:t xml:space="preserve">internal </w:t>
      </w:r>
      <w:r w:rsidRPr="009B5BCB">
        <w:rPr>
          <w:rFonts w:ascii="Sofia Sans" w:hAnsi="Sofia Sans"/>
          <w:color w:val="2C2627"/>
          <w:sz w:val="28"/>
          <w:szCs w:val="28"/>
        </w:rPr>
        <w:t>feedback to ensure relevance and effectiveness.</w:t>
      </w:r>
    </w:p>
    <w:p w14:paraId="6481FE0C" w14:textId="77777777" w:rsidR="009B5BCB" w:rsidRPr="009B5BCB" w:rsidRDefault="009B5BCB" w:rsidP="009B5BCB">
      <w:pPr>
        <w:pStyle w:val="Bodycopy"/>
        <w:spacing w:before="0" w:line="240" w:lineRule="auto"/>
        <w:ind w:left="0"/>
        <w:rPr>
          <w:rFonts w:ascii="Sofia Sans" w:hAnsi="Sofia Sans"/>
          <w:color w:val="2C2627"/>
          <w:sz w:val="28"/>
          <w:szCs w:val="28"/>
        </w:rPr>
      </w:pPr>
      <w:r w:rsidRPr="009B5BCB">
        <w:rPr>
          <w:rFonts w:ascii="Sofia Sans" w:hAnsi="Sofia Sans"/>
          <w:color w:val="2C2627"/>
          <w:sz w:val="28"/>
          <w:szCs w:val="28"/>
        </w:rPr>
        <w:t>A Teams group for staff has grown to 124 members, facilitating the sharing of resources, information, and development opportunities. Additionally, a Steering Group was established in 2023/24, comprising 27 members, including representation from GCCSA. This group has held four meetings and is actively progressing 16 of the 19 actions outlined in the Nurture Action Plan.</w:t>
      </w:r>
    </w:p>
    <w:p w14:paraId="69FBFAA8" w14:textId="18EC1084" w:rsidR="009B5BCB" w:rsidRPr="009B5BCB" w:rsidRDefault="009B5BCB" w:rsidP="009B5BCB">
      <w:pPr>
        <w:pStyle w:val="Bodycopy"/>
        <w:spacing w:before="0" w:line="240" w:lineRule="auto"/>
        <w:ind w:left="0"/>
        <w:rPr>
          <w:rFonts w:ascii="Sofia Sans" w:hAnsi="Sofia Sans"/>
          <w:color w:val="2C2627"/>
          <w:sz w:val="28"/>
          <w:szCs w:val="28"/>
        </w:rPr>
      </w:pPr>
      <w:r w:rsidRPr="009B5BCB">
        <w:rPr>
          <w:rFonts w:ascii="Sofia Sans" w:hAnsi="Sofia Sans"/>
          <w:color w:val="2C2627"/>
          <w:sz w:val="28"/>
          <w:szCs w:val="28"/>
        </w:rPr>
        <w:t>The college has also engaged in the C</w:t>
      </w:r>
      <w:r w:rsidR="00174ED9" w:rsidRPr="00580A3D">
        <w:rPr>
          <w:rFonts w:ascii="Sofia Sans" w:hAnsi="Sofia Sans"/>
          <w:color w:val="2C2627"/>
          <w:sz w:val="28"/>
          <w:szCs w:val="28"/>
        </w:rPr>
        <w:t xml:space="preserve">ollege </w:t>
      </w:r>
      <w:r w:rsidRPr="009B5BCB">
        <w:rPr>
          <w:rFonts w:ascii="Sofia Sans" w:hAnsi="Sofia Sans"/>
          <w:color w:val="2C2627"/>
          <w:sz w:val="28"/>
          <w:szCs w:val="28"/>
        </w:rPr>
        <w:t>D</w:t>
      </w:r>
      <w:r w:rsidR="00174ED9" w:rsidRPr="00580A3D">
        <w:rPr>
          <w:rFonts w:ascii="Sofia Sans" w:hAnsi="Sofia Sans"/>
          <w:color w:val="2C2627"/>
          <w:sz w:val="28"/>
          <w:szCs w:val="28"/>
        </w:rPr>
        <w:t xml:space="preserve">evelopment </w:t>
      </w:r>
      <w:r w:rsidRPr="009B5BCB">
        <w:rPr>
          <w:rFonts w:ascii="Sofia Sans" w:hAnsi="Sofia Sans"/>
          <w:color w:val="2C2627"/>
          <w:sz w:val="28"/>
          <w:szCs w:val="28"/>
        </w:rPr>
        <w:t>N</w:t>
      </w:r>
      <w:r w:rsidR="00174ED9" w:rsidRPr="00580A3D">
        <w:rPr>
          <w:rFonts w:ascii="Sofia Sans" w:hAnsi="Sofia Sans"/>
          <w:color w:val="2C2627"/>
          <w:sz w:val="28"/>
          <w:szCs w:val="28"/>
        </w:rPr>
        <w:t>etwork’s</w:t>
      </w:r>
      <w:r w:rsidRPr="009B5BCB">
        <w:rPr>
          <w:rFonts w:ascii="Sofia Sans" w:hAnsi="Sofia Sans"/>
          <w:color w:val="2C2627"/>
          <w:sz w:val="28"/>
          <w:szCs w:val="28"/>
        </w:rPr>
        <w:t xml:space="preserve"> Trauma-Informed College programme, with 60 staff attending an introductory session. A bespoke two-day training programme by the Glasgow City Council Nurture Team further supported the development of the nurture approach, benefiting 20 college leaders.</w:t>
      </w:r>
    </w:p>
    <w:p w14:paraId="02CBF93E" w14:textId="77777777" w:rsidR="009B5BCB" w:rsidRPr="009B5BCB" w:rsidRDefault="009B5BCB" w:rsidP="009B5BCB">
      <w:pPr>
        <w:pStyle w:val="Bodycopy"/>
        <w:spacing w:before="0" w:line="240" w:lineRule="auto"/>
        <w:ind w:left="0"/>
        <w:rPr>
          <w:rFonts w:ascii="Sofia Sans" w:hAnsi="Sofia Sans"/>
          <w:color w:val="2C2627"/>
          <w:sz w:val="28"/>
          <w:szCs w:val="28"/>
        </w:rPr>
      </w:pPr>
      <w:r w:rsidRPr="009B5BCB">
        <w:rPr>
          <w:rFonts w:ascii="Sofia Sans" w:hAnsi="Sofia Sans"/>
          <w:color w:val="2C2627"/>
          <w:sz w:val="28"/>
          <w:szCs w:val="28"/>
        </w:rPr>
        <w:t xml:space="preserve">In-house training sessions, including face-to-face and online formats, have been offered to various staff groups, ensuring widespread understanding and </w:t>
      </w:r>
      <w:r w:rsidRPr="009B5BCB">
        <w:rPr>
          <w:rFonts w:ascii="Sofia Sans" w:hAnsi="Sofia Sans"/>
          <w:color w:val="2C2627"/>
          <w:sz w:val="28"/>
          <w:szCs w:val="28"/>
        </w:rPr>
        <w:lastRenderedPageBreak/>
        <w:t>implementation of the nurture principles. These sessions have reached OD and HR teams, finance and student funding staff, support staff, curriculum support assistants, faculty staff, and more.</w:t>
      </w:r>
    </w:p>
    <w:p w14:paraId="66257CD0" w14:textId="1D075708" w:rsidR="009B5BCB" w:rsidRPr="009B5BCB" w:rsidRDefault="009B5BCB" w:rsidP="009B5BCB">
      <w:pPr>
        <w:pStyle w:val="Bodycopy"/>
        <w:spacing w:before="0" w:line="240" w:lineRule="auto"/>
        <w:ind w:left="0"/>
        <w:rPr>
          <w:rFonts w:ascii="Sofia Sans" w:hAnsi="Sofia Sans"/>
          <w:color w:val="2C2627"/>
          <w:sz w:val="28"/>
          <w:szCs w:val="28"/>
        </w:rPr>
      </w:pPr>
      <w:r w:rsidRPr="009B5BCB">
        <w:rPr>
          <w:rFonts w:ascii="Sofia Sans" w:hAnsi="Sofia Sans"/>
          <w:color w:val="2C2627"/>
          <w:sz w:val="28"/>
          <w:szCs w:val="28"/>
        </w:rPr>
        <w:t>Numerous activities and events have been organi</w:t>
      </w:r>
      <w:r w:rsidR="006E3FDB" w:rsidRPr="00580A3D">
        <w:rPr>
          <w:rFonts w:ascii="Sofia Sans" w:hAnsi="Sofia Sans"/>
          <w:color w:val="2C2627"/>
          <w:sz w:val="28"/>
          <w:szCs w:val="28"/>
        </w:rPr>
        <w:t>s</w:t>
      </w:r>
      <w:r w:rsidRPr="009B5BCB">
        <w:rPr>
          <w:rFonts w:ascii="Sofia Sans" w:hAnsi="Sofia Sans"/>
          <w:color w:val="2C2627"/>
          <w:sz w:val="28"/>
          <w:szCs w:val="28"/>
        </w:rPr>
        <w:t>ed across the college, featuring contributions from external experts and organi</w:t>
      </w:r>
      <w:r w:rsidR="006E3FDB" w:rsidRPr="00580A3D">
        <w:rPr>
          <w:rFonts w:ascii="Sofia Sans" w:hAnsi="Sofia Sans"/>
          <w:color w:val="2C2627"/>
          <w:sz w:val="28"/>
          <w:szCs w:val="28"/>
        </w:rPr>
        <w:t>s</w:t>
      </w:r>
      <w:r w:rsidRPr="009B5BCB">
        <w:rPr>
          <w:rFonts w:ascii="Sofia Sans" w:hAnsi="Sofia Sans"/>
          <w:color w:val="2C2627"/>
          <w:sz w:val="28"/>
          <w:szCs w:val="28"/>
        </w:rPr>
        <w:t xml:space="preserve">ations. These include collaborative problem-solving sessions, conferences on </w:t>
      </w:r>
      <w:r w:rsidR="004A1D38" w:rsidRPr="00580A3D">
        <w:rPr>
          <w:rFonts w:ascii="Sofia Sans" w:hAnsi="Sofia Sans"/>
          <w:color w:val="2C2627"/>
          <w:sz w:val="28"/>
          <w:szCs w:val="28"/>
        </w:rPr>
        <w:t>‘K</w:t>
      </w:r>
      <w:r w:rsidRPr="009B5BCB">
        <w:rPr>
          <w:rFonts w:ascii="Sofia Sans" w:hAnsi="Sofia Sans"/>
          <w:color w:val="2C2627"/>
          <w:sz w:val="28"/>
          <w:szCs w:val="28"/>
        </w:rPr>
        <w:t xml:space="preserve">eeping the </w:t>
      </w:r>
      <w:r w:rsidR="004A1D38" w:rsidRPr="00580A3D">
        <w:rPr>
          <w:rFonts w:ascii="Sofia Sans" w:hAnsi="Sofia Sans"/>
          <w:color w:val="2C2627"/>
          <w:sz w:val="28"/>
          <w:szCs w:val="28"/>
        </w:rPr>
        <w:t>P</w:t>
      </w:r>
      <w:r w:rsidRPr="009B5BCB">
        <w:rPr>
          <w:rFonts w:ascii="Sofia Sans" w:hAnsi="Sofia Sans"/>
          <w:color w:val="2C2627"/>
          <w:sz w:val="28"/>
          <w:szCs w:val="28"/>
        </w:rPr>
        <w:t>romise</w:t>
      </w:r>
      <w:r w:rsidR="004A1D38" w:rsidRPr="00580A3D">
        <w:rPr>
          <w:rFonts w:ascii="Sofia Sans" w:hAnsi="Sofia Sans"/>
          <w:color w:val="2C2627"/>
          <w:sz w:val="28"/>
          <w:szCs w:val="28"/>
        </w:rPr>
        <w:t xml:space="preserve">’ focusing on </w:t>
      </w:r>
      <w:r w:rsidR="00993A67" w:rsidRPr="00580A3D">
        <w:rPr>
          <w:rFonts w:ascii="Sofia Sans" w:hAnsi="Sofia Sans"/>
          <w:color w:val="2C2627"/>
          <w:sz w:val="28"/>
          <w:szCs w:val="28"/>
        </w:rPr>
        <w:t>how we support those with care experience</w:t>
      </w:r>
      <w:r w:rsidRPr="009B5BCB">
        <w:rPr>
          <w:rFonts w:ascii="Sofia Sans" w:hAnsi="Sofia Sans"/>
          <w:color w:val="2C2627"/>
          <w:sz w:val="28"/>
          <w:szCs w:val="28"/>
        </w:rPr>
        <w:t xml:space="preserve">, discussions on trauma's impact on the brain, and events celebrating diversity and supporting mental </w:t>
      </w:r>
      <w:r w:rsidR="008637DF" w:rsidRPr="00580A3D">
        <w:rPr>
          <w:rFonts w:ascii="Sofia Sans" w:hAnsi="Sofia Sans"/>
          <w:color w:val="2C2627"/>
          <w:sz w:val="28"/>
          <w:szCs w:val="28"/>
        </w:rPr>
        <w:t>wellbeing</w:t>
      </w:r>
      <w:r w:rsidRPr="009B5BCB">
        <w:rPr>
          <w:rFonts w:ascii="Sofia Sans" w:hAnsi="Sofia Sans"/>
          <w:color w:val="2C2627"/>
          <w:sz w:val="28"/>
          <w:szCs w:val="28"/>
        </w:rPr>
        <w:t>.</w:t>
      </w:r>
    </w:p>
    <w:p w14:paraId="473227BB" w14:textId="26A10966" w:rsidR="009B5BCB" w:rsidRPr="009B5BCB" w:rsidRDefault="009B5BCB" w:rsidP="009B5BCB">
      <w:pPr>
        <w:pStyle w:val="Bodycopy"/>
        <w:spacing w:before="0" w:line="240" w:lineRule="auto"/>
        <w:ind w:left="0"/>
        <w:rPr>
          <w:rFonts w:ascii="Sofia Sans" w:hAnsi="Sofia Sans"/>
          <w:color w:val="2C2627"/>
          <w:sz w:val="28"/>
          <w:szCs w:val="28"/>
        </w:rPr>
      </w:pPr>
      <w:r w:rsidRPr="009B5BCB">
        <w:rPr>
          <w:rFonts w:ascii="Sofia Sans" w:hAnsi="Sofia Sans"/>
          <w:color w:val="2C2627"/>
          <w:sz w:val="28"/>
          <w:szCs w:val="28"/>
        </w:rPr>
        <w:t>External connections have been strengthened through contributions to the Scottish government's Equally Safe strategy and participation in conferences and workshops. Bespoke workshops for specific student groups have been supported by organi</w:t>
      </w:r>
      <w:r w:rsidR="006E3FDB" w:rsidRPr="00580A3D">
        <w:rPr>
          <w:rFonts w:ascii="Sofia Sans" w:hAnsi="Sofia Sans"/>
          <w:color w:val="2C2627"/>
          <w:sz w:val="28"/>
          <w:szCs w:val="28"/>
        </w:rPr>
        <w:t>s</w:t>
      </w:r>
      <w:r w:rsidRPr="009B5BCB">
        <w:rPr>
          <w:rFonts w:ascii="Sofia Sans" w:hAnsi="Sofia Sans"/>
          <w:color w:val="2C2627"/>
          <w:sz w:val="28"/>
          <w:szCs w:val="28"/>
        </w:rPr>
        <w:t>ations such as Brothers in Arms and the Scottish Violence Reduction Unit.</w:t>
      </w:r>
    </w:p>
    <w:p w14:paraId="0063A775" w14:textId="77777777" w:rsidR="00A82307" w:rsidRPr="00580A3D" w:rsidRDefault="009B5BCB" w:rsidP="009B5BCB">
      <w:pPr>
        <w:pStyle w:val="Bodycopy"/>
        <w:spacing w:before="0" w:line="240" w:lineRule="auto"/>
        <w:ind w:left="0"/>
        <w:rPr>
          <w:rFonts w:ascii="Sofia Sans" w:hAnsi="Sofia Sans"/>
          <w:color w:val="2C2627"/>
          <w:sz w:val="28"/>
          <w:szCs w:val="28"/>
        </w:rPr>
      </w:pPr>
      <w:r w:rsidRPr="009B5BCB">
        <w:rPr>
          <w:rFonts w:ascii="Sofia Sans" w:hAnsi="Sofia Sans"/>
          <w:color w:val="2C2627"/>
          <w:sz w:val="28"/>
          <w:szCs w:val="28"/>
        </w:rPr>
        <w:t>The Nurture Action Plan continues to guide the college's efforts, with progress on 16 of the 19 actions on track for completion by June 2025.</w:t>
      </w:r>
    </w:p>
    <w:p w14:paraId="766851AF" w14:textId="77777777" w:rsidR="00BD70C5" w:rsidRPr="00580A3D" w:rsidRDefault="009B5BCB" w:rsidP="009B5BCB">
      <w:pPr>
        <w:pStyle w:val="Bodycopy"/>
        <w:spacing w:before="0" w:line="240" w:lineRule="auto"/>
        <w:ind w:left="0"/>
        <w:rPr>
          <w:rFonts w:ascii="Sofia Sans" w:hAnsi="Sofia Sans"/>
          <w:color w:val="2C2627"/>
          <w:sz w:val="28"/>
          <w:szCs w:val="28"/>
        </w:rPr>
      </w:pPr>
      <w:r w:rsidRPr="009B5BCB">
        <w:rPr>
          <w:rFonts w:ascii="Sofia Sans" w:hAnsi="Sofia Sans"/>
          <w:color w:val="2C2627"/>
          <w:sz w:val="28"/>
          <w:szCs w:val="28"/>
        </w:rPr>
        <w:t xml:space="preserve">Online training and materials have been updated for the 2024/25 session, ensuring </w:t>
      </w:r>
    </w:p>
    <w:p w14:paraId="6A2B1E8D" w14:textId="3CF3F770" w:rsidR="009B5BCB" w:rsidRPr="00580A3D" w:rsidRDefault="009B5BCB" w:rsidP="009B5BCB">
      <w:pPr>
        <w:pStyle w:val="Bodycopy"/>
        <w:spacing w:before="0" w:line="240" w:lineRule="auto"/>
        <w:ind w:left="0"/>
        <w:rPr>
          <w:rFonts w:ascii="Sofia Sans" w:hAnsi="Sofia Sans"/>
          <w:color w:val="2C2627"/>
          <w:sz w:val="28"/>
          <w:szCs w:val="28"/>
        </w:rPr>
      </w:pPr>
      <w:r w:rsidRPr="009B5BCB">
        <w:rPr>
          <w:rFonts w:ascii="Sofia Sans" w:hAnsi="Sofia Sans"/>
          <w:color w:val="2C2627"/>
          <w:sz w:val="28"/>
          <w:szCs w:val="28"/>
        </w:rPr>
        <w:t>ongoing support for staff and students.</w:t>
      </w:r>
    </w:p>
    <w:p w14:paraId="36164C25" w14:textId="77777777" w:rsidR="00BD70C5" w:rsidRPr="00580A3D" w:rsidRDefault="00BD70C5" w:rsidP="009B5BCB">
      <w:pPr>
        <w:pStyle w:val="Bodycopy"/>
        <w:spacing w:before="0" w:line="240" w:lineRule="auto"/>
        <w:ind w:left="0"/>
        <w:rPr>
          <w:rFonts w:ascii="Sofia Sans" w:hAnsi="Sofia Sans"/>
          <w:color w:val="2C2627"/>
          <w:sz w:val="28"/>
          <w:szCs w:val="28"/>
        </w:rPr>
      </w:pPr>
    </w:p>
    <w:p w14:paraId="3B75B90A" w14:textId="42AC1A3A" w:rsidR="00F67727" w:rsidRPr="009B5BCB" w:rsidRDefault="003C4747" w:rsidP="006B44A8">
      <w:pPr>
        <w:pStyle w:val="Bodycopy"/>
        <w:spacing w:before="0" w:line="240" w:lineRule="auto"/>
        <w:ind w:left="0"/>
        <w:jc w:val="center"/>
        <w:rPr>
          <w:rFonts w:ascii="Sofia Sans" w:hAnsi="Sofia Sans"/>
          <w:color w:val="2C2627"/>
          <w:sz w:val="28"/>
          <w:szCs w:val="28"/>
        </w:rPr>
      </w:pPr>
      <w:r w:rsidRPr="00580A3D">
        <w:rPr>
          <w:rFonts w:ascii="Sofia Sans" w:hAnsi="Sofia Sans"/>
          <w:noProof/>
          <w:color w:val="2C2627"/>
          <w:sz w:val="28"/>
          <w:szCs w:val="28"/>
        </w:rPr>
        <w:drawing>
          <wp:inline distT="0" distB="0" distL="0" distR="0" wp14:anchorId="4DE9F1B9" wp14:editId="143D9560">
            <wp:extent cx="5153025" cy="3087373"/>
            <wp:effectExtent l="0" t="0" r="0" b="0"/>
            <wp:docPr id="30161219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64069" cy="3093990"/>
                    </a:xfrm>
                    <a:prstGeom prst="rect">
                      <a:avLst/>
                    </a:prstGeom>
                    <a:noFill/>
                    <a:ln>
                      <a:noFill/>
                    </a:ln>
                  </pic:spPr>
                </pic:pic>
              </a:graphicData>
            </a:graphic>
          </wp:inline>
        </w:drawing>
      </w:r>
    </w:p>
    <w:p w14:paraId="5A2E4AAF" w14:textId="77777777" w:rsidR="00BD70C5" w:rsidRPr="00580A3D" w:rsidRDefault="00BD70C5" w:rsidP="009B5BCB">
      <w:pPr>
        <w:pStyle w:val="Bodycopy"/>
        <w:spacing w:before="0" w:line="240" w:lineRule="auto"/>
        <w:ind w:left="0"/>
        <w:rPr>
          <w:rFonts w:ascii="Sofia Sans" w:hAnsi="Sofia Sans"/>
          <w:color w:val="2C2627"/>
          <w:sz w:val="28"/>
          <w:szCs w:val="28"/>
        </w:rPr>
      </w:pPr>
    </w:p>
    <w:p w14:paraId="133FFD76" w14:textId="2D8B75AD" w:rsidR="009B5BCB" w:rsidRPr="00580A3D" w:rsidRDefault="009B5BCB" w:rsidP="009B5BCB">
      <w:pPr>
        <w:pStyle w:val="Bodycopy"/>
        <w:spacing w:before="0" w:line="240" w:lineRule="auto"/>
        <w:ind w:left="0"/>
        <w:rPr>
          <w:rFonts w:ascii="Sofia Sans" w:hAnsi="Sofia Sans"/>
          <w:color w:val="2C2627"/>
          <w:sz w:val="28"/>
          <w:szCs w:val="28"/>
        </w:rPr>
      </w:pPr>
      <w:r w:rsidRPr="009B5BCB">
        <w:rPr>
          <w:rFonts w:ascii="Sofia Sans" w:hAnsi="Sofia Sans"/>
          <w:color w:val="2C2627"/>
          <w:sz w:val="28"/>
          <w:szCs w:val="28"/>
        </w:rPr>
        <w:t>Glasgow Clyde College's commitment to becoming a Nurture College with trauma-informed approaches is evident in the positive feedback and engagement from staff and students. We look forward to continuing this journey and reporting on our progress in the coming years.</w:t>
      </w:r>
    </w:p>
    <w:p w14:paraId="4E450E9C" w14:textId="77777777" w:rsidR="00BD70C5" w:rsidRPr="00580A3D" w:rsidRDefault="00BD70C5" w:rsidP="009B5BCB">
      <w:pPr>
        <w:pStyle w:val="Bodycopy"/>
        <w:spacing w:before="0" w:line="240" w:lineRule="auto"/>
        <w:ind w:left="0"/>
        <w:rPr>
          <w:rFonts w:ascii="Sofia Sans" w:hAnsi="Sofia Sans"/>
          <w:color w:val="2C2627"/>
          <w:sz w:val="28"/>
          <w:szCs w:val="28"/>
        </w:rPr>
      </w:pPr>
    </w:p>
    <w:p w14:paraId="4830AA45" w14:textId="77777777" w:rsidR="00BD70C5" w:rsidRPr="00580A3D" w:rsidRDefault="00BD70C5" w:rsidP="009B5BCB">
      <w:pPr>
        <w:pStyle w:val="Bodycopy"/>
        <w:spacing w:before="0" w:line="240" w:lineRule="auto"/>
        <w:ind w:left="0"/>
        <w:rPr>
          <w:rFonts w:ascii="Sofia Sans" w:hAnsi="Sofia Sans"/>
          <w:color w:val="2C2627"/>
          <w:sz w:val="28"/>
          <w:szCs w:val="28"/>
        </w:rPr>
      </w:pPr>
    </w:p>
    <w:p w14:paraId="55AFDD3C" w14:textId="77777777" w:rsidR="00BD70C5" w:rsidRPr="00580A3D" w:rsidRDefault="00BD70C5" w:rsidP="009B5BCB">
      <w:pPr>
        <w:pStyle w:val="Bodycopy"/>
        <w:spacing w:before="0" w:line="240" w:lineRule="auto"/>
        <w:ind w:left="0"/>
        <w:rPr>
          <w:rFonts w:ascii="Sofia Sans" w:hAnsi="Sofia Sans"/>
          <w:color w:val="2C2627"/>
          <w:sz w:val="28"/>
          <w:szCs w:val="28"/>
        </w:rPr>
      </w:pPr>
    </w:p>
    <w:p w14:paraId="50E9988F" w14:textId="77777777" w:rsidR="00C42EB6" w:rsidRPr="00580A3D" w:rsidRDefault="00C42EB6" w:rsidP="009B5BCB">
      <w:pPr>
        <w:pStyle w:val="Bodycopy"/>
        <w:spacing w:before="0" w:line="240" w:lineRule="auto"/>
        <w:ind w:left="0"/>
        <w:rPr>
          <w:rFonts w:ascii="Sofia Sans" w:hAnsi="Sofia Sans"/>
          <w:color w:val="2C2627"/>
          <w:sz w:val="28"/>
          <w:szCs w:val="28"/>
        </w:rPr>
      </w:pPr>
    </w:p>
    <w:p w14:paraId="4173F9DB" w14:textId="77777777" w:rsidR="00442615" w:rsidRPr="00580A3D" w:rsidRDefault="00442615" w:rsidP="009B5BCB">
      <w:pPr>
        <w:pStyle w:val="Bodycopy"/>
        <w:spacing w:before="0" w:line="240" w:lineRule="auto"/>
        <w:ind w:left="0"/>
        <w:rPr>
          <w:rFonts w:ascii="Sofia Sans" w:hAnsi="Sofia Sans"/>
          <w:color w:val="2C2627"/>
          <w:sz w:val="28"/>
          <w:szCs w:val="28"/>
        </w:rPr>
      </w:pPr>
    </w:p>
    <w:p w14:paraId="0BC9EB59" w14:textId="73197DEE" w:rsidR="00540878" w:rsidRPr="00580A3D" w:rsidRDefault="00540878" w:rsidP="009B5BCB">
      <w:pPr>
        <w:pStyle w:val="Bodycopy"/>
        <w:spacing w:before="0" w:line="240" w:lineRule="auto"/>
        <w:ind w:left="0"/>
        <w:rPr>
          <w:rFonts w:ascii="Sofia Sans" w:hAnsi="Sofia Sans"/>
          <w:b/>
          <w:bCs/>
          <w:color w:val="2C2627"/>
          <w:sz w:val="28"/>
          <w:szCs w:val="28"/>
        </w:rPr>
      </w:pPr>
      <w:r w:rsidRPr="00580A3D">
        <w:rPr>
          <w:rFonts w:ascii="Sofia Sans" w:hAnsi="Sofia Sans"/>
          <w:b/>
          <w:bCs/>
          <w:color w:val="2C2627"/>
          <w:sz w:val="28"/>
          <w:szCs w:val="28"/>
        </w:rPr>
        <w:t>Stay Well &amp; Thrive</w:t>
      </w:r>
      <w:r w:rsidR="00BD70C5" w:rsidRPr="00580A3D">
        <w:rPr>
          <w:rFonts w:ascii="Sofia Sans" w:hAnsi="Sofia Sans"/>
          <w:b/>
          <w:bCs/>
          <w:color w:val="2C2627"/>
          <w:sz w:val="28"/>
          <w:szCs w:val="28"/>
        </w:rPr>
        <w:t xml:space="preserve"> </w:t>
      </w:r>
      <w:r w:rsidR="00BD70C5" w:rsidRPr="005F6F57">
        <w:rPr>
          <w:rFonts w:ascii="Sofia Sans" w:hAnsi="Sofia Sans"/>
          <w:b/>
          <w:bCs/>
          <w:color w:val="0CCD8A" w:themeColor="accent6" w:themeShade="BF"/>
          <w:sz w:val="28"/>
          <w:szCs w:val="28"/>
        </w:rPr>
        <w:t>E</w:t>
      </w:r>
      <w:r w:rsidR="0054460C" w:rsidRPr="005F6F57">
        <w:rPr>
          <w:rFonts w:ascii="Sofia Sans" w:hAnsi="Sofia Sans"/>
          <w:b/>
          <w:bCs/>
          <w:color w:val="0CCD8A" w:themeColor="accent6" w:themeShade="BF"/>
          <w:sz w:val="28"/>
          <w:szCs w:val="28"/>
        </w:rPr>
        <w:t>, A, F</w:t>
      </w:r>
    </w:p>
    <w:p w14:paraId="3E58D6FB" w14:textId="77777777" w:rsidR="00AA1EB3" w:rsidRPr="00580A3D" w:rsidRDefault="00AA1EB3" w:rsidP="009B5BCB">
      <w:pPr>
        <w:pStyle w:val="Bodycopy"/>
        <w:spacing w:before="0" w:line="240" w:lineRule="auto"/>
        <w:ind w:left="0"/>
        <w:rPr>
          <w:rFonts w:ascii="Sofia Sans" w:hAnsi="Sofia Sans"/>
          <w:b/>
          <w:bCs/>
          <w:color w:val="2C2627"/>
          <w:sz w:val="28"/>
          <w:szCs w:val="28"/>
        </w:rPr>
      </w:pPr>
    </w:p>
    <w:p w14:paraId="1D3ACC9B" w14:textId="01DE0EF8" w:rsidR="00E26B3D" w:rsidRPr="00580A3D" w:rsidRDefault="00E26B3D" w:rsidP="009B5BCB">
      <w:pPr>
        <w:pStyle w:val="Bodycopy"/>
        <w:spacing w:before="0" w:line="240" w:lineRule="auto"/>
        <w:ind w:left="0"/>
        <w:rPr>
          <w:rFonts w:ascii="Sofia Sans" w:hAnsi="Sofia Sans"/>
          <w:b/>
          <w:bCs/>
          <w:color w:val="2C2627"/>
          <w:sz w:val="28"/>
          <w:szCs w:val="28"/>
        </w:rPr>
      </w:pPr>
      <w:r w:rsidRPr="00580A3D">
        <w:rPr>
          <w:rFonts w:ascii="Sofia Sans" w:hAnsi="Sofia Sans"/>
          <w:b/>
          <w:bCs/>
          <w:noProof/>
          <w:color w:val="2C2627"/>
          <w:sz w:val="28"/>
          <w:szCs w:val="28"/>
        </w:rPr>
        <w:drawing>
          <wp:inline distT="0" distB="0" distL="0" distR="0" wp14:anchorId="0F4F6511" wp14:editId="0F4FC24F">
            <wp:extent cx="6638925" cy="1000125"/>
            <wp:effectExtent l="0" t="0" r="9525" b="9525"/>
            <wp:docPr id="167125297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38925" cy="1000125"/>
                    </a:xfrm>
                    <a:prstGeom prst="rect">
                      <a:avLst/>
                    </a:prstGeom>
                    <a:noFill/>
                    <a:ln>
                      <a:noFill/>
                    </a:ln>
                  </pic:spPr>
                </pic:pic>
              </a:graphicData>
            </a:graphic>
          </wp:inline>
        </w:drawing>
      </w:r>
    </w:p>
    <w:p w14:paraId="30F1C6DF" w14:textId="77777777" w:rsidR="00400A15" w:rsidRPr="00400A15" w:rsidRDefault="00400A15" w:rsidP="00400A15">
      <w:pPr>
        <w:pStyle w:val="Bodycopy"/>
        <w:spacing w:before="0" w:line="240" w:lineRule="auto"/>
        <w:ind w:left="0"/>
        <w:rPr>
          <w:rFonts w:ascii="Sofia Sans" w:hAnsi="Sofia Sans"/>
          <w:color w:val="2C2627"/>
          <w:sz w:val="28"/>
          <w:szCs w:val="28"/>
        </w:rPr>
      </w:pPr>
      <w:r w:rsidRPr="00400A15">
        <w:rPr>
          <w:rFonts w:ascii="Sofia Sans" w:hAnsi="Sofia Sans"/>
          <w:color w:val="2C2627"/>
          <w:sz w:val="28"/>
          <w:szCs w:val="28"/>
        </w:rPr>
        <w:t>The Scottish Government has provided significant funds to Scottish Colleges and Universities since the pandemic with a primary focus upon the provision of Student Counselling. This funding stream has now ended and in the absence of a ring-fenced funding stream, the College has developed a new strategic approach in an attempt to move the focus away from reactive support for poor mental health toward a proactive approach to promote positive health and wellbeing.</w:t>
      </w:r>
    </w:p>
    <w:p w14:paraId="46671900" w14:textId="77777777" w:rsidR="00400A15" w:rsidRPr="00400A15" w:rsidRDefault="00400A15" w:rsidP="00400A15">
      <w:pPr>
        <w:pStyle w:val="Bodycopy"/>
        <w:spacing w:before="0" w:line="240" w:lineRule="auto"/>
        <w:ind w:left="0"/>
        <w:rPr>
          <w:rFonts w:ascii="Sofia Sans" w:hAnsi="Sofia Sans"/>
          <w:color w:val="2C2627"/>
          <w:sz w:val="28"/>
          <w:szCs w:val="28"/>
        </w:rPr>
      </w:pPr>
      <w:r w:rsidRPr="00400A15">
        <w:rPr>
          <w:rFonts w:ascii="Sofia Sans" w:hAnsi="Sofia Sans"/>
          <w:color w:val="2C2627"/>
          <w:sz w:val="28"/>
          <w:szCs w:val="28"/>
        </w:rPr>
        <w:t>Our priority is to provide high quality teaching and learning to our students and community and to ensure that we provide appropriate support to facilitate that service. We are not resourced to provide primary care health services and have attempted to reflect that in our new approach.</w:t>
      </w:r>
    </w:p>
    <w:p w14:paraId="6E5765F4" w14:textId="77777777" w:rsidR="00400A15" w:rsidRPr="00580A3D" w:rsidRDefault="00400A15" w:rsidP="00540878">
      <w:pPr>
        <w:pStyle w:val="Bodycopy"/>
        <w:spacing w:line="240" w:lineRule="auto"/>
        <w:ind w:left="0"/>
        <w:rPr>
          <w:rFonts w:ascii="Sofia Sans" w:hAnsi="Sofia Sans"/>
          <w:b/>
          <w:bCs/>
          <w:color w:val="2C2627"/>
          <w:sz w:val="28"/>
          <w:szCs w:val="28"/>
        </w:rPr>
      </w:pPr>
    </w:p>
    <w:p w14:paraId="0063F0CA" w14:textId="1D9B6AA8" w:rsidR="00442615" w:rsidRPr="00442615" w:rsidRDefault="00442615" w:rsidP="00540878">
      <w:pPr>
        <w:pStyle w:val="Bodycopy"/>
        <w:spacing w:line="240" w:lineRule="auto"/>
        <w:ind w:left="0"/>
        <w:rPr>
          <w:rFonts w:ascii="Sofia Sans" w:hAnsi="Sofia Sans"/>
          <w:b/>
          <w:bCs/>
          <w:color w:val="2C2627"/>
          <w:sz w:val="28"/>
          <w:szCs w:val="28"/>
        </w:rPr>
      </w:pPr>
      <w:r w:rsidRPr="00442615">
        <w:rPr>
          <w:rFonts w:ascii="Sofia Sans" w:hAnsi="Sofia Sans"/>
          <w:b/>
          <w:bCs/>
          <w:color w:val="2C2627"/>
          <w:sz w:val="28"/>
          <w:szCs w:val="28"/>
        </w:rPr>
        <w:t>Why ‘Stay Well &amp; Thrive’ at Glasgow Clyde College?</w:t>
      </w:r>
    </w:p>
    <w:p w14:paraId="3C699D77" w14:textId="4938B05A" w:rsidR="00E26B3D" w:rsidRPr="00442615" w:rsidRDefault="00442615" w:rsidP="00540878">
      <w:pPr>
        <w:pStyle w:val="Bodycopy"/>
        <w:spacing w:line="240" w:lineRule="auto"/>
        <w:ind w:left="0"/>
        <w:rPr>
          <w:rFonts w:ascii="Sofia Sans" w:hAnsi="Sofia Sans"/>
          <w:color w:val="2C2627"/>
          <w:sz w:val="28"/>
          <w:szCs w:val="28"/>
        </w:rPr>
      </w:pPr>
      <w:r w:rsidRPr="00442615">
        <w:rPr>
          <w:rFonts w:ascii="Sofia Sans" w:hAnsi="Sofia Sans"/>
          <w:color w:val="2C2627"/>
          <w:sz w:val="28"/>
          <w:szCs w:val="28"/>
        </w:rPr>
        <w:t xml:space="preserve">At Glasgow Clyde College we’re committed to providing a positive and nurturing environment where everyone feels safe, valued and motivated to achieve their full potential.  Our inclusive and proactive approach to supporting students’ mental health and wellbeing stems from the understanding that it benefits every student to have continuous access to resources which focus on how to ‘stay well and thrive’ at college.    </w:t>
      </w:r>
    </w:p>
    <w:p w14:paraId="7FDFC180" w14:textId="77777777" w:rsidR="00442615" w:rsidRPr="00442615" w:rsidRDefault="00442615" w:rsidP="00540878">
      <w:pPr>
        <w:pStyle w:val="Bodycopy"/>
        <w:spacing w:line="240" w:lineRule="auto"/>
        <w:ind w:left="0"/>
        <w:rPr>
          <w:rFonts w:ascii="Sofia Sans" w:hAnsi="Sofia Sans"/>
          <w:b/>
          <w:bCs/>
          <w:color w:val="2C2627"/>
          <w:sz w:val="28"/>
          <w:szCs w:val="28"/>
        </w:rPr>
      </w:pPr>
      <w:r w:rsidRPr="00442615">
        <w:rPr>
          <w:rFonts w:ascii="Sofia Sans" w:hAnsi="Sofia Sans"/>
          <w:b/>
          <w:bCs/>
          <w:color w:val="2C2627"/>
          <w:sz w:val="28"/>
          <w:szCs w:val="28"/>
        </w:rPr>
        <w:t>What is mental health?</w:t>
      </w:r>
    </w:p>
    <w:p w14:paraId="460F3B6D" w14:textId="77777777" w:rsidR="00442615" w:rsidRPr="00442615" w:rsidRDefault="00442615" w:rsidP="00540878">
      <w:pPr>
        <w:pStyle w:val="Bodycopy"/>
        <w:spacing w:line="240" w:lineRule="auto"/>
        <w:ind w:left="0"/>
        <w:rPr>
          <w:rFonts w:ascii="Sofia Sans" w:hAnsi="Sofia Sans"/>
          <w:color w:val="2C2627"/>
          <w:sz w:val="28"/>
          <w:szCs w:val="28"/>
        </w:rPr>
      </w:pPr>
      <w:r w:rsidRPr="00442615">
        <w:rPr>
          <w:rFonts w:ascii="Sofia Sans" w:hAnsi="Sofia Sans"/>
          <w:color w:val="2C2627"/>
          <w:sz w:val="28"/>
          <w:szCs w:val="28"/>
        </w:rPr>
        <w:t>In many ways, mental health is just like physical health. We all have it and we all need to take care of it, because it won't take care of itself. The state of our mental health affects how we think, feel and react on a day-to-day basis. It determines how well we cope with life's challenges and has a significant impact on our ability to experience joy and to recover from setbacks or difficulties.  </w:t>
      </w:r>
    </w:p>
    <w:p w14:paraId="51678E40" w14:textId="3ACAACAE" w:rsidR="00442615" w:rsidRPr="00442615" w:rsidRDefault="00442615" w:rsidP="00E26B3D">
      <w:pPr>
        <w:pStyle w:val="Bodycopy"/>
        <w:spacing w:line="240" w:lineRule="auto"/>
        <w:ind w:left="0"/>
        <w:rPr>
          <w:rFonts w:ascii="Sofia Sans" w:hAnsi="Sofia Sans"/>
          <w:b/>
          <w:bCs/>
          <w:color w:val="2C2627"/>
          <w:sz w:val="28"/>
          <w:szCs w:val="28"/>
        </w:rPr>
      </w:pPr>
      <w:r w:rsidRPr="00442615">
        <w:rPr>
          <w:rFonts w:ascii="Sofia Sans" w:hAnsi="Sofia Sans"/>
          <w:b/>
          <w:bCs/>
          <w:color w:val="2C2627"/>
          <w:sz w:val="28"/>
          <w:szCs w:val="28"/>
        </w:rPr>
        <w:t>Understanding mental health and wellbeing</w:t>
      </w:r>
    </w:p>
    <w:p w14:paraId="0CC91C4C" w14:textId="4B9921F7" w:rsidR="00442615" w:rsidRPr="00580A3D" w:rsidRDefault="00442615" w:rsidP="00E26B3D">
      <w:pPr>
        <w:pStyle w:val="Bodycopy"/>
        <w:spacing w:line="240" w:lineRule="auto"/>
        <w:ind w:left="0"/>
        <w:rPr>
          <w:rFonts w:ascii="Sofia Sans" w:hAnsi="Sofia Sans"/>
          <w:color w:val="2C2627"/>
          <w:sz w:val="28"/>
          <w:szCs w:val="28"/>
        </w:rPr>
      </w:pPr>
      <w:r w:rsidRPr="00442615">
        <w:rPr>
          <w:rFonts w:ascii="Sofia Sans" w:hAnsi="Sofia Sans"/>
          <w:color w:val="2C2627"/>
          <w:sz w:val="28"/>
          <w:szCs w:val="28"/>
        </w:rPr>
        <w:t xml:space="preserve">The language around mental health can be confusing, especially since varying terminology is used in different settings. It is important to understand that ‘mental health’ is not a byword for ‘mental illness’.  Most people who show occasional signs of anxiety, stress, irritability or low mood are not mentally ill - they are experiencing </w:t>
      </w:r>
      <w:r w:rsidRPr="00442615">
        <w:rPr>
          <w:rFonts w:ascii="Sofia Sans" w:hAnsi="Sofia Sans"/>
          <w:color w:val="2C2627"/>
          <w:sz w:val="28"/>
          <w:szCs w:val="28"/>
        </w:rPr>
        <w:lastRenderedPageBreak/>
        <w:t xml:space="preserve">the symptoms of depleted mental wellbeing. Depleted mental wellbeing is often a consequence of neglecting one's mental </w:t>
      </w:r>
      <w:r w:rsidR="00A47D86" w:rsidRPr="00442615">
        <w:rPr>
          <w:rFonts w:ascii="Sofia Sans" w:hAnsi="Sofia Sans"/>
          <w:color w:val="2C2627"/>
          <w:sz w:val="28"/>
          <w:szCs w:val="28"/>
        </w:rPr>
        <w:t>health or</w:t>
      </w:r>
      <w:r w:rsidRPr="00442615">
        <w:rPr>
          <w:rFonts w:ascii="Sofia Sans" w:hAnsi="Sofia Sans"/>
          <w:color w:val="2C2627"/>
          <w:sz w:val="28"/>
          <w:szCs w:val="28"/>
        </w:rPr>
        <w:t xml:space="preserve"> not knowing how to look after it. </w:t>
      </w:r>
    </w:p>
    <w:p w14:paraId="28810DB8" w14:textId="77777777" w:rsidR="00BA5478" w:rsidRPr="00442615" w:rsidRDefault="00BA5478" w:rsidP="00E26B3D">
      <w:pPr>
        <w:pStyle w:val="Bodycopy"/>
        <w:spacing w:line="240" w:lineRule="auto"/>
        <w:ind w:left="0"/>
        <w:rPr>
          <w:rFonts w:ascii="Sofia Sans" w:hAnsi="Sofia Sans"/>
          <w:color w:val="2C2627"/>
          <w:sz w:val="28"/>
          <w:szCs w:val="28"/>
        </w:rPr>
      </w:pPr>
    </w:p>
    <w:p w14:paraId="1A4F4A6E" w14:textId="77777777" w:rsidR="00442615" w:rsidRPr="00442615" w:rsidRDefault="00442615" w:rsidP="00E26B3D">
      <w:pPr>
        <w:pStyle w:val="Bodycopy"/>
        <w:spacing w:line="240" w:lineRule="auto"/>
        <w:ind w:left="0"/>
        <w:rPr>
          <w:rFonts w:ascii="Sofia Sans" w:hAnsi="Sofia Sans"/>
          <w:b/>
          <w:bCs/>
          <w:color w:val="2C2627"/>
          <w:sz w:val="28"/>
          <w:szCs w:val="28"/>
        </w:rPr>
      </w:pPr>
      <w:r w:rsidRPr="00442615">
        <w:rPr>
          <w:rFonts w:ascii="Sofia Sans" w:hAnsi="Sofia Sans"/>
          <w:b/>
          <w:bCs/>
          <w:color w:val="2C2627"/>
          <w:sz w:val="28"/>
          <w:szCs w:val="28"/>
        </w:rPr>
        <w:t xml:space="preserve">Our ‘Stay Well &amp; Thrive’ model </w:t>
      </w:r>
    </w:p>
    <w:p w14:paraId="6EE727FD" w14:textId="77777777" w:rsidR="00442615" w:rsidRPr="00442615" w:rsidRDefault="00442615" w:rsidP="00E26B3D">
      <w:pPr>
        <w:pStyle w:val="Bodycopy"/>
        <w:spacing w:line="240" w:lineRule="auto"/>
        <w:ind w:left="0"/>
        <w:rPr>
          <w:rFonts w:ascii="Sofia Sans" w:hAnsi="Sofia Sans"/>
          <w:color w:val="2C2627"/>
          <w:sz w:val="28"/>
          <w:szCs w:val="28"/>
        </w:rPr>
      </w:pPr>
      <w:r w:rsidRPr="00442615">
        <w:rPr>
          <w:rFonts w:ascii="Sofia Sans" w:hAnsi="Sofia Sans"/>
          <w:color w:val="2C2627"/>
          <w:sz w:val="28"/>
          <w:szCs w:val="28"/>
        </w:rPr>
        <w:t>Our ‘Stay Well &amp; Thrive’ model is evidence based and shows that almost everyone can take steps to improve their mental wellbeing, even if they have a diagnosed condition affecting their mental health. The Mental Health Continuum clearly illustrates this point.  </w:t>
      </w:r>
    </w:p>
    <w:p w14:paraId="34F6006F" w14:textId="4D1D18DB" w:rsidR="00442615" w:rsidRPr="00442615" w:rsidRDefault="00442615" w:rsidP="00442615">
      <w:pPr>
        <w:pStyle w:val="Bodycopy"/>
        <w:spacing w:line="240" w:lineRule="auto"/>
        <w:rPr>
          <w:rFonts w:ascii="Sofia Sans" w:hAnsi="Sofia Sans"/>
          <w:color w:val="2C2627"/>
          <w:sz w:val="28"/>
          <w:szCs w:val="28"/>
        </w:rPr>
      </w:pPr>
      <w:r w:rsidRPr="00580A3D">
        <w:rPr>
          <w:rFonts w:ascii="Sofia Sans" w:hAnsi="Sofia Sans"/>
          <w:noProof/>
          <w:color w:val="2C2627"/>
          <w:sz w:val="28"/>
          <w:szCs w:val="28"/>
        </w:rPr>
        <w:drawing>
          <wp:inline distT="0" distB="0" distL="0" distR="0" wp14:anchorId="5F8EB288" wp14:editId="015DCCE0">
            <wp:extent cx="5162550" cy="2905930"/>
            <wp:effectExtent l="0" t="0" r="0" b="8890"/>
            <wp:docPr id="1237087968" name="Picture 29" descr="A diagram of mental heal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iagram of mental health&#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71549" cy="2910995"/>
                    </a:xfrm>
                    <a:prstGeom prst="rect">
                      <a:avLst/>
                    </a:prstGeom>
                    <a:noFill/>
                    <a:ln>
                      <a:noFill/>
                    </a:ln>
                  </pic:spPr>
                </pic:pic>
              </a:graphicData>
            </a:graphic>
          </wp:inline>
        </w:drawing>
      </w:r>
    </w:p>
    <w:p w14:paraId="64522D29" w14:textId="330F610B" w:rsidR="00442615" w:rsidRPr="00442615" w:rsidRDefault="00870828" w:rsidP="00451A0B">
      <w:pPr>
        <w:pStyle w:val="Bodycopy"/>
        <w:spacing w:line="240" w:lineRule="auto"/>
        <w:ind w:left="0"/>
        <w:rPr>
          <w:rFonts w:ascii="Sofia Sans" w:hAnsi="Sofia Sans"/>
          <w:color w:val="2C2627"/>
          <w:sz w:val="28"/>
          <w:szCs w:val="28"/>
        </w:rPr>
      </w:pPr>
      <w:r w:rsidRPr="00580A3D">
        <w:rPr>
          <w:rFonts w:ascii="Sofia Sans" w:hAnsi="Sofia Sans"/>
          <w:color w:val="2C2627"/>
          <w:sz w:val="28"/>
          <w:szCs w:val="28"/>
        </w:rPr>
        <w:t>T</w:t>
      </w:r>
      <w:r w:rsidR="00442615" w:rsidRPr="00442615">
        <w:rPr>
          <w:rFonts w:ascii="Sofia Sans" w:hAnsi="Sofia Sans"/>
          <w:color w:val="2C2627"/>
          <w:sz w:val="28"/>
          <w:szCs w:val="28"/>
        </w:rPr>
        <w:t xml:space="preserve">he horizontal axis of the continuum as “the water line” and the vertical axis </w:t>
      </w:r>
      <w:r w:rsidR="00F9507C" w:rsidRPr="00580A3D">
        <w:rPr>
          <w:rFonts w:ascii="Sofia Sans" w:hAnsi="Sofia Sans"/>
          <w:color w:val="2C2627"/>
          <w:sz w:val="28"/>
          <w:szCs w:val="28"/>
        </w:rPr>
        <w:t xml:space="preserve">is described by our Mental Health Lead Alison Cox </w:t>
      </w:r>
      <w:r w:rsidR="00442615" w:rsidRPr="00442615">
        <w:rPr>
          <w:rFonts w:ascii="Sofia Sans" w:hAnsi="Sofia Sans"/>
          <w:color w:val="2C2627"/>
          <w:sz w:val="28"/>
          <w:szCs w:val="28"/>
        </w:rPr>
        <w:t xml:space="preserve">as “the slippery pole”.  The true indicator of a mentally healthy, inclusive college community is one in which everyone is encouraged, equipped and supported to stay in the upper zones of the Mental Health Continuum (well above the water line).  </w:t>
      </w:r>
    </w:p>
    <w:p w14:paraId="06B2EFCA" w14:textId="5CD51820" w:rsidR="008F1634" w:rsidRPr="008F1634" w:rsidRDefault="008F1634" w:rsidP="008F1634">
      <w:pPr>
        <w:pStyle w:val="Bodycopy"/>
        <w:spacing w:before="0" w:line="240" w:lineRule="auto"/>
        <w:ind w:left="0"/>
        <w:rPr>
          <w:rFonts w:ascii="Sofia Sans" w:hAnsi="Sofia Sans"/>
          <w:color w:val="2C2627"/>
          <w:sz w:val="28"/>
          <w:szCs w:val="28"/>
        </w:rPr>
      </w:pPr>
      <w:r w:rsidRPr="008F1634">
        <w:rPr>
          <w:rFonts w:ascii="Sofia Sans" w:hAnsi="Sofia Sans"/>
          <w:color w:val="2C2627"/>
          <w:sz w:val="28"/>
          <w:szCs w:val="28"/>
        </w:rPr>
        <w:t xml:space="preserve">The ‘Stay Well &amp; Thrive’ online course introduces the eight elements of wellbeing </w:t>
      </w:r>
      <w:r w:rsidR="00065804" w:rsidRPr="00580A3D">
        <w:rPr>
          <w:rFonts w:ascii="Sofia Sans" w:hAnsi="Sofia Sans"/>
          <w:color w:val="2C2627"/>
          <w:sz w:val="28"/>
          <w:szCs w:val="28"/>
        </w:rPr>
        <w:t>including</w:t>
      </w:r>
      <w:r w:rsidR="00FB1985" w:rsidRPr="00580A3D">
        <w:rPr>
          <w:rFonts w:ascii="Sofia Sans" w:hAnsi="Sofia Sans"/>
          <w:color w:val="2C2627"/>
          <w:sz w:val="28"/>
          <w:szCs w:val="28"/>
        </w:rPr>
        <w:t xml:space="preserve"> </w:t>
      </w:r>
      <w:r w:rsidR="00065804" w:rsidRPr="00580A3D">
        <w:rPr>
          <w:rFonts w:ascii="Sofia Sans" w:hAnsi="Sofia Sans"/>
          <w:color w:val="2C2627"/>
          <w:sz w:val="28"/>
          <w:szCs w:val="28"/>
        </w:rPr>
        <w:t>diet, exercise, sleep</w:t>
      </w:r>
      <w:r w:rsidR="00175CD4" w:rsidRPr="00580A3D">
        <w:rPr>
          <w:rFonts w:ascii="Sofia Sans" w:hAnsi="Sofia Sans"/>
          <w:color w:val="2C2627"/>
          <w:sz w:val="28"/>
          <w:szCs w:val="28"/>
        </w:rPr>
        <w:t>, digital detox</w:t>
      </w:r>
      <w:r w:rsidR="00065804" w:rsidRPr="00580A3D">
        <w:rPr>
          <w:rFonts w:ascii="Sofia Sans" w:hAnsi="Sofia Sans"/>
          <w:color w:val="2C2627"/>
          <w:sz w:val="28"/>
          <w:szCs w:val="28"/>
        </w:rPr>
        <w:t xml:space="preserve"> etc </w:t>
      </w:r>
      <w:r w:rsidRPr="008F1634">
        <w:rPr>
          <w:rFonts w:ascii="Sofia Sans" w:hAnsi="Sofia Sans"/>
          <w:color w:val="2C2627"/>
          <w:sz w:val="28"/>
          <w:szCs w:val="28"/>
        </w:rPr>
        <w:t xml:space="preserve">and provides practical advice on how to stay well by making small changes and adopting these good wellbeing habits in order to be ‘the best version of ourselves’ at college and elsewhere.  </w:t>
      </w:r>
    </w:p>
    <w:p w14:paraId="0D7CC945" w14:textId="77777777" w:rsidR="00442615" w:rsidRPr="009B5BCB" w:rsidRDefault="00442615" w:rsidP="008F1634">
      <w:pPr>
        <w:pStyle w:val="Bodycopy"/>
        <w:spacing w:before="0" w:line="240" w:lineRule="auto"/>
        <w:ind w:left="0"/>
        <w:rPr>
          <w:rFonts w:ascii="Sofia Sans" w:hAnsi="Sofia Sans"/>
          <w:color w:val="2C2627"/>
          <w:sz w:val="28"/>
          <w:szCs w:val="28"/>
        </w:rPr>
      </w:pPr>
    </w:p>
    <w:p w14:paraId="4AEFFA72" w14:textId="44C9EE9E" w:rsidR="00A009F0" w:rsidRPr="00580A3D" w:rsidRDefault="00D868AF" w:rsidP="008F1634">
      <w:pPr>
        <w:pStyle w:val="Bodycopy"/>
        <w:spacing w:before="0" w:line="240" w:lineRule="auto"/>
        <w:ind w:left="0"/>
        <w:rPr>
          <w:rFonts w:ascii="Sofia Sans" w:hAnsi="Sofia Sans"/>
          <w:color w:val="2C2627"/>
          <w:sz w:val="28"/>
          <w:szCs w:val="28"/>
        </w:rPr>
      </w:pPr>
      <w:r w:rsidRPr="00580A3D">
        <w:rPr>
          <w:rFonts w:ascii="Sofia Sans" w:hAnsi="Sofia Sans"/>
          <w:noProof/>
          <w:color w:val="2C2627"/>
          <w:sz w:val="28"/>
          <w:szCs w:val="28"/>
        </w:rPr>
        <w:lastRenderedPageBreak/>
        <w:drawing>
          <wp:inline distT="0" distB="0" distL="0" distR="0" wp14:anchorId="5673E73B" wp14:editId="689AC327">
            <wp:extent cx="5829300" cy="2818471"/>
            <wp:effectExtent l="0" t="0" r="0" b="1270"/>
            <wp:docPr id="188565602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41934" cy="2824580"/>
                    </a:xfrm>
                    <a:prstGeom prst="rect">
                      <a:avLst/>
                    </a:prstGeom>
                    <a:noFill/>
                    <a:ln>
                      <a:noFill/>
                    </a:ln>
                  </pic:spPr>
                </pic:pic>
              </a:graphicData>
            </a:graphic>
          </wp:inline>
        </w:drawing>
      </w:r>
    </w:p>
    <w:p w14:paraId="7F0C84B8" w14:textId="77777777" w:rsidR="00D868AF" w:rsidRPr="00580A3D" w:rsidRDefault="00D868AF" w:rsidP="008F1634">
      <w:pPr>
        <w:pStyle w:val="Bodycopy"/>
        <w:spacing w:before="0" w:line="240" w:lineRule="auto"/>
        <w:ind w:left="0"/>
        <w:rPr>
          <w:rFonts w:ascii="Sofia Sans" w:hAnsi="Sofia Sans"/>
          <w:color w:val="2C2627"/>
          <w:sz w:val="28"/>
          <w:szCs w:val="28"/>
        </w:rPr>
      </w:pPr>
    </w:p>
    <w:p w14:paraId="23D23E83" w14:textId="496313EB" w:rsidR="00BD2B55" w:rsidRPr="00580A3D" w:rsidRDefault="00D02010" w:rsidP="008F1634">
      <w:pPr>
        <w:pStyle w:val="Bodycopy"/>
        <w:spacing w:before="0" w:line="240" w:lineRule="auto"/>
        <w:ind w:left="0"/>
        <w:rPr>
          <w:rFonts w:ascii="Sofia Sans" w:hAnsi="Sofia Sans"/>
          <w:color w:val="2C2627"/>
          <w:sz w:val="28"/>
          <w:szCs w:val="28"/>
        </w:rPr>
      </w:pPr>
      <w:r w:rsidRPr="00580A3D">
        <w:rPr>
          <w:rFonts w:ascii="Sofia Sans" w:hAnsi="Sofia Sans"/>
          <w:color w:val="2C2627"/>
          <w:sz w:val="28"/>
          <w:szCs w:val="28"/>
        </w:rPr>
        <w:t>It will be included as part of induction</w:t>
      </w:r>
      <w:r w:rsidR="00AA1EB3" w:rsidRPr="00580A3D">
        <w:rPr>
          <w:rFonts w:ascii="Sofia Sans" w:hAnsi="Sofia Sans"/>
          <w:color w:val="2C2627"/>
          <w:sz w:val="28"/>
          <w:szCs w:val="28"/>
        </w:rPr>
        <w:t>s</w:t>
      </w:r>
      <w:r w:rsidRPr="00580A3D">
        <w:rPr>
          <w:rFonts w:ascii="Sofia Sans" w:hAnsi="Sofia Sans"/>
          <w:color w:val="2C2627"/>
          <w:sz w:val="28"/>
          <w:szCs w:val="28"/>
        </w:rPr>
        <w:t xml:space="preserve"> from August 2025</w:t>
      </w:r>
      <w:r w:rsidR="00BD2B55" w:rsidRPr="00580A3D">
        <w:rPr>
          <w:rFonts w:ascii="Sofia Sans" w:hAnsi="Sofia Sans"/>
          <w:color w:val="2C2627"/>
          <w:sz w:val="28"/>
          <w:szCs w:val="28"/>
        </w:rPr>
        <w:t>.</w:t>
      </w:r>
    </w:p>
    <w:p w14:paraId="5DF13994" w14:textId="77777777" w:rsidR="00BD2B55" w:rsidRPr="00580A3D" w:rsidRDefault="00BD2B55" w:rsidP="008F1634">
      <w:pPr>
        <w:pStyle w:val="Bodycopy"/>
        <w:spacing w:before="0" w:line="240" w:lineRule="auto"/>
        <w:ind w:left="0"/>
        <w:rPr>
          <w:rFonts w:ascii="Sofia Sans" w:hAnsi="Sofia Sans"/>
          <w:color w:val="2C2627"/>
          <w:sz w:val="28"/>
          <w:szCs w:val="28"/>
        </w:rPr>
      </w:pPr>
    </w:p>
    <w:p w14:paraId="6A1D460F" w14:textId="77777777" w:rsidR="00C502A1" w:rsidRPr="00580A3D" w:rsidRDefault="00C502A1" w:rsidP="008F1634">
      <w:pPr>
        <w:pStyle w:val="Bodycopy"/>
        <w:spacing w:before="0" w:line="240" w:lineRule="auto"/>
        <w:ind w:left="0"/>
        <w:rPr>
          <w:rFonts w:ascii="Sofia Sans" w:hAnsi="Sofia Sans"/>
          <w:color w:val="2C2627"/>
          <w:sz w:val="28"/>
          <w:szCs w:val="28"/>
        </w:rPr>
      </w:pPr>
    </w:p>
    <w:p w14:paraId="4ECD201C" w14:textId="6654D9EB" w:rsidR="00C502A1" w:rsidRPr="00580A3D" w:rsidRDefault="00CA0F7D" w:rsidP="008F1634">
      <w:pPr>
        <w:pStyle w:val="Bodycopy"/>
        <w:spacing w:before="0" w:line="240" w:lineRule="auto"/>
        <w:ind w:left="0"/>
        <w:rPr>
          <w:rFonts w:ascii="Sofia Sans" w:hAnsi="Sofia Sans"/>
          <w:b/>
          <w:bCs/>
          <w:color w:val="2C2627"/>
          <w:sz w:val="28"/>
          <w:szCs w:val="28"/>
        </w:rPr>
      </w:pPr>
      <w:r w:rsidRPr="00580A3D">
        <w:rPr>
          <w:rFonts w:ascii="Sofia Sans" w:hAnsi="Sofia Sans"/>
          <w:b/>
          <w:bCs/>
          <w:color w:val="2C2627"/>
          <w:sz w:val="28"/>
          <w:szCs w:val="28"/>
        </w:rPr>
        <w:t xml:space="preserve">Male Mental Health and Suicide Prevention with </w:t>
      </w:r>
      <w:hyperlink r:id="rId59" w:history="1">
        <w:r w:rsidR="002F4A9E" w:rsidRPr="00580A3D">
          <w:rPr>
            <w:rStyle w:val="Hyperlink"/>
            <w:rFonts w:ascii="Sofia Sans" w:hAnsi="Sofia Sans"/>
            <w:b/>
            <w:bCs/>
            <w:sz w:val="28"/>
            <w:szCs w:val="28"/>
          </w:rPr>
          <w:t>Brothers In Arms</w:t>
        </w:r>
      </w:hyperlink>
      <w:r w:rsidR="0054460C" w:rsidRPr="00580A3D">
        <w:rPr>
          <w:rFonts w:ascii="Sofia Sans" w:hAnsi="Sofia Sans"/>
          <w:b/>
          <w:bCs/>
          <w:color w:val="2C2627"/>
          <w:sz w:val="28"/>
          <w:szCs w:val="28"/>
        </w:rPr>
        <w:t xml:space="preserve"> </w:t>
      </w:r>
      <w:r w:rsidR="005F6F57" w:rsidRPr="005F6F57">
        <w:rPr>
          <w:rFonts w:ascii="Sofia Sans" w:hAnsi="Sofia Sans"/>
          <w:b/>
          <w:bCs/>
          <w:color w:val="0CCD8A" w:themeColor="accent6" w:themeShade="BF"/>
          <w:sz w:val="28"/>
          <w:szCs w:val="28"/>
        </w:rPr>
        <w:t>E, A</w:t>
      </w:r>
    </w:p>
    <w:p w14:paraId="1504C525" w14:textId="77777777" w:rsidR="00B60203" w:rsidRPr="00580A3D" w:rsidRDefault="00B60203" w:rsidP="008F1634">
      <w:pPr>
        <w:pStyle w:val="Bodycopy"/>
        <w:spacing w:before="0" w:line="240" w:lineRule="auto"/>
        <w:ind w:left="0"/>
        <w:rPr>
          <w:rFonts w:ascii="Sofia Sans" w:hAnsi="Sofia Sans"/>
          <w:color w:val="2C2627"/>
          <w:sz w:val="28"/>
          <w:szCs w:val="28"/>
        </w:rPr>
      </w:pPr>
    </w:p>
    <w:p w14:paraId="27737933" w14:textId="21CA9E29" w:rsidR="00B60203" w:rsidRPr="00580A3D" w:rsidRDefault="00B60203" w:rsidP="00A82A06">
      <w:pPr>
        <w:pStyle w:val="Bodycopy"/>
        <w:spacing w:before="0" w:line="240" w:lineRule="auto"/>
        <w:ind w:left="0"/>
        <w:jc w:val="center"/>
        <w:rPr>
          <w:rFonts w:ascii="Sofia Sans" w:hAnsi="Sofia Sans"/>
          <w:color w:val="2C2627"/>
          <w:sz w:val="28"/>
          <w:szCs w:val="28"/>
        </w:rPr>
      </w:pPr>
      <w:r w:rsidRPr="00580A3D">
        <w:rPr>
          <w:rFonts w:ascii="Sofia Sans" w:hAnsi="Sofia Sans"/>
          <w:noProof/>
          <w:color w:val="2C2627"/>
          <w:sz w:val="28"/>
          <w:szCs w:val="28"/>
        </w:rPr>
        <w:drawing>
          <wp:inline distT="0" distB="0" distL="0" distR="0" wp14:anchorId="7B17C7A6" wp14:editId="22325E71">
            <wp:extent cx="3305175" cy="2604621"/>
            <wp:effectExtent l="0" t="0" r="0" b="5715"/>
            <wp:docPr id="70424572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23035" cy="2618696"/>
                    </a:xfrm>
                    <a:prstGeom prst="rect">
                      <a:avLst/>
                    </a:prstGeom>
                    <a:noFill/>
                  </pic:spPr>
                </pic:pic>
              </a:graphicData>
            </a:graphic>
          </wp:inline>
        </w:drawing>
      </w:r>
    </w:p>
    <w:p w14:paraId="25B2828E" w14:textId="77777777" w:rsidR="008D0F02" w:rsidRPr="00580A3D" w:rsidRDefault="008D0F02" w:rsidP="008F1634">
      <w:pPr>
        <w:pStyle w:val="Bodycopy"/>
        <w:spacing w:before="0" w:line="240" w:lineRule="auto"/>
        <w:ind w:left="0"/>
        <w:rPr>
          <w:rFonts w:ascii="Sofia Sans" w:hAnsi="Sofia Sans"/>
          <w:color w:val="2C2627"/>
          <w:sz w:val="28"/>
          <w:szCs w:val="28"/>
        </w:rPr>
      </w:pPr>
    </w:p>
    <w:p w14:paraId="6846395F" w14:textId="46A29BB0" w:rsidR="008D0F02" w:rsidRPr="00580A3D" w:rsidRDefault="008D0F02" w:rsidP="008F1634">
      <w:pPr>
        <w:pStyle w:val="Bodycopy"/>
        <w:spacing w:before="0" w:line="240" w:lineRule="auto"/>
        <w:ind w:left="0"/>
        <w:rPr>
          <w:rFonts w:ascii="Sofia Sans" w:hAnsi="Sofia Sans"/>
          <w:color w:val="2C2627"/>
          <w:sz w:val="28"/>
          <w:szCs w:val="28"/>
        </w:rPr>
      </w:pPr>
      <w:r w:rsidRPr="00580A3D">
        <w:rPr>
          <w:rFonts w:ascii="Sofia Sans" w:hAnsi="Sofia Sans"/>
          <w:color w:val="2C2627"/>
          <w:sz w:val="28"/>
          <w:szCs w:val="28"/>
        </w:rPr>
        <w:t>Glasgow Clyde College (GCC) has teamed up with the Scottish Violence Reduction Unit (SVRU) and men’s mental health platform Brothers in Arms in a mission to support those suffering with poor mental health</w:t>
      </w:r>
      <w:r w:rsidR="008B0498" w:rsidRPr="00580A3D">
        <w:rPr>
          <w:rFonts w:ascii="Sofia Sans" w:hAnsi="Sofia Sans"/>
          <w:color w:val="2C2627"/>
          <w:sz w:val="28"/>
          <w:szCs w:val="28"/>
        </w:rPr>
        <w:t xml:space="preserve">, which began </w:t>
      </w:r>
      <w:r w:rsidRPr="00580A3D">
        <w:rPr>
          <w:rFonts w:ascii="Sofia Sans" w:hAnsi="Sofia Sans"/>
          <w:color w:val="2C2627"/>
          <w:sz w:val="28"/>
          <w:szCs w:val="28"/>
        </w:rPr>
        <w:t>from the comfort of a hair salon chair.</w:t>
      </w:r>
    </w:p>
    <w:p w14:paraId="59F42B38" w14:textId="77777777" w:rsidR="00952385" w:rsidRPr="00580A3D" w:rsidRDefault="00BA6B42" w:rsidP="00952385">
      <w:pPr>
        <w:pStyle w:val="Bodycopy"/>
        <w:spacing w:before="0" w:line="240" w:lineRule="auto"/>
        <w:ind w:left="0"/>
        <w:rPr>
          <w:rFonts w:ascii="Sofia Sans" w:hAnsi="Sofia Sans"/>
          <w:color w:val="2C2627"/>
          <w:sz w:val="28"/>
          <w:szCs w:val="28"/>
        </w:rPr>
      </w:pPr>
      <w:r w:rsidRPr="00BA6B42">
        <w:rPr>
          <w:rFonts w:ascii="Sofia Sans" w:hAnsi="Sofia Sans"/>
          <w:color w:val="2C2627"/>
          <w:sz w:val="28"/>
          <w:szCs w:val="28"/>
        </w:rPr>
        <w:t xml:space="preserve">A partnership with the charity Brothers in Arms and The Scottish Violence Reduction Unit has resulted in a new course ‘Promoting Positive Mental Health and Suicide Prevention’ to support students who will work with clients on a 1-1 basis </w:t>
      </w:r>
      <w:r w:rsidRPr="00BA6B42">
        <w:rPr>
          <w:rFonts w:ascii="Sofia Sans" w:hAnsi="Sofia Sans"/>
          <w:color w:val="2C2627"/>
          <w:sz w:val="28"/>
          <w:szCs w:val="28"/>
        </w:rPr>
        <w:lastRenderedPageBreak/>
        <w:t xml:space="preserve">whilst on placement. </w:t>
      </w:r>
      <w:hyperlink r:id="rId61" w:history="1">
        <w:r w:rsidR="00952385" w:rsidRPr="00580A3D">
          <w:rPr>
            <w:rStyle w:val="Hyperlink"/>
            <w:rFonts w:ascii="Sofia Sans" w:hAnsi="Sofia Sans"/>
            <w:sz w:val="28"/>
            <w:szCs w:val="28"/>
          </w:rPr>
          <w:t>Supporting mental health conversations through unique partnership | Glasgow Clyde College</w:t>
        </w:r>
      </w:hyperlink>
    </w:p>
    <w:p w14:paraId="2A5E021D" w14:textId="072AE2F5" w:rsidR="00C502A1" w:rsidRPr="00580A3D" w:rsidRDefault="00C502A1" w:rsidP="00952385">
      <w:pPr>
        <w:pStyle w:val="Bodycopy"/>
        <w:spacing w:before="0" w:line="240" w:lineRule="auto"/>
        <w:ind w:left="0"/>
        <w:rPr>
          <w:rFonts w:ascii="Sofia Sans" w:hAnsi="Sofia Sans"/>
          <w:color w:val="2C2627"/>
          <w:sz w:val="28"/>
          <w:szCs w:val="28"/>
        </w:rPr>
      </w:pPr>
    </w:p>
    <w:p w14:paraId="594254AC" w14:textId="07D5923A" w:rsidR="00C502A1" w:rsidRPr="00580A3D" w:rsidRDefault="00DA194D" w:rsidP="008F1634">
      <w:pPr>
        <w:pStyle w:val="Bodycopy"/>
        <w:spacing w:before="0" w:line="240" w:lineRule="auto"/>
        <w:ind w:left="0"/>
        <w:rPr>
          <w:rFonts w:ascii="Sofia Sans" w:hAnsi="Sofia Sans"/>
          <w:color w:val="2C2627"/>
          <w:sz w:val="28"/>
          <w:szCs w:val="28"/>
        </w:rPr>
      </w:pPr>
      <w:r w:rsidRPr="00580A3D">
        <w:rPr>
          <w:rFonts w:ascii="Sofia Sans" w:hAnsi="Sofia Sans"/>
          <w:color w:val="2C2627"/>
          <w:sz w:val="28"/>
          <w:szCs w:val="28"/>
        </w:rPr>
        <w:t>Bespoke workshops for Hairdressing/Barber, Sports Coaching and Personal Trainer and Construction students and staff</w:t>
      </w:r>
      <w:r w:rsidR="00CD6587" w:rsidRPr="00580A3D">
        <w:rPr>
          <w:rFonts w:ascii="Sofia Sans" w:hAnsi="Sofia Sans"/>
          <w:color w:val="2C2627"/>
          <w:sz w:val="28"/>
          <w:szCs w:val="28"/>
        </w:rPr>
        <w:t xml:space="preserve"> have </w:t>
      </w:r>
      <w:r w:rsidR="0051703F" w:rsidRPr="00580A3D">
        <w:rPr>
          <w:rFonts w:ascii="Sofia Sans" w:hAnsi="Sofia Sans"/>
          <w:color w:val="2C2627"/>
          <w:sz w:val="28"/>
          <w:szCs w:val="28"/>
        </w:rPr>
        <w:t xml:space="preserve">now </w:t>
      </w:r>
      <w:r w:rsidR="00CD6587" w:rsidRPr="00580A3D">
        <w:rPr>
          <w:rFonts w:ascii="Sofia Sans" w:hAnsi="Sofia Sans"/>
          <w:color w:val="2C2627"/>
          <w:sz w:val="28"/>
          <w:szCs w:val="28"/>
        </w:rPr>
        <w:t>all taken place s</w:t>
      </w:r>
      <w:r w:rsidRPr="00580A3D">
        <w:rPr>
          <w:rFonts w:ascii="Sofia Sans" w:hAnsi="Sofia Sans"/>
          <w:color w:val="2C2627"/>
          <w:sz w:val="28"/>
          <w:szCs w:val="28"/>
        </w:rPr>
        <w:t>upported by Brothers in Arms, The Scottish Violence Reduction Unit and Strathclyde University</w:t>
      </w:r>
      <w:r w:rsidR="00CD6587" w:rsidRPr="00580A3D">
        <w:rPr>
          <w:rFonts w:ascii="Sofia Sans" w:hAnsi="Sofia Sans"/>
          <w:color w:val="2C2627"/>
          <w:sz w:val="28"/>
          <w:szCs w:val="28"/>
        </w:rPr>
        <w:t xml:space="preserve">. </w:t>
      </w:r>
    </w:p>
    <w:p w14:paraId="644A1E56" w14:textId="035F16C6" w:rsidR="00BA6B42" w:rsidRPr="00580A3D" w:rsidRDefault="007044C4" w:rsidP="008F1634">
      <w:pPr>
        <w:pStyle w:val="Bodycopy"/>
        <w:spacing w:before="0" w:line="240" w:lineRule="auto"/>
        <w:ind w:left="0"/>
        <w:rPr>
          <w:rFonts w:ascii="Sofia Sans" w:hAnsi="Sofia Sans"/>
          <w:color w:val="2C2627"/>
          <w:sz w:val="28"/>
          <w:szCs w:val="28"/>
        </w:rPr>
      </w:pPr>
      <w:r w:rsidRPr="00580A3D">
        <w:rPr>
          <w:rFonts w:ascii="Sofia Sans" w:hAnsi="Sofia Sans"/>
          <w:color w:val="2C2627"/>
          <w:sz w:val="28"/>
          <w:szCs w:val="28"/>
        </w:rPr>
        <w:t>“</w:t>
      </w:r>
      <w:r w:rsidR="004F483E" w:rsidRPr="00580A3D">
        <w:rPr>
          <w:rFonts w:ascii="Sofia Sans" w:hAnsi="Sofia Sans"/>
          <w:color w:val="2C2627"/>
          <w:sz w:val="28"/>
          <w:szCs w:val="28"/>
        </w:rPr>
        <w:t>Reaching in conversations</w:t>
      </w:r>
      <w:r w:rsidR="00A82A06" w:rsidRPr="00580A3D">
        <w:rPr>
          <w:rFonts w:ascii="Sofia Sans" w:hAnsi="Sofia Sans"/>
          <w:color w:val="2C2627"/>
          <w:sz w:val="28"/>
          <w:szCs w:val="28"/>
        </w:rPr>
        <w:t>”</w:t>
      </w:r>
      <w:r w:rsidR="004F483E" w:rsidRPr="00580A3D">
        <w:rPr>
          <w:rFonts w:ascii="Sofia Sans" w:hAnsi="Sofia Sans"/>
          <w:color w:val="2C2627"/>
          <w:sz w:val="28"/>
          <w:szCs w:val="28"/>
        </w:rPr>
        <w:t xml:space="preserve"> training</w:t>
      </w:r>
      <w:r w:rsidRPr="00580A3D">
        <w:rPr>
          <w:rFonts w:ascii="Sofia Sans" w:hAnsi="Sofia Sans"/>
          <w:color w:val="2C2627"/>
          <w:sz w:val="28"/>
          <w:szCs w:val="28"/>
        </w:rPr>
        <w:t xml:space="preserve"> course </w:t>
      </w:r>
      <w:r w:rsidR="004F483E" w:rsidRPr="00580A3D">
        <w:rPr>
          <w:rFonts w:ascii="Sofia Sans" w:hAnsi="Sofia Sans"/>
          <w:color w:val="2C2627"/>
          <w:sz w:val="28"/>
          <w:szCs w:val="28"/>
        </w:rPr>
        <w:t>aimed at tackling male mental health stigma, was credit-rated at SCQF Level 5 and highlighted the versatility of SCQF rating in addressing diverse educational needs.</w:t>
      </w:r>
    </w:p>
    <w:p w14:paraId="62811ED9" w14:textId="0658F244" w:rsidR="00B25440" w:rsidRPr="00580A3D" w:rsidRDefault="00B25440" w:rsidP="008F1634">
      <w:pPr>
        <w:pStyle w:val="Bodycopy"/>
        <w:spacing w:before="0" w:line="240" w:lineRule="auto"/>
        <w:ind w:left="0"/>
        <w:rPr>
          <w:rFonts w:ascii="Sofia Sans" w:hAnsi="Sofia Sans"/>
          <w:color w:val="2C2627"/>
          <w:sz w:val="28"/>
          <w:szCs w:val="28"/>
        </w:rPr>
      </w:pPr>
      <w:hyperlink r:id="rId62" w:history="1">
        <w:r w:rsidRPr="00580A3D">
          <w:rPr>
            <w:rStyle w:val="Hyperlink"/>
            <w:rFonts w:ascii="Sofia Sans" w:hAnsi="Sofia Sans"/>
            <w:sz w:val="28"/>
            <w:szCs w:val="28"/>
          </w:rPr>
          <w:t xml:space="preserve">Innovative male mental health training at SCQF level 5 </w:t>
        </w:r>
        <w:r w:rsidR="00A82A06" w:rsidRPr="00580A3D">
          <w:rPr>
            <w:rStyle w:val="Hyperlink"/>
            <w:rFonts w:ascii="Sofia Sans" w:hAnsi="Sofia Sans"/>
            <w:sz w:val="28"/>
            <w:szCs w:val="28"/>
          </w:rPr>
          <w:t>–</w:t>
        </w:r>
        <w:r w:rsidRPr="00580A3D">
          <w:rPr>
            <w:rStyle w:val="Hyperlink"/>
            <w:rFonts w:ascii="Sofia Sans" w:hAnsi="Sofia Sans"/>
            <w:sz w:val="28"/>
            <w:szCs w:val="28"/>
          </w:rPr>
          <w:t xml:space="preserve"> Scottish Credit and Qualifications Framework</w:t>
        </w:r>
      </w:hyperlink>
    </w:p>
    <w:p w14:paraId="4806CFB2" w14:textId="77777777" w:rsidR="002157C8" w:rsidRPr="00580A3D" w:rsidRDefault="002157C8" w:rsidP="008F1634">
      <w:pPr>
        <w:pStyle w:val="Bodycopy"/>
        <w:spacing w:before="0" w:line="240" w:lineRule="auto"/>
        <w:ind w:left="0"/>
        <w:rPr>
          <w:rFonts w:ascii="Sofia Sans" w:hAnsi="Sofia Sans"/>
          <w:color w:val="2C2627"/>
          <w:sz w:val="28"/>
          <w:szCs w:val="28"/>
        </w:rPr>
      </w:pPr>
    </w:p>
    <w:p w14:paraId="6B10F239" w14:textId="6BC8F630" w:rsidR="000824E6" w:rsidRPr="000824E6" w:rsidRDefault="000824E6" w:rsidP="000824E6">
      <w:pPr>
        <w:pStyle w:val="Bodycopy"/>
        <w:spacing w:before="0" w:line="240" w:lineRule="auto"/>
        <w:ind w:left="0"/>
        <w:rPr>
          <w:rFonts w:ascii="Sofia Sans" w:hAnsi="Sofia Sans"/>
          <w:b/>
          <w:bCs/>
          <w:color w:val="2C2627"/>
          <w:sz w:val="28"/>
          <w:szCs w:val="28"/>
        </w:rPr>
      </w:pPr>
      <w:r w:rsidRPr="000824E6">
        <w:rPr>
          <w:rFonts w:ascii="Sofia Sans" w:hAnsi="Sofia Sans"/>
          <w:b/>
          <w:bCs/>
          <w:color w:val="2C2627"/>
          <w:sz w:val="28"/>
          <w:szCs w:val="28"/>
        </w:rPr>
        <w:t xml:space="preserve">New Self Evaluation process- embedding </w:t>
      </w:r>
      <w:r w:rsidRPr="00580A3D">
        <w:rPr>
          <w:rFonts w:ascii="Sofia Sans" w:hAnsi="Sofia Sans"/>
          <w:b/>
          <w:bCs/>
          <w:color w:val="2C2627"/>
          <w:sz w:val="28"/>
          <w:szCs w:val="28"/>
        </w:rPr>
        <w:t>Equality Outcomes</w:t>
      </w:r>
      <w:r w:rsidR="00407A24" w:rsidRPr="00580A3D">
        <w:rPr>
          <w:rFonts w:ascii="Sofia Sans" w:hAnsi="Sofia Sans"/>
          <w:b/>
          <w:bCs/>
          <w:color w:val="2C2627"/>
          <w:sz w:val="28"/>
          <w:szCs w:val="28"/>
        </w:rPr>
        <w:t xml:space="preserve"> </w:t>
      </w:r>
      <w:r w:rsidR="00DB2DA2" w:rsidRPr="00DB2DA2">
        <w:rPr>
          <w:rFonts w:ascii="Sofia Sans" w:hAnsi="Sofia Sans"/>
          <w:b/>
          <w:bCs/>
          <w:color w:val="0CCD8A" w:themeColor="accent6" w:themeShade="BF"/>
          <w:sz w:val="28"/>
          <w:szCs w:val="28"/>
        </w:rPr>
        <w:t>E,A,F</w:t>
      </w:r>
    </w:p>
    <w:p w14:paraId="04297669" w14:textId="77777777" w:rsidR="000824E6" w:rsidRPr="000824E6" w:rsidRDefault="000824E6" w:rsidP="000824E6">
      <w:pPr>
        <w:pStyle w:val="Bodycopy"/>
        <w:spacing w:before="0" w:line="240" w:lineRule="auto"/>
        <w:ind w:left="0"/>
        <w:rPr>
          <w:rFonts w:ascii="Sofia Sans" w:hAnsi="Sofia Sans"/>
          <w:color w:val="2C2627"/>
          <w:sz w:val="28"/>
          <w:szCs w:val="28"/>
        </w:rPr>
      </w:pPr>
      <w:r w:rsidRPr="000824E6">
        <w:rPr>
          <w:rFonts w:ascii="Sofia Sans" w:hAnsi="Sofia Sans"/>
          <w:color w:val="2C2627"/>
          <w:sz w:val="28"/>
          <w:szCs w:val="28"/>
        </w:rPr>
        <w:t>A new Quality Framework has been applied to Scottish Colleges and Universities. QAA have developed a new framework and sessions 2024/25 has seen the first submission of the College Self-Evaluation Action Plan (SEAP), the implementation of an Internal-</w:t>
      </w:r>
    </w:p>
    <w:p w14:paraId="45B05DCE" w14:textId="77777777" w:rsidR="000824E6" w:rsidRPr="000824E6" w:rsidRDefault="000824E6" w:rsidP="00C42EB6">
      <w:pPr>
        <w:pStyle w:val="Bodycopy"/>
        <w:spacing w:before="0" w:line="240" w:lineRule="auto"/>
        <w:ind w:left="0"/>
        <w:rPr>
          <w:rFonts w:ascii="Sofia Sans" w:hAnsi="Sofia Sans"/>
          <w:color w:val="2C2627"/>
          <w:sz w:val="28"/>
          <w:szCs w:val="28"/>
        </w:rPr>
      </w:pPr>
      <w:r w:rsidRPr="000824E6">
        <w:rPr>
          <w:rFonts w:ascii="Sofia Sans" w:hAnsi="Sofia Sans"/>
          <w:color w:val="2C2627"/>
          <w:sz w:val="28"/>
          <w:szCs w:val="28"/>
        </w:rPr>
        <w:t>Led Quality Review (ILQR) process and the development of a system of quality assurance including stakeholder feedback, self-evaluation and deep-dive analysis.</w:t>
      </w:r>
    </w:p>
    <w:p w14:paraId="1A0B8280" w14:textId="77777777" w:rsidR="000824E6" w:rsidRPr="000824E6" w:rsidRDefault="000824E6" w:rsidP="00C42EB6">
      <w:pPr>
        <w:pStyle w:val="Bodycopy"/>
        <w:spacing w:before="0" w:line="240" w:lineRule="auto"/>
        <w:ind w:left="0"/>
        <w:rPr>
          <w:rFonts w:ascii="Sofia Sans" w:hAnsi="Sofia Sans"/>
          <w:color w:val="2C2627"/>
          <w:sz w:val="28"/>
          <w:szCs w:val="28"/>
        </w:rPr>
      </w:pPr>
      <w:r w:rsidRPr="000824E6">
        <w:rPr>
          <w:rFonts w:ascii="Sofia Sans" w:hAnsi="Sofia Sans"/>
          <w:color w:val="2C2627"/>
          <w:sz w:val="28"/>
          <w:szCs w:val="28"/>
        </w:rPr>
        <w:t>The process has been designed to ensure that EDI information and development lies at the heart of self-evaluation. The new College Equality Outcomes are embedded in the Curriculum and Support Self-Evaluation processes and reporting on the 3 primary equality duties in relation to the Protected Characteristics of students will be analysed to highlight best practice, challenges and developmental opportunities.</w:t>
      </w:r>
    </w:p>
    <w:p w14:paraId="5C183532" w14:textId="77777777" w:rsidR="002157C8" w:rsidRPr="00580A3D" w:rsidRDefault="002157C8" w:rsidP="008F1634">
      <w:pPr>
        <w:pStyle w:val="Bodycopy"/>
        <w:spacing w:before="0" w:line="240" w:lineRule="auto"/>
        <w:ind w:left="0"/>
        <w:rPr>
          <w:rFonts w:ascii="Sofia Sans" w:hAnsi="Sofia Sans"/>
          <w:color w:val="2C2627"/>
          <w:sz w:val="28"/>
          <w:szCs w:val="28"/>
        </w:rPr>
      </w:pPr>
    </w:p>
    <w:p w14:paraId="571FD5A3" w14:textId="77777777" w:rsidR="00553575" w:rsidRDefault="00553575" w:rsidP="008F1634">
      <w:pPr>
        <w:pStyle w:val="Bodycopy"/>
        <w:spacing w:before="0" w:line="240" w:lineRule="auto"/>
        <w:ind w:left="0"/>
        <w:rPr>
          <w:rFonts w:ascii="Sofia Sans" w:hAnsi="Sofia Sans"/>
          <w:color w:val="2C2627"/>
          <w:sz w:val="28"/>
          <w:szCs w:val="28"/>
        </w:rPr>
      </w:pPr>
    </w:p>
    <w:p w14:paraId="54AD83E2" w14:textId="77777777" w:rsidR="00553575" w:rsidRDefault="00553575" w:rsidP="008F1634">
      <w:pPr>
        <w:pStyle w:val="Bodycopy"/>
        <w:spacing w:before="0" w:line="240" w:lineRule="auto"/>
        <w:ind w:left="0"/>
        <w:rPr>
          <w:rFonts w:ascii="Sofia Sans" w:hAnsi="Sofia Sans"/>
          <w:color w:val="2C2627"/>
          <w:sz w:val="28"/>
          <w:szCs w:val="28"/>
        </w:rPr>
      </w:pPr>
    </w:p>
    <w:p w14:paraId="40EF5B10" w14:textId="77777777" w:rsidR="00553575" w:rsidRDefault="00553575" w:rsidP="008F1634">
      <w:pPr>
        <w:pStyle w:val="Bodycopy"/>
        <w:spacing w:before="0" w:line="240" w:lineRule="auto"/>
        <w:ind w:left="0"/>
        <w:rPr>
          <w:rFonts w:ascii="Sofia Sans" w:hAnsi="Sofia Sans"/>
          <w:color w:val="2C2627"/>
          <w:sz w:val="28"/>
          <w:szCs w:val="28"/>
        </w:rPr>
      </w:pPr>
    </w:p>
    <w:p w14:paraId="49F93069" w14:textId="77777777" w:rsidR="00553575" w:rsidRDefault="00553575" w:rsidP="008F1634">
      <w:pPr>
        <w:pStyle w:val="Bodycopy"/>
        <w:spacing w:before="0" w:line="240" w:lineRule="auto"/>
        <w:ind w:left="0"/>
        <w:rPr>
          <w:rFonts w:ascii="Sofia Sans" w:hAnsi="Sofia Sans"/>
          <w:color w:val="2C2627"/>
          <w:sz w:val="28"/>
          <w:szCs w:val="28"/>
        </w:rPr>
      </w:pPr>
    </w:p>
    <w:p w14:paraId="0E1A399F" w14:textId="77777777" w:rsidR="00553575" w:rsidRDefault="00553575" w:rsidP="008F1634">
      <w:pPr>
        <w:pStyle w:val="Bodycopy"/>
        <w:spacing w:before="0" w:line="240" w:lineRule="auto"/>
        <w:ind w:left="0"/>
        <w:rPr>
          <w:rFonts w:ascii="Sofia Sans" w:hAnsi="Sofia Sans"/>
          <w:color w:val="2C2627"/>
          <w:sz w:val="28"/>
          <w:szCs w:val="28"/>
        </w:rPr>
      </w:pPr>
    </w:p>
    <w:p w14:paraId="59A63B1B" w14:textId="77777777" w:rsidR="00553575" w:rsidRDefault="00553575" w:rsidP="008F1634">
      <w:pPr>
        <w:pStyle w:val="Bodycopy"/>
        <w:spacing w:before="0" w:line="240" w:lineRule="auto"/>
        <w:ind w:left="0"/>
        <w:rPr>
          <w:rFonts w:ascii="Sofia Sans" w:hAnsi="Sofia Sans"/>
          <w:color w:val="2C2627"/>
          <w:sz w:val="28"/>
          <w:szCs w:val="28"/>
        </w:rPr>
      </w:pPr>
    </w:p>
    <w:p w14:paraId="16AA5B57" w14:textId="77777777" w:rsidR="00553575" w:rsidRDefault="00553575" w:rsidP="008F1634">
      <w:pPr>
        <w:pStyle w:val="Bodycopy"/>
        <w:spacing w:before="0" w:line="240" w:lineRule="auto"/>
        <w:ind w:left="0"/>
        <w:rPr>
          <w:rFonts w:ascii="Sofia Sans" w:hAnsi="Sofia Sans"/>
          <w:color w:val="2C2627"/>
          <w:sz w:val="28"/>
          <w:szCs w:val="28"/>
        </w:rPr>
      </w:pPr>
    </w:p>
    <w:p w14:paraId="3A991C9D" w14:textId="77777777" w:rsidR="00553575" w:rsidRDefault="00553575" w:rsidP="008F1634">
      <w:pPr>
        <w:pStyle w:val="Bodycopy"/>
        <w:spacing w:before="0" w:line="240" w:lineRule="auto"/>
        <w:ind w:left="0"/>
        <w:rPr>
          <w:rFonts w:ascii="Sofia Sans" w:hAnsi="Sofia Sans"/>
          <w:color w:val="2C2627"/>
          <w:sz w:val="28"/>
          <w:szCs w:val="28"/>
        </w:rPr>
      </w:pPr>
    </w:p>
    <w:p w14:paraId="4BF01169" w14:textId="77777777" w:rsidR="00553575" w:rsidRDefault="00553575" w:rsidP="008F1634">
      <w:pPr>
        <w:pStyle w:val="Bodycopy"/>
        <w:spacing w:before="0" w:line="240" w:lineRule="auto"/>
        <w:ind w:left="0"/>
        <w:rPr>
          <w:rFonts w:ascii="Sofia Sans" w:hAnsi="Sofia Sans"/>
          <w:color w:val="2C2627"/>
          <w:sz w:val="28"/>
          <w:szCs w:val="28"/>
        </w:rPr>
      </w:pPr>
    </w:p>
    <w:p w14:paraId="3F217F2F" w14:textId="77777777" w:rsidR="00553575" w:rsidRDefault="00553575" w:rsidP="008F1634">
      <w:pPr>
        <w:pStyle w:val="Bodycopy"/>
        <w:spacing w:before="0" w:line="240" w:lineRule="auto"/>
        <w:ind w:left="0"/>
        <w:rPr>
          <w:rFonts w:ascii="Sofia Sans" w:hAnsi="Sofia Sans"/>
          <w:color w:val="2C2627"/>
          <w:sz w:val="28"/>
          <w:szCs w:val="28"/>
        </w:rPr>
      </w:pPr>
    </w:p>
    <w:p w14:paraId="7068C3AA" w14:textId="77777777" w:rsidR="00553575" w:rsidRDefault="00553575" w:rsidP="008F1634">
      <w:pPr>
        <w:pStyle w:val="Bodycopy"/>
        <w:spacing w:before="0" w:line="240" w:lineRule="auto"/>
        <w:ind w:left="0"/>
        <w:rPr>
          <w:rFonts w:ascii="Sofia Sans" w:hAnsi="Sofia Sans"/>
          <w:color w:val="2C2627"/>
          <w:sz w:val="28"/>
          <w:szCs w:val="28"/>
        </w:rPr>
      </w:pPr>
    </w:p>
    <w:p w14:paraId="410A07B4" w14:textId="77777777" w:rsidR="00553575" w:rsidRDefault="00553575" w:rsidP="008F1634">
      <w:pPr>
        <w:pStyle w:val="Bodycopy"/>
        <w:spacing w:before="0" w:line="240" w:lineRule="auto"/>
        <w:ind w:left="0"/>
        <w:rPr>
          <w:rFonts w:ascii="Sofia Sans" w:hAnsi="Sofia Sans"/>
          <w:color w:val="2C2627"/>
          <w:sz w:val="28"/>
          <w:szCs w:val="28"/>
        </w:rPr>
      </w:pPr>
    </w:p>
    <w:p w14:paraId="12EF8EDA" w14:textId="77777777" w:rsidR="00553575" w:rsidRDefault="00553575" w:rsidP="008F1634">
      <w:pPr>
        <w:pStyle w:val="Bodycopy"/>
        <w:spacing w:before="0" w:line="240" w:lineRule="auto"/>
        <w:ind w:left="0"/>
        <w:rPr>
          <w:rFonts w:ascii="Sofia Sans" w:hAnsi="Sofia Sans"/>
          <w:color w:val="2C2627"/>
          <w:sz w:val="28"/>
          <w:szCs w:val="28"/>
        </w:rPr>
      </w:pPr>
    </w:p>
    <w:p w14:paraId="6134CB28" w14:textId="77777777" w:rsidR="00553575" w:rsidRDefault="00553575" w:rsidP="008F1634">
      <w:pPr>
        <w:pStyle w:val="Bodycopy"/>
        <w:spacing w:before="0" w:line="240" w:lineRule="auto"/>
        <w:ind w:left="0"/>
        <w:rPr>
          <w:rFonts w:ascii="Sofia Sans" w:hAnsi="Sofia Sans"/>
          <w:color w:val="2C2627"/>
          <w:sz w:val="28"/>
          <w:szCs w:val="28"/>
        </w:rPr>
      </w:pPr>
    </w:p>
    <w:p w14:paraId="00EB0B71" w14:textId="77777777" w:rsidR="00553575" w:rsidRDefault="00553575" w:rsidP="008F1634">
      <w:pPr>
        <w:pStyle w:val="Bodycopy"/>
        <w:spacing w:before="0" w:line="240" w:lineRule="auto"/>
        <w:ind w:left="0"/>
        <w:rPr>
          <w:rFonts w:ascii="Sofia Sans" w:hAnsi="Sofia Sans"/>
          <w:color w:val="2C2627"/>
          <w:sz w:val="28"/>
          <w:szCs w:val="28"/>
        </w:rPr>
      </w:pPr>
    </w:p>
    <w:p w14:paraId="51397718" w14:textId="77777777" w:rsidR="00553575" w:rsidRDefault="00553575" w:rsidP="008F1634">
      <w:pPr>
        <w:pStyle w:val="Bodycopy"/>
        <w:spacing w:before="0" w:line="240" w:lineRule="auto"/>
        <w:ind w:left="0"/>
        <w:rPr>
          <w:rFonts w:ascii="Sofia Sans" w:hAnsi="Sofia Sans"/>
          <w:color w:val="2C2627"/>
          <w:sz w:val="28"/>
          <w:szCs w:val="28"/>
        </w:rPr>
      </w:pPr>
    </w:p>
    <w:p w14:paraId="5A5E64DC" w14:textId="5422AC51" w:rsidR="00005684" w:rsidRPr="00580A3D" w:rsidRDefault="00005684" w:rsidP="008F1634">
      <w:pPr>
        <w:pStyle w:val="Bodycopy"/>
        <w:spacing w:before="0" w:line="240" w:lineRule="auto"/>
        <w:ind w:left="0"/>
        <w:rPr>
          <w:rFonts w:ascii="Sofia Sans" w:hAnsi="Sofia Sans"/>
          <w:b/>
          <w:bCs/>
          <w:color w:val="2C2627"/>
          <w:sz w:val="28"/>
          <w:szCs w:val="28"/>
        </w:rPr>
      </w:pPr>
      <w:r w:rsidRPr="00580A3D">
        <w:rPr>
          <w:rFonts w:ascii="Sofia Sans" w:hAnsi="Sofia Sans"/>
          <w:b/>
          <w:bCs/>
          <w:color w:val="2C2627"/>
          <w:sz w:val="28"/>
          <w:szCs w:val="28"/>
        </w:rPr>
        <w:t>Menopause</w:t>
      </w:r>
      <w:r w:rsidR="006B1B02" w:rsidRPr="00580A3D">
        <w:rPr>
          <w:rFonts w:ascii="Sofia Sans" w:hAnsi="Sofia Sans"/>
          <w:b/>
          <w:bCs/>
          <w:color w:val="2C2627"/>
          <w:sz w:val="28"/>
          <w:szCs w:val="28"/>
        </w:rPr>
        <w:t xml:space="preserve"> </w:t>
      </w:r>
      <w:r w:rsidR="002157C8" w:rsidRPr="00580A3D">
        <w:rPr>
          <w:rFonts w:ascii="Sofia Sans" w:hAnsi="Sofia Sans"/>
          <w:b/>
          <w:bCs/>
          <w:color w:val="2C2627"/>
          <w:sz w:val="28"/>
          <w:szCs w:val="28"/>
        </w:rPr>
        <w:t>Friendly Employer</w:t>
      </w:r>
      <w:r w:rsidR="004E6FFB" w:rsidRPr="00580A3D">
        <w:rPr>
          <w:rFonts w:ascii="Sofia Sans" w:hAnsi="Sofia Sans"/>
          <w:b/>
          <w:bCs/>
          <w:color w:val="2C2627"/>
          <w:sz w:val="28"/>
          <w:szCs w:val="28"/>
        </w:rPr>
        <w:t xml:space="preserve"> </w:t>
      </w:r>
      <w:r w:rsidR="004E6FFB" w:rsidRPr="005F6F57">
        <w:rPr>
          <w:rFonts w:ascii="Sofia Sans" w:hAnsi="Sofia Sans"/>
          <w:b/>
          <w:bCs/>
          <w:color w:val="0CCD8A" w:themeColor="accent6" w:themeShade="BF"/>
          <w:sz w:val="28"/>
          <w:szCs w:val="28"/>
        </w:rPr>
        <w:t>E</w:t>
      </w:r>
      <w:r w:rsidR="005F6F57">
        <w:rPr>
          <w:rFonts w:ascii="Sofia Sans" w:hAnsi="Sofia Sans"/>
          <w:b/>
          <w:bCs/>
          <w:color w:val="0CCD8A" w:themeColor="accent6" w:themeShade="BF"/>
          <w:sz w:val="28"/>
          <w:szCs w:val="28"/>
        </w:rPr>
        <w:t xml:space="preserve">, </w:t>
      </w:r>
      <w:r w:rsidR="004E6FFB" w:rsidRPr="005F6F57">
        <w:rPr>
          <w:rFonts w:ascii="Sofia Sans" w:hAnsi="Sofia Sans"/>
          <w:b/>
          <w:bCs/>
          <w:color w:val="0CCD8A" w:themeColor="accent6" w:themeShade="BF"/>
          <w:sz w:val="28"/>
          <w:szCs w:val="28"/>
        </w:rPr>
        <w:t>A</w:t>
      </w:r>
    </w:p>
    <w:p w14:paraId="60B49407" w14:textId="1D0D6FD1" w:rsidR="005579CD" w:rsidRDefault="00DB23E5" w:rsidP="008F1634">
      <w:pPr>
        <w:pStyle w:val="Bodycopy"/>
        <w:spacing w:line="240" w:lineRule="auto"/>
        <w:jc w:val="center"/>
        <w:rPr>
          <w:rFonts w:ascii="Sofia Sans" w:hAnsi="Sofia Sans"/>
          <w:color w:val="2C2627"/>
          <w:sz w:val="28"/>
          <w:szCs w:val="28"/>
        </w:rPr>
      </w:pPr>
      <w:r w:rsidRPr="00580A3D">
        <w:rPr>
          <w:rFonts w:ascii="Sofia Sans" w:hAnsi="Sofia Sans"/>
          <w:noProof/>
          <w:color w:val="2C2627"/>
          <w:sz w:val="28"/>
          <w:szCs w:val="28"/>
        </w:rPr>
        <w:drawing>
          <wp:inline distT="0" distB="0" distL="0" distR="0" wp14:anchorId="6C4FDB36" wp14:editId="755D2F7F">
            <wp:extent cx="3134468" cy="2209800"/>
            <wp:effectExtent l="0" t="0" r="8890" b="0"/>
            <wp:docPr id="9687666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55285" cy="2224476"/>
                    </a:xfrm>
                    <a:prstGeom prst="rect">
                      <a:avLst/>
                    </a:prstGeom>
                    <a:noFill/>
                  </pic:spPr>
                </pic:pic>
              </a:graphicData>
            </a:graphic>
          </wp:inline>
        </w:drawing>
      </w:r>
    </w:p>
    <w:p w14:paraId="38E0D4E7" w14:textId="77777777" w:rsidR="00553575" w:rsidRPr="00580A3D" w:rsidRDefault="00553575" w:rsidP="008F1634">
      <w:pPr>
        <w:pStyle w:val="Bodycopy"/>
        <w:spacing w:line="240" w:lineRule="auto"/>
        <w:jc w:val="center"/>
        <w:rPr>
          <w:rFonts w:ascii="Sofia Sans" w:hAnsi="Sofia Sans"/>
          <w:color w:val="2C2627"/>
          <w:sz w:val="28"/>
          <w:szCs w:val="28"/>
        </w:rPr>
      </w:pPr>
    </w:p>
    <w:p w14:paraId="51EFDA75" w14:textId="77777777" w:rsidR="001D58C6" w:rsidRPr="00580A3D" w:rsidRDefault="005579CD" w:rsidP="008F1634">
      <w:pPr>
        <w:pStyle w:val="Bodycopy"/>
        <w:spacing w:before="0" w:line="240" w:lineRule="auto"/>
        <w:ind w:left="0"/>
        <w:rPr>
          <w:rFonts w:ascii="Sofia Sans" w:hAnsi="Sofia Sans"/>
          <w:color w:val="2C2627"/>
          <w:sz w:val="28"/>
          <w:szCs w:val="28"/>
        </w:rPr>
      </w:pPr>
      <w:r w:rsidRPr="005579CD">
        <w:rPr>
          <w:rFonts w:ascii="Sofia Sans" w:hAnsi="Sofia Sans"/>
          <w:color w:val="2C2627"/>
          <w:sz w:val="28"/>
          <w:szCs w:val="28"/>
        </w:rPr>
        <w:t xml:space="preserve">Achieving </w:t>
      </w:r>
      <w:r w:rsidRPr="005579CD">
        <w:rPr>
          <w:rFonts w:ascii="Sofia Sans" w:hAnsi="Sofia Sans"/>
          <w:b/>
          <w:bCs/>
          <w:color w:val="2C2627"/>
          <w:sz w:val="28"/>
          <w:szCs w:val="28"/>
        </w:rPr>
        <w:t xml:space="preserve">Menopause Friendly Accreditation </w:t>
      </w:r>
      <w:r w:rsidRPr="005579CD">
        <w:rPr>
          <w:rFonts w:ascii="Sofia Sans" w:hAnsi="Sofia Sans"/>
          <w:color w:val="2C2627"/>
          <w:sz w:val="28"/>
          <w:szCs w:val="28"/>
        </w:rPr>
        <w:t xml:space="preserve">in February 2024 is a major milestone in the College journey toward creating a more inclusive and supportive workplace. This accreditation reflects the meaningful steps the College have taken to ensure that menopause is recognised, understood and supported across the College. Through education, open conversations, and tangible workplace adjustments, we are fostering an environment where colleagues feel valued and empowered, no matter what stage of life they are in. </w:t>
      </w:r>
    </w:p>
    <w:p w14:paraId="0A9FC8F5" w14:textId="7A6D6605" w:rsidR="005579CD" w:rsidRPr="005579CD" w:rsidRDefault="008062CB" w:rsidP="008F1634">
      <w:pPr>
        <w:pStyle w:val="Bodycopy"/>
        <w:spacing w:before="0" w:line="240" w:lineRule="auto"/>
        <w:ind w:left="0"/>
        <w:rPr>
          <w:rFonts w:ascii="Sofia Sans" w:hAnsi="Sofia Sans"/>
          <w:color w:val="2C2627"/>
          <w:sz w:val="28"/>
          <w:szCs w:val="28"/>
        </w:rPr>
      </w:pPr>
      <w:hyperlink r:id="rId64" w:history="1">
        <w:r w:rsidRPr="00580A3D">
          <w:rPr>
            <w:rStyle w:val="Hyperlink"/>
            <w:rFonts w:ascii="Sofia Sans" w:hAnsi="Sofia Sans"/>
            <w:sz w:val="28"/>
            <w:szCs w:val="28"/>
          </w:rPr>
          <w:t>Glasgow Clyde College is awarded the Menopause Friendly Accreditation</w:t>
        </w:r>
      </w:hyperlink>
    </w:p>
    <w:p w14:paraId="2EED0E83" w14:textId="77777777" w:rsidR="005579CD" w:rsidRPr="005579CD" w:rsidRDefault="005579CD" w:rsidP="008F1634">
      <w:pPr>
        <w:pStyle w:val="Bodycopy"/>
        <w:spacing w:before="0" w:line="240" w:lineRule="auto"/>
        <w:ind w:left="0"/>
        <w:rPr>
          <w:rFonts w:ascii="Sofia Sans" w:hAnsi="Sofia Sans"/>
          <w:color w:val="2C2627"/>
          <w:sz w:val="28"/>
          <w:szCs w:val="28"/>
        </w:rPr>
      </w:pPr>
      <w:r w:rsidRPr="005579CD">
        <w:rPr>
          <w:rFonts w:ascii="Sofia Sans" w:hAnsi="Sofia Sans"/>
          <w:color w:val="2C2627"/>
          <w:sz w:val="28"/>
          <w:szCs w:val="28"/>
        </w:rPr>
        <w:t xml:space="preserve">A key part of this achievement has been the introduction of our Menopause Policy, which sets out clear guidance on the support available to staff experiencing menopause. This policy ensures that everyone has access to the adjustments they may need, whether that’s flexible working arrangements, access to quiet spaces, or simply fostering a culture where conversations about menopause are normalised. By embedding this policy into our workplace framework, the College are demonstrating our long-term commitment to creating a menopause-friendly environment. </w:t>
      </w:r>
    </w:p>
    <w:p w14:paraId="57527135" w14:textId="77777777" w:rsidR="005579CD" w:rsidRPr="005579CD" w:rsidRDefault="005579CD" w:rsidP="008F1634">
      <w:pPr>
        <w:pStyle w:val="Bodycopy"/>
        <w:spacing w:before="0" w:line="240" w:lineRule="auto"/>
        <w:ind w:left="0"/>
        <w:rPr>
          <w:rFonts w:ascii="Sofia Sans" w:hAnsi="Sofia Sans"/>
          <w:color w:val="2C2627"/>
          <w:sz w:val="28"/>
          <w:szCs w:val="28"/>
        </w:rPr>
      </w:pPr>
      <w:r w:rsidRPr="005579CD">
        <w:rPr>
          <w:rFonts w:ascii="Sofia Sans" w:hAnsi="Sofia Sans"/>
          <w:color w:val="2C2627"/>
          <w:sz w:val="28"/>
          <w:szCs w:val="28"/>
        </w:rPr>
        <w:t xml:space="preserve">Additionally, we have implemented Gender-Sensitive Risk Assessments, recognising that menopause symptoms can be exacerbated by certain working conditions. These assessments help identify any workplace factors, such as temperature control, uniform requirements or high-stress environments that may impact staff who are experiencing menopause. By proactively addressing these risks, we are making sure that our workplace is comfortable and supportive for all. </w:t>
      </w:r>
    </w:p>
    <w:p w14:paraId="10CDF23F" w14:textId="77777777" w:rsidR="005579CD" w:rsidRPr="005579CD" w:rsidRDefault="005579CD" w:rsidP="0001013D">
      <w:pPr>
        <w:pStyle w:val="Bodycopy"/>
        <w:spacing w:before="0" w:line="240" w:lineRule="auto"/>
        <w:ind w:left="0"/>
        <w:rPr>
          <w:rFonts w:ascii="Sofia Sans" w:hAnsi="Sofia Sans"/>
          <w:color w:val="2C2627"/>
          <w:sz w:val="28"/>
          <w:szCs w:val="28"/>
        </w:rPr>
      </w:pPr>
      <w:r w:rsidRPr="005579CD">
        <w:rPr>
          <w:rFonts w:ascii="Sofia Sans" w:hAnsi="Sofia Sans"/>
          <w:color w:val="2C2627"/>
          <w:sz w:val="28"/>
          <w:szCs w:val="28"/>
        </w:rPr>
        <w:t xml:space="preserve">One of the most successful initiatives that contributed to our accreditation has been our Menopause Café which currently has 58 members. These informal, welcoming sessions have provided a safe space for colleagues to share experiences, ask questions and support one another. The positive response has been overwhelming, with many attendees highlighting how valuable it is to have </w:t>
      </w:r>
      <w:r w:rsidRPr="005579CD">
        <w:rPr>
          <w:rFonts w:ascii="Sofia Sans" w:hAnsi="Sofia Sans"/>
          <w:color w:val="2C2627"/>
          <w:sz w:val="28"/>
          <w:szCs w:val="28"/>
        </w:rPr>
        <w:lastRenderedPageBreak/>
        <w:t xml:space="preserve">open and stigma-free conversations. The success of these Menopause Cafés has reinforced the importance of ongoing dialogue and peer support. </w:t>
      </w:r>
    </w:p>
    <w:p w14:paraId="47D31541" w14:textId="084A44EE" w:rsidR="005579CD" w:rsidRPr="005579CD" w:rsidRDefault="005579CD" w:rsidP="0001013D">
      <w:pPr>
        <w:pStyle w:val="Bodycopy"/>
        <w:spacing w:before="0" w:line="240" w:lineRule="auto"/>
        <w:ind w:left="0"/>
        <w:rPr>
          <w:rFonts w:ascii="Sofia Sans" w:hAnsi="Sofia Sans"/>
          <w:color w:val="2C2627"/>
          <w:sz w:val="28"/>
          <w:szCs w:val="28"/>
        </w:rPr>
      </w:pPr>
      <w:r w:rsidRPr="005579CD">
        <w:rPr>
          <w:rFonts w:ascii="Sofia Sans" w:hAnsi="Sofia Sans"/>
          <w:color w:val="2C2627"/>
          <w:sz w:val="28"/>
          <w:szCs w:val="28"/>
        </w:rPr>
        <w:t>We align</w:t>
      </w:r>
      <w:r w:rsidR="00A22A98" w:rsidRPr="00580A3D">
        <w:rPr>
          <w:rFonts w:ascii="Sofia Sans" w:hAnsi="Sofia Sans"/>
          <w:color w:val="2C2627"/>
          <w:sz w:val="28"/>
          <w:szCs w:val="28"/>
        </w:rPr>
        <w:t>ed</w:t>
      </w:r>
      <w:r w:rsidRPr="005579CD">
        <w:rPr>
          <w:rFonts w:ascii="Sofia Sans" w:hAnsi="Sofia Sans"/>
          <w:color w:val="2C2627"/>
          <w:sz w:val="28"/>
          <w:szCs w:val="28"/>
        </w:rPr>
        <w:t xml:space="preserve"> our menopause-friendly efforts with World Menopause Day (October 18th) and International Women’s Day (March 8th)</w:t>
      </w:r>
      <w:r w:rsidR="00A22A98" w:rsidRPr="00580A3D">
        <w:rPr>
          <w:rFonts w:ascii="Sofia Sans" w:hAnsi="Sofia Sans"/>
          <w:color w:val="2C2627"/>
          <w:sz w:val="28"/>
          <w:szCs w:val="28"/>
        </w:rPr>
        <w:t xml:space="preserve"> in 202</w:t>
      </w:r>
      <w:r w:rsidR="005A33E4" w:rsidRPr="00580A3D">
        <w:rPr>
          <w:rFonts w:ascii="Sofia Sans" w:hAnsi="Sofia Sans"/>
          <w:color w:val="2C2627"/>
          <w:sz w:val="28"/>
          <w:szCs w:val="28"/>
        </w:rPr>
        <w:t>4-2025</w:t>
      </w:r>
      <w:r w:rsidRPr="005579CD">
        <w:rPr>
          <w:rFonts w:ascii="Sofia Sans" w:hAnsi="Sofia Sans"/>
          <w:color w:val="2C2627"/>
          <w:sz w:val="28"/>
          <w:szCs w:val="28"/>
        </w:rPr>
        <w:t xml:space="preserve">. These global events provide the perfect platform to celebrate our achievements, promote awareness and encourage more colleagues to engage in menopause conversations. To mark these occasions, we have held special Menopause Café sessions and organised events to continue the conversation and highlight the importance of workplace support. </w:t>
      </w:r>
    </w:p>
    <w:p w14:paraId="07E34B90" w14:textId="77777777" w:rsidR="005579CD" w:rsidRPr="005579CD" w:rsidRDefault="005579CD" w:rsidP="0001013D">
      <w:pPr>
        <w:pStyle w:val="Bodycopy"/>
        <w:spacing w:before="0" w:line="240" w:lineRule="auto"/>
        <w:ind w:left="0"/>
        <w:rPr>
          <w:rFonts w:ascii="Sofia Sans" w:hAnsi="Sofia Sans"/>
          <w:color w:val="2C2627"/>
          <w:sz w:val="28"/>
          <w:szCs w:val="28"/>
        </w:rPr>
      </w:pPr>
      <w:r w:rsidRPr="005579CD">
        <w:rPr>
          <w:rFonts w:ascii="Sofia Sans" w:hAnsi="Sofia Sans"/>
          <w:color w:val="2C2627"/>
          <w:sz w:val="28"/>
          <w:szCs w:val="28"/>
        </w:rPr>
        <w:t xml:space="preserve">We have continuous training in place for managers to ensure they can support staff who are experiencing menopause. This ongoing training helps managers understand challenges, provide workplace adjustments and foster an inclusive culture. </w:t>
      </w:r>
    </w:p>
    <w:p w14:paraId="32A23403" w14:textId="35D68AD6" w:rsidR="00A009F0" w:rsidRDefault="005579CD" w:rsidP="005579CD">
      <w:pPr>
        <w:pStyle w:val="Bodycopy"/>
        <w:spacing w:before="0" w:line="240" w:lineRule="auto"/>
        <w:ind w:left="0"/>
        <w:rPr>
          <w:rFonts w:ascii="Sofia Sans" w:hAnsi="Sofia Sans"/>
          <w:color w:val="2C2627"/>
          <w:sz w:val="28"/>
          <w:szCs w:val="28"/>
        </w:rPr>
      </w:pPr>
      <w:r w:rsidRPr="00580A3D">
        <w:rPr>
          <w:rFonts w:ascii="Sofia Sans" w:hAnsi="Sofia Sans"/>
          <w:color w:val="2C2627"/>
          <w:sz w:val="28"/>
          <w:szCs w:val="28"/>
        </w:rPr>
        <w:t>Achieving Menopause Friendly Accreditation is just the beginning. With our Menopause Policy, Gender Risk Assessments, and thriving Menopause Cafés, we are committed to ongoing progress. By continuing to educate, support and listen to our staff, we are ensuring that menopause is not just acknowledged but actively supported in the workplace.</w:t>
      </w:r>
    </w:p>
    <w:p w14:paraId="039D2EE0" w14:textId="77777777" w:rsidR="00553575" w:rsidRPr="00580A3D" w:rsidRDefault="00553575" w:rsidP="005579CD">
      <w:pPr>
        <w:pStyle w:val="Bodycopy"/>
        <w:spacing w:before="0" w:line="240" w:lineRule="auto"/>
        <w:ind w:left="0"/>
        <w:rPr>
          <w:rFonts w:ascii="Sofia Sans" w:hAnsi="Sofia Sans"/>
          <w:color w:val="2C2627"/>
          <w:sz w:val="28"/>
          <w:szCs w:val="28"/>
        </w:rPr>
      </w:pPr>
    </w:p>
    <w:p w14:paraId="4008673A" w14:textId="0B6C62E7" w:rsidR="00BC17C6" w:rsidRPr="00580A3D" w:rsidRDefault="00BC17C6" w:rsidP="005579CD">
      <w:pPr>
        <w:pStyle w:val="Bodycopy"/>
        <w:spacing w:before="0" w:line="240" w:lineRule="auto"/>
        <w:ind w:left="0"/>
        <w:rPr>
          <w:rFonts w:ascii="Sofia Sans" w:hAnsi="Sofia Sans"/>
          <w:b/>
          <w:bCs/>
          <w:color w:val="2C2627"/>
          <w:sz w:val="28"/>
          <w:szCs w:val="28"/>
        </w:rPr>
      </w:pPr>
      <w:r w:rsidRPr="00580A3D">
        <w:rPr>
          <w:rFonts w:ascii="Sofia Sans" w:hAnsi="Sofia Sans"/>
          <w:b/>
          <w:bCs/>
          <w:color w:val="2C2627"/>
          <w:sz w:val="28"/>
          <w:szCs w:val="28"/>
        </w:rPr>
        <w:t>EmilyTest</w:t>
      </w:r>
      <w:r w:rsidR="00341541" w:rsidRPr="00580A3D">
        <w:rPr>
          <w:rFonts w:ascii="Sofia Sans" w:hAnsi="Sofia Sans"/>
          <w:b/>
          <w:bCs/>
          <w:color w:val="2C2627"/>
          <w:sz w:val="28"/>
          <w:szCs w:val="28"/>
        </w:rPr>
        <w:t xml:space="preserve"> Charter Status</w:t>
      </w:r>
      <w:r w:rsidR="00831AC2" w:rsidRPr="00580A3D">
        <w:rPr>
          <w:rFonts w:ascii="Sofia Sans" w:hAnsi="Sofia Sans"/>
          <w:b/>
          <w:bCs/>
          <w:color w:val="2C2627"/>
          <w:sz w:val="28"/>
          <w:szCs w:val="28"/>
        </w:rPr>
        <w:t xml:space="preserve"> </w:t>
      </w:r>
      <w:r w:rsidR="00831AC2" w:rsidRPr="00553575">
        <w:rPr>
          <w:rFonts w:ascii="Sofia Sans" w:hAnsi="Sofia Sans"/>
          <w:b/>
          <w:bCs/>
          <w:color w:val="0CCD8A" w:themeColor="accent6" w:themeShade="BF"/>
          <w:sz w:val="28"/>
          <w:szCs w:val="28"/>
        </w:rPr>
        <w:t>E</w:t>
      </w:r>
      <w:r w:rsidR="00553575">
        <w:rPr>
          <w:rFonts w:ascii="Sofia Sans" w:hAnsi="Sofia Sans"/>
          <w:b/>
          <w:bCs/>
          <w:color w:val="0CCD8A" w:themeColor="accent6" w:themeShade="BF"/>
          <w:sz w:val="28"/>
          <w:szCs w:val="28"/>
        </w:rPr>
        <w:t xml:space="preserve">, </w:t>
      </w:r>
      <w:r w:rsidR="00831AC2" w:rsidRPr="00553575">
        <w:rPr>
          <w:rFonts w:ascii="Sofia Sans" w:hAnsi="Sofia Sans"/>
          <w:b/>
          <w:bCs/>
          <w:color w:val="0CCD8A" w:themeColor="accent6" w:themeShade="BF"/>
          <w:sz w:val="28"/>
          <w:szCs w:val="28"/>
        </w:rPr>
        <w:t>A</w:t>
      </w:r>
    </w:p>
    <w:p w14:paraId="4D58E900" w14:textId="77777777" w:rsidR="006A1383" w:rsidRPr="00580A3D" w:rsidRDefault="006A1383" w:rsidP="005579CD">
      <w:pPr>
        <w:pStyle w:val="Bodycopy"/>
        <w:spacing w:before="0" w:line="240" w:lineRule="auto"/>
        <w:ind w:left="0"/>
        <w:rPr>
          <w:rFonts w:ascii="Sofia Sans" w:hAnsi="Sofia Sans"/>
          <w:color w:val="2C2627"/>
          <w:sz w:val="28"/>
          <w:szCs w:val="28"/>
        </w:rPr>
      </w:pPr>
    </w:p>
    <w:p w14:paraId="0BC53C96" w14:textId="2FB1A8BC" w:rsidR="006A1383" w:rsidRPr="00580A3D" w:rsidRDefault="00D661F4" w:rsidP="00131273">
      <w:pPr>
        <w:pStyle w:val="Bodycopy"/>
        <w:spacing w:before="0" w:line="240" w:lineRule="auto"/>
        <w:ind w:left="0"/>
        <w:jc w:val="center"/>
        <w:rPr>
          <w:rFonts w:ascii="Sofia Sans" w:hAnsi="Sofia Sans"/>
          <w:color w:val="2C2627"/>
          <w:sz w:val="28"/>
          <w:szCs w:val="28"/>
        </w:rPr>
      </w:pPr>
      <w:r w:rsidRPr="00580A3D">
        <w:rPr>
          <w:rFonts w:ascii="Sofia Sans" w:hAnsi="Sofia Sans"/>
          <w:noProof/>
          <w:color w:val="2C2627"/>
          <w:sz w:val="28"/>
          <w:szCs w:val="28"/>
        </w:rPr>
        <w:drawing>
          <wp:inline distT="0" distB="0" distL="0" distR="0" wp14:anchorId="0A5A683B" wp14:editId="581AEB9E">
            <wp:extent cx="1371600" cy="1278038"/>
            <wp:effectExtent l="0" t="0" r="0" b="0"/>
            <wp:docPr id="14317006" name="Picture 17"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006" name="Picture 17" descr="A logo for a company&#10;&#10;AI-generated content may be incorrec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82822" cy="1288494"/>
                    </a:xfrm>
                    <a:prstGeom prst="rect">
                      <a:avLst/>
                    </a:prstGeom>
                    <a:noFill/>
                    <a:ln>
                      <a:noFill/>
                    </a:ln>
                  </pic:spPr>
                </pic:pic>
              </a:graphicData>
            </a:graphic>
          </wp:inline>
        </w:drawing>
      </w:r>
    </w:p>
    <w:p w14:paraId="2A13F6BE" w14:textId="594B9F35" w:rsidR="006A1383" w:rsidRDefault="00131273" w:rsidP="005579CD">
      <w:pPr>
        <w:pStyle w:val="Bodycopy"/>
        <w:spacing w:before="0" w:line="240" w:lineRule="auto"/>
        <w:ind w:left="0"/>
        <w:rPr>
          <w:rFonts w:ascii="Sofia Sans" w:hAnsi="Sofia Sans"/>
          <w:i/>
          <w:iCs/>
          <w:color w:val="2C2627"/>
          <w:sz w:val="28"/>
          <w:szCs w:val="28"/>
        </w:rPr>
      </w:pPr>
      <w:r w:rsidRPr="00580A3D">
        <w:rPr>
          <w:rFonts w:ascii="Sofia Sans" w:hAnsi="Sofia Sans"/>
          <w:color w:val="2C2627"/>
          <w:sz w:val="28"/>
          <w:szCs w:val="28"/>
        </w:rPr>
        <w:t>“</w:t>
      </w:r>
      <w:r w:rsidR="006A1383" w:rsidRPr="00580A3D">
        <w:rPr>
          <w:rFonts w:ascii="Sofia Sans" w:hAnsi="Sofia Sans"/>
          <w:color w:val="2C2627"/>
          <w:sz w:val="28"/>
          <w:szCs w:val="28"/>
        </w:rPr>
        <w:t>We are delighted that Glasgow Clyde College has achieved the EmilyTest GBV Charter Award, a well-deserved recognition of their strong commitment to addressing Gender Based Violence. GCC exemplifies how a whole-college approach can drive meaningful change, and they have consistently demonstrated their dedication at every level. The college's efforts give students the best chance to live, work, and study free from the harms and threats of Gender-Based Violence (GBV), sending a strong message of support to students and staff while serving as a powerful example for other colleges and universities to follow.</w:t>
      </w:r>
      <w:r w:rsidR="00600675" w:rsidRPr="00580A3D">
        <w:rPr>
          <w:rFonts w:ascii="Sofia Sans" w:hAnsi="Sofia Sans"/>
          <w:color w:val="2C2627"/>
          <w:sz w:val="28"/>
          <w:szCs w:val="28"/>
        </w:rPr>
        <w:t>”</w:t>
      </w:r>
      <w:r w:rsidR="00AD42C5" w:rsidRPr="00580A3D">
        <w:rPr>
          <w:rFonts w:ascii="Sofia Sans" w:hAnsi="Sofia Sans"/>
          <w:color w:val="2C2627"/>
          <w:sz w:val="28"/>
          <w:szCs w:val="28"/>
        </w:rPr>
        <w:t xml:space="preserve"> </w:t>
      </w:r>
      <w:r w:rsidR="00AD42C5" w:rsidRPr="00580A3D">
        <w:rPr>
          <w:rFonts w:ascii="Sofia Sans" w:hAnsi="Sofia Sans"/>
          <w:i/>
          <w:iCs/>
          <w:color w:val="2C2627"/>
          <w:sz w:val="28"/>
          <w:szCs w:val="28"/>
        </w:rPr>
        <w:t>Fiona Drouet EmilyTest CEO</w:t>
      </w:r>
    </w:p>
    <w:p w14:paraId="48A60114" w14:textId="0054CF52" w:rsidR="00A05B82" w:rsidRPr="00A05B82" w:rsidRDefault="00A05B82" w:rsidP="005579CD">
      <w:pPr>
        <w:pStyle w:val="Bodycopy"/>
        <w:spacing w:before="0" w:line="240" w:lineRule="auto"/>
        <w:ind w:left="0"/>
        <w:rPr>
          <w:rFonts w:ascii="Sofia Sans" w:hAnsi="Sofia Sans"/>
          <w:color w:val="2C2627"/>
          <w:sz w:val="28"/>
          <w:szCs w:val="28"/>
        </w:rPr>
      </w:pPr>
      <w:hyperlink r:id="rId66" w:anchor=":~:text=Glasgow%20Clyde%20College%27s%20(GCC)%20work,achieving%20the%20EmilyTest%20GBV%20Charter." w:history="1">
        <w:r w:rsidRPr="00A05B82">
          <w:rPr>
            <w:rStyle w:val="Hyperlink"/>
            <w:rFonts w:ascii="Sofia Sans" w:hAnsi="Sofia Sans"/>
            <w:sz w:val="28"/>
            <w:szCs w:val="28"/>
          </w:rPr>
          <w:t>Glasgow Clyde achieves the EmilyTest GBV Charter | Glasgow Clyde College</w:t>
        </w:r>
      </w:hyperlink>
    </w:p>
    <w:p w14:paraId="48C4CFDC" w14:textId="77777777" w:rsidR="0001013D" w:rsidRPr="00580A3D" w:rsidRDefault="0001013D" w:rsidP="0024606D">
      <w:pPr>
        <w:pStyle w:val="Bodycopy"/>
        <w:spacing w:before="0" w:line="240" w:lineRule="auto"/>
        <w:ind w:left="0"/>
        <w:rPr>
          <w:rFonts w:ascii="Sofia Sans" w:hAnsi="Sofia Sans"/>
          <w:color w:val="2C2627"/>
          <w:sz w:val="28"/>
          <w:szCs w:val="28"/>
        </w:rPr>
      </w:pPr>
    </w:p>
    <w:p w14:paraId="50CB42C6" w14:textId="15C18BF7" w:rsidR="0024606D" w:rsidRPr="00580A3D" w:rsidRDefault="0024606D" w:rsidP="0024606D">
      <w:pPr>
        <w:pStyle w:val="Bodycopy"/>
        <w:spacing w:before="0" w:line="240" w:lineRule="auto"/>
        <w:ind w:left="0"/>
        <w:rPr>
          <w:rFonts w:ascii="Sofia Sans" w:hAnsi="Sofia Sans"/>
          <w:b/>
          <w:bCs/>
          <w:color w:val="2C2627"/>
          <w:sz w:val="28"/>
          <w:szCs w:val="28"/>
        </w:rPr>
      </w:pPr>
      <w:r w:rsidRPr="00580A3D">
        <w:rPr>
          <w:rFonts w:ascii="Sofia Sans" w:hAnsi="Sofia Sans"/>
          <w:b/>
          <w:bCs/>
          <w:color w:val="2C2627"/>
          <w:sz w:val="28"/>
          <w:szCs w:val="28"/>
        </w:rPr>
        <w:t>White Ribbon</w:t>
      </w:r>
      <w:r w:rsidR="005F7014" w:rsidRPr="00580A3D">
        <w:rPr>
          <w:rFonts w:ascii="Sofia Sans" w:hAnsi="Sofia Sans"/>
          <w:b/>
          <w:bCs/>
          <w:color w:val="2C2627"/>
          <w:sz w:val="28"/>
          <w:szCs w:val="28"/>
        </w:rPr>
        <w:t xml:space="preserve"> Scotland</w:t>
      </w:r>
      <w:r w:rsidR="00831AC2" w:rsidRPr="00580A3D">
        <w:rPr>
          <w:rFonts w:ascii="Sofia Sans" w:hAnsi="Sofia Sans"/>
          <w:b/>
          <w:bCs/>
          <w:color w:val="2C2627"/>
          <w:sz w:val="28"/>
          <w:szCs w:val="28"/>
        </w:rPr>
        <w:t xml:space="preserve"> </w:t>
      </w:r>
      <w:r w:rsidR="00831AC2" w:rsidRPr="00580A3D">
        <w:rPr>
          <w:rFonts w:ascii="Sofia Sans" w:hAnsi="Sofia Sans"/>
          <w:b/>
          <w:bCs/>
          <w:color w:val="0CCD8A" w:themeColor="accent6" w:themeShade="BF"/>
          <w:sz w:val="28"/>
          <w:szCs w:val="28"/>
        </w:rPr>
        <w:t>E</w:t>
      </w:r>
      <w:r w:rsidR="00041D24" w:rsidRPr="00580A3D">
        <w:rPr>
          <w:rFonts w:ascii="Sofia Sans" w:hAnsi="Sofia Sans"/>
          <w:b/>
          <w:bCs/>
          <w:color w:val="0CCD8A" w:themeColor="accent6" w:themeShade="BF"/>
          <w:sz w:val="28"/>
          <w:szCs w:val="28"/>
        </w:rPr>
        <w:t xml:space="preserve">, </w:t>
      </w:r>
      <w:r w:rsidR="00831AC2" w:rsidRPr="00580A3D">
        <w:rPr>
          <w:rFonts w:ascii="Sofia Sans" w:hAnsi="Sofia Sans"/>
          <w:b/>
          <w:bCs/>
          <w:color w:val="0CCD8A" w:themeColor="accent6" w:themeShade="BF"/>
          <w:sz w:val="28"/>
          <w:szCs w:val="28"/>
        </w:rPr>
        <w:t>A</w:t>
      </w:r>
    </w:p>
    <w:p w14:paraId="305A37CB" w14:textId="14740C88" w:rsidR="006C0C26" w:rsidRPr="00580A3D" w:rsidRDefault="0024606D" w:rsidP="00FF4A0D">
      <w:pPr>
        <w:pStyle w:val="Bodycopy"/>
        <w:spacing w:before="0" w:line="240" w:lineRule="auto"/>
        <w:ind w:left="0"/>
        <w:rPr>
          <w:rFonts w:ascii="Sofia Sans" w:hAnsi="Sofia Sans"/>
          <w:color w:val="2C2627"/>
          <w:sz w:val="28"/>
          <w:szCs w:val="28"/>
        </w:rPr>
      </w:pPr>
      <w:r w:rsidRPr="00580A3D">
        <w:rPr>
          <w:rFonts w:ascii="Sofia Sans" w:hAnsi="Sofia Sans"/>
          <w:color w:val="2C2627"/>
          <w:sz w:val="28"/>
          <w:szCs w:val="28"/>
        </w:rPr>
        <w:t>Since</w:t>
      </w:r>
      <w:r w:rsidR="00E24343" w:rsidRPr="00580A3D">
        <w:rPr>
          <w:rFonts w:ascii="Sofia Sans" w:hAnsi="Sofia Sans"/>
          <w:color w:val="2C2627"/>
          <w:sz w:val="28"/>
          <w:szCs w:val="28"/>
        </w:rPr>
        <w:t xml:space="preserve"> achieving</w:t>
      </w:r>
      <w:r w:rsidRPr="00580A3D">
        <w:rPr>
          <w:rFonts w:ascii="Sofia Sans" w:hAnsi="Sofia Sans"/>
          <w:color w:val="2C2627"/>
          <w:sz w:val="28"/>
          <w:szCs w:val="28"/>
        </w:rPr>
        <w:t xml:space="preserve"> White Ribbon Status </w:t>
      </w:r>
      <w:r w:rsidR="009149CB" w:rsidRPr="00580A3D">
        <w:rPr>
          <w:rFonts w:ascii="Sofia Sans" w:hAnsi="Sofia Sans"/>
          <w:color w:val="2C2627"/>
          <w:sz w:val="28"/>
          <w:szCs w:val="28"/>
        </w:rPr>
        <w:t>in 2020</w:t>
      </w:r>
      <w:r w:rsidRPr="00580A3D">
        <w:rPr>
          <w:rFonts w:ascii="Sofia Sans" w:hAnsi="Sofia Sans"/>
          <w:color w:val="2C2627"/>
          <w:sz w:val="28"/>
          <w:szCs w:val="28"/>
        </w:rPr>
        <w:t xml:space="preserve">, the college and GCCSA team are committed to a range of activities going forward to ensure that we have a safe </w:t>
      </w:r>
      <w:r w:rsidRPr="00580A3D">
        <w:rPr>
          <w:rFonts w:ascii="Sofia Sans" w:hAnsi="Sofia Sans"/>
          <w:color w:val="2C2627"/>
          <w:sz w:val="28"/>
          <w:szCs w:val="28"/>
        </w:rPr>
        <w:lastRenderedPageBreak/>
        <w:t>community for staff and students</w:t>
      </w:r>
      <w:r w:rsidR="009149CB" w:rsidRPr="00580A3D">
        <w:rPr>
          <w:rFonts w:ascii="Sofia Sans" w:hAnsi="Sofia Sans"/>
          <w:color w:val="2C2627"/>
          <w:sz w:val="28"/>
          <w:szCs w:val="28"/>
        </w:rPr>
        <w:t>. This includes annual</w:t>
      </w:r>
      <w:r w:rsidR="00F360D1" w:rsidRPr="00580A3D">
        <w:rPr>
          <w:rFonts w:ascii="Sofia Sans" w:hAnsi="Sofia Sans"/>
          <w:color w:val="2C2627"/>
          <w:sz w:val="28"/>
          <w:szCs w:val="28"/>
        </w:rPr>
        <w:t xml:space="preserve"> support and attendance in Glasgow Central station to raise awareness</w:t>
      </w:r>
      <w:r w:rsidR="002B0C8D" w:rsidRPr="00580A3D">
        <w:rPr>
          <w:rFonts w:ascii="Sofia Sans" w:hAnsi="Sofia Sans"/>
          <w:color w:val="2C2627"/>
          <w:sz w:val="28"/>
          <w:szCs w:val="28"/>
        </w:rPr>
        <w:t>. In</w:t>
      </w:r>
      <w:r w:rsidR="00967444" w:rsidRPr="00580A3D">
        <w:rPr>
          <w:rFonts w:ascii="Sofia Sans" w:hAnsi="Sofia Sans"/>
          <w:color w:val="2C2627"/>
          <w:sz w:val="28"/>
          <w:szCs w:val="28"/>
        </w:rPr>
        <w:t xml:space="preserve"> November 2023</w:t>
      </w:r>
      <w:r w:rsidR="00AE4359" w:rsidRPr="00580A3D">
        <w:rPr>
          <w:rFonts w:ascii="Sofia Sans" w:hAnsi="Sofia Sans"/>
          <w:color w:val="2C2627"/>
          <w:sz w:val="28"/>
          <w:szCs w:val="28"/>
        </w:rPr>
        <w:t xml:space="preserve"> </w:t>
      </w:r>
      <w:r w:rsidR="006C0C26" w:rsidRPr="00580A3D">
        <w:rPr>
          <w:rFonts w:ascii="Sofia Sans" w:hAnsi="Sofia Sans"/>
          <w:color w:val="2C2627"/>
          <w:sz w:val="28"/>
          <w:szCs w:val="28"/>
        </w:rPr>
        <w:t>Glasgow Clyde College students have created a series of artwork in partnership with charity White Ribbon Scotland, with the aim of raising awareness of abusive behaviour towards women.</w:t>
      </w:r>
      <w:r w:rsidR="00A21505" w:rsidRPr="00580A3D">
        <w:rPr>
          <w:rFonts w:ascii="Sofia Sans" w:hAnsi="Sofia Sans"/>
          <w:color w:val="2C2627"/>
          <w:sz w:val="28"/>
          <w:szCs w:val="28"/>
        </w:rPr>
        <w:t xml:space="preserve"> </w:t>
      </w:r>
      <w:r w:rsidR="006C0C26" w:rsidRPr="00580A3D">
        <w:rPr>
          <w:rFonts w:ascii="Sofia Sans" w:hAnsi="Sofia Sans"/>
          <w:color w:val="2C2627"/>
          <w:sz w:val="28"/>
          <w:szCs w:val="28"/>
        </w:rPr>
        <w:t>The artwork, which has been created by media and photography students, displays compelling photography, graphic design and poetry, inspired by real stories of domestic violence.</w:t>
      </w:r>
    </w:p>
    <w:p w14:paraId="186CD632" w14:textId="77777777" w:rsidR="005B645B" w:rsidRDefault="006C0C26" w:rsidP="006C0C26">
      <w:pPr>
        <w:pStyle w:val="Bodycopy"/>
        <w:spacing w:before="0" w:line="240" w:lineRule="auto"/>
        <w:ind w:left="0"/>
        <w:rPr>
          <w:rFonts w:ascii="Sofia Sans" w:hAnsi="Sofia Sans"/>
          <w:color w:val="2C2627"/>
          <w:sz w:val="28"/>
          <w:szCs w:val="28"/>
        </w:rPr>
      </w:pPr>
      <w:r w:rsidRPr="00580A3D">
        <w:rPr>
          <w:rFonts w:ascii="Sofia Sans" w:hAnsi="Sofia Sans"/>
          <w:color w:val="2C2627"/>
          <w:sz w:val="28"/>
          <w:szCs w:val="28"/>
        </w:rPr>
        <w:t>Unveiled at Glasgow Central Station during the 16 Days of Activism - an international campaign launched in 1991 with the goal of ending gender-based violence - the college aims to work with ScotRail on a longer-term campaign that will see the students’ artwork being installed across city centre train stations, to continue to raise awareness of an issue that is faced by thousands across the country.</w:t>
      </w:r>
    </w:p>
    <w:p w14:paraId="295B568F" w14:textId="13435050" w:rsidR="0024606D" w:rsidRPr="00580A3D" w:rsidRDefault="00FF4A0D" w:rsidP="006C0C26">
      <w:pPr>
        <w:pStyle w:val="Bodycopy"/>
        <w:spacing w:before="0" w:line="240" w:lineRule="auto"/>
        <w:ind w:left="0"/>
        <w:rPr>
          <w:rFonts w:ascii="Sofia Sans" w:hAnsi="Sofia Sans"/>
          <w:color w:val="2C2627"/>
          <w:sz w:val="28"/>
          <w:szCs w:val="28"/>
        </w:rPr>
      </w:pPr>
      <w:hyperlink r:id="rId67" w:history="1">
        <w:r w:rsidRPr="00580A3D">
          <w:rPr>
            <w:rStyle w:val="Hyperlink"/>
            <w:rFonts w:ascii="Sofia Sans" w:hAnsi="Sofia Sans"/>
            <w:sz w:val="28"/>
            <w:szCs w:val="28"/>
          </w:rPr>
          <w:t>Students create bespoke artwork to support White Ribbon Scotland | Glasgow Clyde College</w:t>
        </w:r>
      </w:hyperlink>
    </w:p>
    <w:p w14:paraId="475A7575" w14:textId="77777777" w:rsidR="00FF4A0D" w:rsidRPr="00580A3D" w:rsidRDefault="00FF4A0D" w:rsidP="006C0C26">
      <w:pPr>
        <w:pStyle w:val="Bodycopy"/>
        <w:spacing w:before="0" w:line="240" w:lineRule="auto"/>
        <w:ind w:left="0"/>
        <w:rPr>
          <w:rFonts w:ascii="Sofia Sans" w:hAnsi="Sofia Sans"/>
          <w:color w:val="2C2627"/>
          <w:sz w:val="28"/>
          <w:szCs w:val="28"/>
        </w:rPr>
      </w:pPr>
    </w:p>
    <w:p w14:paraId="14E7E71D" w14:textId="3F942EDA" w:rsidR="00477227" w:rsidRPr="00580A3D" w:rsidRDefault="00477227" w:rsidP="000E16BC">
      <w:pPr>
        <w:pStyle w:val="Bodycopy"/>
        <w:spacing w:before="0" w:line="240" w:lineRule="auto"/>
        <w:ind w:left="0"/>
        <w:rPr>
          <w:rFonts w:ascii="Sofia Sans" w:hAnsi="Sofia Sans"/>
          <w:b/>
          <w:bCs/>
          <w:color w:val="423A3A" w:themeColor="text1" w:themeTint="E6"/>
          <w:sz w:val="28"/>
          <w:szCs w:val="28"/>
        </w:rPr>
      </w:pPr>
      <w:r w:rsidRPr="00580A3D">
        <w:rPr>
          <w:rFonts w:ascii="Sofia Sans" w:hAnsi="Sofia Sans"/>
          <w:b/>
          <w:bCs/>
          <w:color w:val="423A3A" w:themeColor="text1" w:themeTint="E6"/>
          <w:sz w:val="28"/>
          <w:szCs w:val="28"/>
        </w:rPr>
        <w:t xml:space="preserve">Student </w:t>
      </w:r>
      <w:r w:rsidR="003A7473" w:rsidRPr="00580A3D">
        <w:rPr>
          <w:rFonts w:ascii="Sofia Sans" w:hAnsi="Sofia Sans"/>
          <w:b/>
          <w:bCs/>
          <w:color w:val="423A3A" w:themeColor="text1" w:themeTint="E6"/>
          <w:sz w:val="28"/>
          <w:szCs w:val="28"/>
        </w:rPr>
        <w:t>S</w:t>
      </w:r>
      <w:r w:rsidRPr="00580A3D">
        <w:rPr>
          <w:rFonts w:ascii="Sofia Sans" w:hAnsi="Sofia Sans"/>
          <w:b/>
          <w:bCs/>
          <w:color w:val="423A3A" w:themeColor="text1" w:themeTint="E6"/>
          <w:sz w:val="28"/>
          <w:szCs w:val="28"/>
        </w:rPr>
        <w:t xml:space="preserve">upport </w:t>
      </w:r>
      <w:r w:rsidR="003A7473" w:rsidRPr="00580A3D">
        <w:rPr>
          <w:rFonts w:ascii="Sofia Sans" w:hAnsi="Sofia Sans"/>
          <w:b/>
          <w:bCs/>
          <w:color w:val="423A3A" w:themeColor="text1" w:themeTint="E6"/>
          <w:sz w:val="28"/>
          <w:szCs w:val="28"/>
        </w:rPr>
        <w:t>O</w:t>
      </w:r>
      <w:r w:rsidRPr="00580A3D">
        <w:rPr>
          <w:rFonts w:ascii="Sofia Sans" w:hAnsi="Sofia Sans"/>
          <w:b/>
          <w:bCs/>
          <w:color w:val="423A3A" w:themeColor="text1" w:themeTint="E6"/>
          <w:sz w:val="28"/>
          <w:szCs w:val="28"/>
        </w:rPr>
        <w:t xml:space="preserve">fficers </w:t>
      </w:r>
      <w:r w:rsidR="005B6430" w:rsidRPr="005B6430">
        <w:rPr>
          <w:rFonts w:ascii="Sofia Sans" w:hAnsi="Sofia Sans"/>
          <w:b/>
          <w:bCs/>
          <w:color w:val="0CCD8A" w:themeColor="accent6" w:themeShade="BF"/>
          <w:sz w:val="28"/>
          <w:szCs w:val="28"/>
        </w:rPr>
        <w:t xml:space="preserve">E, </w:t>
      </w:r>
      <w:r w:rsidR="00041D24" w:rsidRPr="00580A3D">
        <w:rPr>
          <w:rFonts w:ascii="Sofia Sans" w:hAnsi="Sofia Sans"/>
          <w:b/>
          <w:bCs/>
          <w:color w:val="0CCD8A" w:themeColor="accent6" w:themeShade="BF"/>
          <w:sz w:val="28"/>
          <w:szCs w:val="28"/>
        </w:rPr>
        <w:t>A, F</w:t>
      </w:r>
    </w:p>
    <w:p w14:paraId="1A9F5D41" w14:textId="485D8B42" w:rsidR="000E16BC" w:rsidRPr="00580A3D" w:rsidRDefault="000E16BC" w:rsidP="000E16BC">
      <w:pPr>
        <w:pStyle w:val="Bodycopy"/>
        <w:spacing w:before="0" w:line="240" w:lineRule="auto"/>
        <w:ind w:left="0"/>
        <w:rPr>
          <w:rFonts w:ascii="Sofia Sans" w:hAnsi="Sofia Sans"/>
          <w:color w:val="2C2627"/>
          <w:sz w:val="28"/>
          <w:szCs w:val="28"/>
        </w:rPr>
      </w:pPr>
      <w:r w:rsidRPr="00580A3D">
        <w:rPr>
          <w:rFonts w:ascii="Sofia Sans" w:hAnsi="Sofia Sans"/>
          <w:color w:val="2C2627"/>
          <w:sz w:val="28"/>
          <w:szCs w:val="28"/>
        </w:rPr>
        <w:t xml:space="preserve">The role of the </w:t>
      </w:r>
      <w:r w:rsidR="003A7473" w:rsidRPr="00580A3D">
        <w:rPr>
          <w:rFonts w:ascii="Sofia Sans" w:hAnsi="Sofia Sans"/>
          <w:color w:val="2C2627"/>
          <w:sz w:val="28"/>
          <w:szCs w:val="28"/>
        </w:rPr>
        <w:t xml:space="preserve">two new </w:t>
      </w:r>
      <w:r w:rsidRPr="00580A3D">
        <w:rPr>
          <w:rFonts w:ascii="Sofia Sans" w:hAnsi="Sofia Sans"/>
          <w:color w:val="2C2627"/>
          <w:sz w:val="28"/>
          <w:szCs w:val="28"/>
        </w:rPr>
        <w:t>Student Support Officer</w:t>
      </w:r>
      <w:r w:rsidR="0092688D" w:rsidRPr="00580A3D">
        <w:rPr>
          <w:rFonts w:ascii="Sofia Sans" w:hAnsi="Sofia Sans"/>
          <w:color w:val="2C2627"/>
          <w:sz w:val="28"/>
          <w:szCs w:val="28"/>
        </w:rPr>
        <w:t>s</w:t>
      </w:r>
      <w:r w:rsidRPr="00580A3D">
        <w:rPr>
          <w:rFonts w:ascii="Sofia Sans" w:hAnsi="Sofia Sans"/>
          <w:color w:val="2C2627"/>
          <w:sz w:val="28"/>
          <w:szCs w:val="28"/>
        </w:rPr>
        <w:t xml:space="preserve"> </w:t>
      </w:r>
      <w:r w:rsidR="009A08C9" w:rsidRPr="00580A3D">
        <w:rPr>
          <w:rFonts w:ascii="Sofia Sans" w:hAnsi="Sofia Sans"/>
          <w:color w:val="2C2627"/>
          <w:sz w:val="28"/>
          <w:szCs w:val="28"/>
        </w:rPr>
        <w:t>in the Faculty of Arts</w:t>
      </w:r>
      <w:r w:rsidRPr="00580A3D">
        <w:rPr>
          <w:rFonts w:ascii="Sofia Sans" w:hAnsi="Sofia Sans"/>
          <w:color w:val="2C2627"/>
          <w:sz w:val="28"/>
          <w:szCs w:val="28"/>
        </w:rPr>
        <w:t xml:space="preserve"> &amp; Continuing Learning is to provide support and guidance to students facing barriers to their education. </w:t>
      </w:r>
      <w:r w:rsidR="00EE4A26" w:rsidRPr="00580A3D">
        <w:rPr>
          <w:rFonts w:ascii="Sofia Sans" w:hAnsi="Sofia Sans"/>
          <w:color w:val="2C2627"/>
          <w:sz w:val="28"/>
          <w:szCs w:val="28"/>
        </w:rPr>
        <w:t>The Faculty offers access routes into learning and employment includ</w:t>
      </w:r>
      <w:r w:rsidR="001C43D1" w:rsidRPr="00580A3D">
        <w:rPr>
          <w:rFonts w:ascii="Sofia Sans" w:hAnsi="Sofia Sans"/>
          <w:color w:val="2C2627"/>
          <w:sz w:val="28"/>
          <w:szCs w:val="28"/>
        </w:rPr>
        <w:t>ing</w:t>
      </w:r>
      <w:r w:rsidR="00EE4A26" w:rsidRPr="00580A3D">
        <w:rPr>
          <w:rFonts w:ascii="Sofia Sans" w:hAnsi="Sofia Sans"/>
          <w:color w:val="2C2627"/>
          <w:sz w:val="28"/>
          <w:szCs w:val="28"/>
        </w:rPr>
        <w:t xml:space="preserve"> ESOL (English for Speakers of Other Languages), Dance, Performing Arts, Adult Literacy and Numeracy, Return to Study courses, the Princes Trust Team programme and Employability as well as courses for Learners with Additional Support Needs</w:t>
      </w:r>
      <w:r w:rsidR="001C43D1" w:rsidRPr="00580A3D">
        <w:rPr>
          <w:rFonts w:ascii="Sofia Sans" w:hAnsi="Sofia Sans"/>
          <w:color w:val="2C2627"/>
          <w:sz w:val="28"/>
          <w:szCs w:val="28"/>
        </w:rPr>
        <w:t xml:space="preserve">. </w:t>
      </w:r>
      <w:r w:rsidRPr="00580A3D">
        <w:rPr>
          <w:rFonts w:ascii="Sofia Sans" w:hAnsi="Sofia Sans"/>
          <w:color w:val="2C2627"/>
          <w:sz w:val="28"/>
          <w:szCs w:val="28"/>
        </w:rPr>
        <w:t>The purpose of the role is to ensure students can sustain, successfully complete and progress from their courses into positive destinations. The role involves identifying students' needs, providing guidance and assistance and collaborating with other departments, external agencies and employers to remove obstacles to learning and enable successful progression.</w:t>
      </w:r>
    </w:p>
    <w:p w14:paraId="73B17C4C" w14:textId="77777777" w:rsidR="00225D44" w:rsidRPr="00580A3D" w:rsidRDefault="00225D44" w:rsidP="000E16BC">
      <w:pPr>
        <w:pStyle w:val="Bodycopy"/>
        <w:spacing w:before="0" w:line="240" w:lineRule="auto"/>
        <w:ind w:left="0"/>
        <w:rPr>
          <w:rFonts w:ascii="Sofia Sans" w:hAnsi="Sofia Sans"/>
          <w:color w:val="2C2627"/>
          <w:sz w:val="28"/>
          <w:szCs w:val="28"/>
        </w:rPr>
      </w:pPr>
    </w:p>
    <w:p w14:paraId="7B47CC8B" w14:textId="7EE9ABDF" w:rsidR="00C80292" w:rsidRPr="00C80292" w:rsidRDefault="00C80292" w:rsidP="00C80292">
      <w:pPr>
        <w:pStyle w:val="Bodycopy"/>
        <w:spacing w:before="0" w:line="240" w:lineRule="auto"/>
        <w:ind w:left="0"/>
        <w:rPr>
          <w:rFonts w:ascii="Sofia Sans" w:hAnsi="Sofia Sans"/>
          <w:b/>
          <w:bCs/>
          <w:color w:val="2C2627"/>
          <w:sz w:val="28"/>
          <w:szCs w:val="28"/>
        </w:rPr>
      </w:pPr>
      <w:r w:rsidRPr="00C80292">
        <w:rPr>
          <w:rFonts w:ascii="Sofia Sans" w:hAnsi="Sofia Sans"/>
          <w:b/>
          <w:bCs/>
          <w:color w:val="2C2627"/>
          <w:sz w:val="28"/>
          <w:szCs w:val="28"/>
        </w:rPr>
        <w:t>Action for Children – STAY</w:t>
      </w:r>
      <w:r w:rsidR="00FE48A7" w:rsidRPr="00580A3D">
        <w:rPr>
          <w:rFonts w:ascii="Sofia Sans" w:hAnsi="Sofia Sans"/>
          <w:b/>
          <w:bCs/>
          <w:color w:val="2C2627"/>
          <w:sz w:val="28"/>
          <w:szCs w:val="28"/>
        </w:rPr>
        <w:t xml:space="preserve"> </w:t>
      </w:r>
      <w:r w:rsidR="00FE48A7" w:rsidRPr="00FB09AD">
        <w:rPr>
          <w:rFonts w:ascii="Sofia Sans" w:hAnsi="Sofia Sans"/>
          <w:b/>
          <w:bCs/>
          <w:color w:val="0CCD8A" w:themeColor="accent6" w:themeShade="BF"/>
          <w:sz w:val="28"/>
          <w:szCs w:val="28"/>
        </w:rPr>
        <w:t>E, A</w:t>
      </w:r>
    </w:p>
    <w:p w14:paraId="0C7EDBA6" w14:textId="77777777" w:rsidR="00C80292" w:rsidRPr="00C80292" w:rsidRDefault="00C80292" w:rsidP="00C80292">
      <w:pPr>
        <w:pStyle w:val="Bodycopy"/>
        <w:spacing w:before="0" w:line="240" w:lineRule="auto"/>
        <w:ind w:left="0"/>
        <w:rPr>
          <w:rFonts w:ascii="Sofia Sans" w:hAnsi="Sofia Sans"/>
          <w:color w:val="2C2627"/>
          <w:sz w:val="28"/>
          <w:szCs w:val="28"/>
        </w:rPr>
      </w:pPr>
      <w:r w:rsidRPr="00C80292">
        <w:rPr>
          <w:rFonts w:ascii="Sofia Sans" w:hAnsi="Sofia Sans"/>
          <w:color w:val="2C2627"/>
          <w:sz w:val="28"/>
          <w:szCs w:val="28"/>
        </w:rPr>
        <w:t>Initially, as part of the Glasgow Colleges regional Board (GCRB) Plan of Action and a complementary activity funded by the Robertson Trust, the 3 Glasgow Colleges have now agreed to continue to partner with Action for Children in order to support young people transition and study at college until June 2026. Activity has primarily focused upon care experienced learners and as a College, we now have approximately 900 who have disclosed as care experienced with Action for Children working with almost 80 of the most vulnerable learners within the College.</w:t>
      </w:r>
    </w:p>
    <w:p w14:paraId="1B0A2B1F" w14:textId="1EF73F1A" w:rsidR="00C80292" w:rsidRPr="00580A3D" w:rsidRDefault="00C80292" w:rsidP="000E16BC">
      <w:pPr>
        <w:pStyle w:val="Bodycopy"/>
        <w:spacing w:before="0" w:line="240" w:lineRule="auto"/>
        <w:ind w:left="0"/>
        <w:rPr>
          <w:rFonts w:ascii="Sofia Sans" w:hAnsi="Sofia Sans"/>
          <w:color w:val="2C2627"/>
          <w:sz w:val="28"/>
          <w:szCs w:val="28"/>
        </w:rPr>
      </w:pPr>
      <w:r w:rsidRPr="00C80292">
        <w:rPr>
          <w:rFonts w:ascii="Sofia Sans" w:hAnsi="Sofia Sans"/>
          <w:color w:val="2C2627"/>
          <w:sz w:val="28"/>
          <w:szCs w:val="28"/>
        </w:rPr>
        <w:t xml:space="preserve">The focus has expanded to include other categories of vulnerable learners including carers and those from SIMD 10 areas. Part of the programme has focused upon the transition of vulnerable young people from school to college and this has seen a significant development of the links between the School Liaison Team with the </w:t>
      </w:r>
      <w:r w:rsidRPr="00C80292">
        <w:rPr>
          <w:rFonts w:ascii="Sofia Sans" w:hAnsi="Sofia Sans"/>
          <w:color w:val="2C2627"/>
          <w:sz w:val="28"/>
          <w:szCs w:val="28"/>
        </w:rPr>
        <w:lastRenderedPageBreak/>
        <w:t xml:space="preserve">College, our local authority partners and Action for Children. Much of the focused work has seen significant interventions and support in relation to funding, welfare and access to primary care services. Read more about </w:t>
      </w:r>
      <w:hyperlink r:id="rId68" w:history="1">
        <w:r w:rsidRPr="00C80292">
          <w:rPr>
            <w:rStyle w:val="Hyperlink"/>
            <w:rFonts w:ascii="Sofia Sans" w:hAnsi="Sofia Sans"/>
            <w:sz w:val="28"/>
            <w:szCs w:val="28"/>
          </w:rPr>
          <w:t>STAY</w:t>
        </w:r>
      </w:hyperlink>
    </w:p>
    <w:p w14:paraId="45196ED3" w14:textId="77777777" w:rsidR="006949E6" w:rsidRPr="00580A3D" w:rsidRDefault="006949E6" w:rsidP="006949E6">
      <w:pPr>
        <w:pStyle w:val="Bodycopy"/>
        <w:spacing w:before="0" w:line="240" w:lineRule="auto"/>
        <w:ind w:left="0"/>
        <w:rPr>
          <w:rFonts w:ascii="Sofia Sans" w:hAnsi="Sofia Sans"/>
          <w:color w:val="2C2627"/>
          <w:sz w:val="28"/>
          <w:szCs w:val="28"/>
        </w:rPr>
      </w:pPr>
    </w:p>
    <w:p w14:paraId="428BD575" w14:textId="44CC09C4" w:rsidR="00477227" w:rsidRPr="00580A3D" w:rsidRDefault="00477227" w:rsidP="006949E6">
      <w:pPr>
        <w:pStyle w:val="Bodycopy"/>
        <w:spacing w:before="0" w:line="240" w:lineRule="auto"/>
        <w:ind w:left="0"/>
        <w:rPr>
          <w:rFonts w:ascii="Sofia Sans" w:hAnsi="Sofia Sans"/>
          <w:b/>
          <w:bCs/>
          <w:color w:val="2C2627"/>
          <w:sz w:val="28"/>
          <w:szCs w:val="28"/>
        </w:rPr>
      </w:pPr>
      <w:r w:rsidRPr="00580A3D">
        <w:rPr>
          <w:rFonts w:ascii="Sofia Sans" w:hAnsi="Sofia Sans"/>
          <w:b/>
          <w:bCs/>
          <w:color w:val="2C2627"/>
          <w:sz w:val="28"/>
          <w:szCs w:val="28"/>
        </w:rPr>
        <w:t>GCCSA</w:t>
      </w:r>
      <w:r w:rsidR="00F047D5" w:rsidRPr="00580A3D">
        <w:rPr>
          <w:rFonts w:ascii="Sofia Sans" w:hAnsi="Sofia Sans"/>
          <w:b/>
          <w:bCs/>
          <w:color w:val="2C2627"/>
          <w:sz w:val="28"/>
          <w:szCs w:val="28"/>
        </w:rPr>
        <w:t xml:space="preserve"> </w:t>
      </w:r>
      <w:r w:rsidR="00E644F7" w:rsidRPr="00580A3D">
        <w:rPr>
          <w:rFonts w:ascii="Sofia Sans" w:hAnsi="Sofia Sans"/>
          <w:b/>
          <w:bCs/>
          <w:color w:val="2C2627"/>
          <w:sz w:val="28"/>
          <w:szCs w:val="28"/>
        </w:rPr>
        <w:t xml:space="preserve">Student </w:t>
      </w:r>
      <w:r w:rsidR="00216668" w:rsidRPr="00580A3D">
        <w:rPr>
          <w:rFonts w:ascii="Sofia Sans" w:hAnsi="Sofia Sans"/>
          <w:b/>
          <w:bCs/>
          <w:color w:val="2C2627"/>
          <w:sz w:val="28"/>
          <w:szCs w:val="28"/>
        </w:rPr>
        <w:t>M</w:t>
      </w:r>
      <w:r w:rsidR="00F047D5" w:rsidRPr="00580A3D">
        <w:rPr>
          <w:rFonts w:ascii="Sofia Sans" w:hAnsi="Sofia Sans"/>
          <w:b/>
          <w:bCs/>
          <w:color w:val="2C2627"/>
          <w:sz w:val="28"/>
          <w:szCs w:val="28"/>
        </w:rPr>
        <w:t>odule</w:t>
      </w:r>
      <w:r w:rsidR="002A7039" w:rsidRPr="00580A3D">
        <w:rPr>
          <w:rFonts w:ascii="Sofia Sans" w:hAnsi="Sofia Sans"/>
          <w:b/>
          <w:bCs/>
          <w:color w:val="2C2627"/>
          <w:sz w:val="28"/>
          <w:szCs w:val="28"/>
        </w:rPr>
        <w:t>s</w:t>
      </w:r>
      <w:r w:rsidR="00F047D5" w:rsidRPr="00580A3D">
        <w:rPr>
          <w:rFonts w:ascii="Sofia Sans" w:hAnsi="Sofia Sans"/>
          <w:b/>
          <w:bCs/>
          <w:color w:val="2C2627"/>
          <w:sz w:val="28"/>
          <w:szCs w:val="28"/>
        </w:rPr>
        <w:t xml:space="preserve"> </w:t>
      </w:r>
      <w:r w:rsidR="00831AC2" w:rsidRPr="00580A3D">
        <w:rPr>
          <w:rFonts w:ascii="Sofia Sans" w:hAnsi="Sofia Sans"/>
          <w:b/>
          <w:bCs/>
          <w:color w:val="0CCD8A" w:themeColor="accent6" w:themeShade="BF"/>
          <w:sz w:val="28"/>
          <w:szCs w:val="28"/>
        </w:rPr>
        <w:t>E</w:t>
      </w:r>
      <w:r w:rsidR="00041D24" w:rsidRPr="00580A3D">
        <w:rPr>
          <w:rFonts w:ascii="Sofia Sans" w:hAnsi="Sofia Sans"/>
          <w:b/>
          <w:bCs/>
          <w:color w:val="0CCD8A" w:themeColor="accent6" w:themeShade="BF"/>
          <w:sz w:val="28"/>
          <w:szCs w:val="28"/>
        </w:rPr>
        <w:t>,</w:t>
      </w:r>
      <w:r w:rsidR="00D966A8" w:rsidRPr="00580A3D">
        <w:rPr>
          <w:rFonts w:ascii="Sofia Sans" w:hAnsi="Sofia Sans"/>
          <w:b/>
          <w:bCs/>
          <w:color w:val="0CCD8A" w:themeColor="accent6" w:themeShade="BF"/>
          <w:sz w:val="28"/>
          <w:szCs w:val="28"/>
        </w:rPr>
        <w:t xml:space="preserve"> A</w:t>
      </w:r>
    </w:p>
    <w:p w14:paraId="2E613CA5" w14:textId="6C6A431F" w:rsidR="006949E6" w:rsidRPr="00580A3D" w:rsidRDefault="003208FA" w:rsidP="00C76FA0">
      <w:pPr>
        <w:pStyle w:val="Bodycopy"/>
        <w:spacing w:before="0" w:line="240" w:lineRule="auto"/>
        <w:ind w:left="0"/>
        <w:jc w:val="center"/>
        <w:rPr>
          <w:rFonts w:ascii="Sofia Sans" w:hAnsi="Sofia Sans"/>
          <w:color w:val="2C2627"/>
          <w:sz w:val="28"/>
          <w:szCs w:val="28"/>
        </w:rPr>
      </w:pPr>
      <w:r w:rsidRPr="00580A3D">
        <w:rPr>
          <w:rFonts w:ascii="Sofia Sans" w:hAnsi="Sofia Sans"/>
          <w:noProof/>
          <w:color w:val="2C2627"/>
          <w:sz w:val="28"/>
          <w:szCs w:val="28"/>
        </w:rPr>
        <w:drawing>
          <wp:inline distT="0" distB="0" distL="0" distR="0" wp14:anchorId="6E3F360F" wp14:editId="74BA7BD1">
            <wp:extent cx="4629150" cy="3533552"/>
            <wp:effectExtent l="0" t="0" r="0" b="0"/>
            <wp:docPr id="107056666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45448" cy="3545992"/>
                    </a:xfrm>
                    <a:prstGeom prst="rect">
                      <a:avLst/>
                    </a:prstGeom>
                    <a:noFill/>
                    <a:ln>
                      <a:noFill/>
                    </a:ln>
                  </pic:spPr>
                </pic:pic>
              </a:graphicData>
            </a:graphic>
          </wp:inline>
        </w:drawing>
      </w:r>
    </w:p>
    <w:p w14:paraId="267EC23A" w14:textId="7CE7AF8B" w:rsidR="004116F0" w:rsidRPr="004116F0" w:rsidRDefault="004116F0" w:rsidP="00DB236B">
      <w:pPr>
        <w:pStyle w:val="Bodycopy"/>
        <w:spacing w:before="0" w:line="240" w:lineRule="auto"/>
        <w:ind w:left="0"/>
        <w:rPr>
          <w:rFonts w:ascii="Sofia Sans" w:hAnsi="Sofia Sans"/>
          <w:color w:val="2C2627"/>
          <w:sz w:val="28"/>
          <w:szCs w:val="28"/>
        </w:rPr>
      </w:pPr>
      <w:r w:rsidRPr="004116F0">
        <w:rPr>
          <w:rFonts w:ascii="Sofia Sans" w:hAnsi="Sofia Sans"/>
          <w:color w:val="2C2627"/>
          <w:sz w:val="28"/>
          <w:szCs w:val="28"/>
        </w:rPr>
        <w:t>In the academic year 2024/2025, Glasgow Clyde College (GCC) introduced two new student modules aimed at enhancing the student experience and support mechanisms. These modules are part of the ongoing efforts to mainstream equalit</w:t>
      </w:r>
      <w:r w:rsidR="004B3721" w:rsidRPr="00580A3D">
        <w:rPr>
          <w:rFonts w:ascii="Sofia Sans" w:hAnsi="Sofia Sans"/>
          <w:color w:val="2C2627"/>
          <w:sz w:val="28"/>
          <w:szCs w:val="28"/>
        </w:rPr>
        <w:t>y</w:t>
      </w:r>
      <w:r w:rsidRPr="004116F0">
        <w:rPr>
          <w:rFonts w:ascii="Sofia Sans" w:hAnsi="Sofia Sans"/>
          <w:color w:val="2C2627"/>
          <w:sz w:val="28"/>
          <w:szCs w:val="28"/>
        </w:rPr>
        <w:t xml:space="preserve"> and ensure comprehensive support for all students.</w:t>
      </w:r>
    </w:p>
    <w:p w14:paraId="67EE02CF" w14:textId="77777777" w:rsidR="004116F0" w:rsidRPr="004116F0" w:rsidRDefault="004116F0" w:rsidP="00DB236B">
      <w:pPr>
        <w:pStyle w:val="Bodycopy"/>
        <w:spacing w:before="0" w:line="240" w:lineRule="auto"/>
        <w:ind w:left="0"/>
        <w:rPr>
          <w:rFonts w:ascii="Sofia Sans" w:hAnsi="Sofia Sans"/>
          <w:color w:val="2C2627"/>
          <w:sz w:val="28"/>
          <w:szCs w:val="28"/>
          <w:u w:val="single"/>
        </w:rPr>
      </w:pPr>
      <w:r w:rsidRPr="004116F0">
        <w:rPr>
          <w:rFonts w:ascii="Sofia Sans" w:hAnsi="Sofia Sans"/>
          <w:color w:val="2C2627"/>
          <w:sz w:val="28"/>
          <w:szCs w:val="28"/>
          <w:u w:val="single"/>
        </w:rPr>
        <w:t>My Student Experience Dashboard</w:t>
      </w:r>
    </w:p>
    <w:p w14:paraId="30EEB3F0" w14:textId="48DCC3C4" w:rsidR="004116F0" w:rsidRPr="004116F0" w:rsidRDefault="00217B32" w:rsidP="00DB236B">
      <w:pPr>
        <w:pStyle w:val="Bodycopy"/>
        <w:spacing w:before="0" w:line="240" w:lineRule="auto"/>
        <w:ind w:left="0"/>
        <w:rPr>
          <w:rFonts w:ascii="Sofia Sans" w:hAnsi="Sofia Sans"/>
          <w:color w:val="2C2627"/>
          <w:sz w:val="28"/>
          <w:szCs w:val="28"/>
        </w:rPr>
      </w:pPr>
      <w:r w:rsidRPr="00580A3D">
        <w:rPr>
          <w:rFonts w:ascii="Sofia Sans" w:hAnsi="Sofia Sans"/>
          <w:color w:val="2C2627"/>
          <w:sz w:val="28"/>
          <w:szCs w:val="28"/>
        </w:rPr>
        <w:t>T</w:t>
      </w:r>
      <w:r w:rsidR="004116F0" w:rsidRPr="004116F0">
        <w:rPr>
          <w:rFonts w:ascii="Sofia Sans" w:hAnsi="Sofia Sans"/>
          <w:color w:val="2C2627"/>
          <w:sz w:val="28"/>
          <w:szCs w:val="28"/>
        </w:rPr>
        <w:t>he "My Student Experience" area</w:t>
      </w:r>
      <w:r w:rsidR="007B7B71" w:rsidRPr="00580A3D">
        <w:rPr>
          <w:rFonts w:ascii="Sofia Sans" w:hAnsi="Sofia Sans"/>
          <w:color w:val="2C2627"/>
          <w:sz w:val="28"/>
          <w:szCs w:val="28"/>
        </w:rPr>
        <w:t xml:space="preserve"> is</w:t>
      </w:r>
      <w:r w:rsidR="004116F0" w:rsidRPr="004116F0">
        <w:rPr>
          <w:rFonts w:ascii="Sofia Sans" w:hAnsi="Sofia Sans"/>
          <w:color w:val="2C2627"/>
          <w:sz w:val="28"/>
          <w:szCs w:val="28"/>
        </w:rPr>
        <w:t xml:space="preserve"> no</w:t>
      </w:r>
      <w:r w:rsidR="007B7B71" w:rsidRPr="00580A3D">
        <w:rPr>
          <w:rFonts w:ascii="Sofia Sans" w:hAnsi="Sofia Sans"/>
          <w:color w:val="2C2627"/>
          <w:sz w:val="28"/>
          <w:szCs w:val="28"/>
        </w:rPr>
        <w:t>w included</w:t>
      </w:r>
      <w:r w:rsidR="004116F0" w:rsidRPr="004116F0">
        <w:rPr>
          <w:rFonts w:ascii="Sofia Sans" w:hAnsi="Sofia Sans"/>
          <w:color w:val="2C2627"/>
          <w:sz w:val="28"/>
          <w:szCs w:val="28"/>
        </w:rPr>
        <w:t xml:space="preserve"> on the dashboard of all students. This area provides easily accessible information on various support services, ensuring that students have the resources they need at their fingertips. Key features include:</w:t>
      </w:r>
    </w:p>
    <w:p w14:paraId="5079D7E0" w14:textId="4856BB0A" w:rsidR="004116F0" w:rsidRPr="004116F0" w:rsidRDefault="004116F0" w:rsidP="00DB236B">
      <w:pPr>
        <w:pStyle w:val="Bodycopy"/>
        <w:numPr>
          <w:ilvl w:val="0"/>
          <w:numId w:val="35"/>
        </w:numPr>
        <w:spacing w:before="0" w:line="240" w:lineRule="auto"/>
        <w:rPr>
          <w:rFonts w:ascii="Sofia Sans" w:hAnsi="Sofia Sans"/>
          <w:color w:val="2C2627"/>
          <w:sz w:val="28"/>
          <w:szCs w:val="28"/>
        </w:rPr>
      </w:pPr>
      <w:r w:rsidRPr="004116F0">
        <w:rPr>
          <w:rFonts w:ascii="Sofia Sans" w:hAnsi="Sofia Sans"/>
          <w:color w:val="2C2627"/>
          <w:sz w:val="28"/>
          <w:szCs w:val="28"/>
        </w:rPr>
        <w:t xml:space="preserve">Health and Wellbeing Section: This section offers detailed information on both internal and external support services. It includes the "How to Stay Well and Thrive at GCC" module, which provides guidance on maintaining mental and physical </w:t>
      </w:r>
      <w:r w:rsidR="00530830" w:rsidRPr="00580A3D">
        <w:rPr>
          <w:rFonts w:ascii="Sofia Sans" w:hAnsi="Sofia Sans"/>
          <w:color w:val="2C2627"/>
          <w:sz w:val="28"/>
          <w:szCs w:val="28"/>
        </w:rPr>
        <w:t>wellbeing</w:t>
      </w:r>
      <w:r w:rsidRPr="004116F0">
        <w:rPr>
          <w:rFonts w:ascii="Sofia Sans" w:hAnsi="Sofia Sans"/>
          <w:color w:val="2C2627"/>
          <w:sz w:val="28"/>
          <w:szCs w:val="28"/>
        </w:rPr>
        <w:t>.</w:t>
      </w:r>
    </w:p>
    <w:p w14:paraId="6D5B9679" w14:textId="77777777" w:rsidR="004116F0" w:rsidRPr="004116F0" w:rsidRDefault="004116F0" w:rsidP="00DB236B">
      <w:pPr>
        <w:pStyle w:val="Bodycopy"/>
        <w:numPr>
          <w:ilvl w:val="0"/>
          <w:numId w:val="35"/>
        </w:numPr>
        <w:spacing w:before="0" w:line="240" w:lineRule="auto"/>
        <w:rPr>
          <w:rFonts w:ascii="Sofia Sans" w:hAnsi="Sofia Sans"/>
          <w:color w:val="2C2627"/>
          <w:sz w:val="28"/>
          <w:szCs w:val="28"/>
        </w:rPr>
      </w:pPr>
      <w:r w:rsidRPr="004116F0">
        <w:rPr>
          <w:rFonts w:ascii="Sofia Sans" w:hAnsi="Sofia Sans"/>
          <w:color w:val="2C2627"/>
          <w:sz w:val="28"/>
          <w:szCs w:val="28"/>
        </w:rPr>
        <w:t>Student Association Area: This area includes information on student activities and campaigns, as well as the new Class Rep training modules developed by the GCC Student Association (GCCSA).</w:t>
      </w:r>
    </w:p>
    <w:p w14:paraId="6DA88196" w14:textId="0FE44F8B" w:rsidR="004116F0" w:rsidRPr="004116F0" w:rsidRDefault="00A47DFB" w:rsidP="00DD28E0">
      <w:pPr>
        <w:pStyle w:val="Bodycopy"/>
        <w:spacing w:before="0" w:line="240" w:lineRule="auto"/>
        <w:ind w:left="0"/>
        <w:rPr>
          <w:rFonts w:ascii="Sofia Sans" w:hAnsi="Sofia Sans"/>
          <w:color w:val="2C2627"/>
          <w:sz w:val="28"/>
          <w:szCs w:val="28"/>
          <w:u w:val="single"/>
        </w:rPr>
      </w:pPr>
      <w:r w:rsidRPr="00C76FA0">
        <w:rPr>
          <w:rFonts w:ascii="Sofia Sans" w:hAnsi="Sofia Sans"/>
          <w:color w:val="2C2627"/>
          <w:sz w:val="28"/>
          <w:szCs w:val="28"/>
          <w:u w:val="single"/>
        </w:rPr>
        <w:t>Student</w:t>
      </w:r>
      <w:r w:rsidR="004116F0" w:rsidRPr="004116F0">
        <w:rPr>
          <w:rFonts w:ascii="Sofia Sans" w:hAnsi="Sofia Sans"/>
          <w:color w:val="2C2627"/>
          <w:sz w:val="28"/>
          <w:szCs w:val="28"/>
          <w:u w:val="single"/>
        </w:rPr>
        <w:t xml:space="preserve"> Module</w:t>
      </w:r>
      <w:r w:rsidRPr="00C76FA0">
        <w:rPr>
          <w:rFonts w:ascii="Sofia Sans" w:hAnsi="Sofia Sans"/>
          <w:color w:val="2C2627"/>
          <w:sz w:val="28"/>
          <w:szCs w:val="28"/>
          <w:u w:val="single"/>
        </w:rPr>
        <w:t>s</w:t>
      </w:r>
    </w:p>
    <w:p w14:paraId="74804B67" w14:textId="77777777" w:rsidR="004116F0" w:rsidRPr="004116F0" w:rsidRDefault="004116F0" w:rsidP="00DD28E0">
      <w:pPr>
        <w:pStyle w:val="Bodycopy"/>
        <w:spacing w:before="0" w:line="240" w:lineRule="auto"/>
        <w:ind w:left="0"/>
        <w:rPr>
          <w:rFonts w:ascii="Sofia Sans" w:hAnsi="Sofia Sans"/>
          <w:color w:val="2C2627"/>
          <w:sz w:val="28"/>
          <w:szCs w:val="28"/>
        </w:rPr>
      </w:pPr>
      <w:r w:rsidRPr="004116F0">
        <w:rPr>
          <w:rFonts w:ascii="Sofia Sans" w:hAnsi="Sofia Sans"/>
          <w:color w:val="2C2627"/>
          <w:sz w:val="28"/>
          <w:szCs w:val="28"/>
        </w:rPr>
        <w:t>GCCSA has collaborated with the college's E-learning Team to develop two essential modules:</w:t>
      </w:r>
    </w:p>
    <w:p w14:paraId="78D9AE9E" w14:textId="77777777" w:rsidR="004116F0" w:rsidRPr="004116F0" w:rsidRDefault="004116F0" w:rsidP="00DB236B">
      <w:pPr>
        <w:pStyle w:val="Bodycopy"/>
        <w:numPr>
          <w:ilvl w:val="0"/>
          <w:numId w:val="36"/>
        </w:numPr>
        <w:spacing w:before="0" w:line="240" w:lineRule="auto"/>
        <w:rPr>
          <w:rFonts w:ascii="Sofia Sans" w:hAnsi="Sofia Sans"/>
          <w:color w:val="2C2627"/>
          <w:sz w:val="28"/>
          <w:szCs w:val="28"/>
        </w:rPr>
      </w:pPr>
      <w:r w:rsidRPr="004116F0">
        <w:rPr>
          <w:rFonts w:ascii="Sofia Sans" w:hAnsi="Sofia Sans"/>
          <w:b/>
          <w:bCs/>
          <w:color w:val="2C2627"/>
          <w:sz w:val="28"/>
          <w:szCs w:val="28"/>
        </w:rPr>
        <w:lastRenderedPageBreak/>
        <w:t>Get to Know Your Student Association</w:t>
      </w:r>
      <w:r w:rsidRPr="004116F0">
        <w:rPr>
          <w:rFonts w:ascii="Sofia Sans" w:hAnsi="Sofia Sans"/>
          <w:color w:val="2C2627"/>
          <w:sz w:val="28"/>
          <w:szCs w:val="28"/>
        </w:rPr>
        <w:t>: This module introduces students to the activities, campaigns, and support services offered by the Student Association.</w:t>
      </w:r>
    </w:p>
    <w:p w14:paraId="520CDB82" w14:textId="1C41C79A" w:rsidR="004116F0" w:rsidRPr="004116F0" w:rsidRDefault="004116F0" w:rsidP="00DB236B">
      <w:pPr>
        <w:pStyle w:val="Bodycopy"/>
        <w:numPr>
          <w:ilvl w:val="0"/>
          <w:numId w:val="36"/>
        </w:numPr>
        <w:spacing w:before="0" w:line="240" w:lineRule="auto"/>
        <w:rPr>
          <w:rFonts w:ascii="Sofia Sans" w:hAnsi="Sofia Sans"/>
          <w:color w:val="2C2627"/>
          <w:sz w:val="28"/>
          <w:szCs w:val="28"/>
        </w:rPr>
      </w:pPr>
      <w:r w:rsidRPr="004116F0">
        <w:rPr>
          <w:rFonts w:ascii="Sofia Sans" w:hAnsi="Sofia Sans"/>
          <w:b/>
          <w:bCs/>
          <w:color w:val="2C2627"/>
          <w:sz w:val="28"/>
          <w:szCs w:val="28"/>
        </w:rPr>
        <w:t>Internal Class Rep Training</w:t>
      </w:r>
      <w:r w:rsidRPr="004116F0">
        <w:rPr>
          <w:rFonts w:ascii="Sofia Sans" w:hAnsi="Sofia Sans"/>
          <w:color w:val="2C2627"/>
          <w:sz w:val="28"/>
          <w:szCs w:val="28"/>
        </w:rPr>
        <w:t>: This module is specifically designed for student class representatives and w</w:t>
      </w:r>
      <w:r w:rsidR="007F738A">
        <w:rPr>
          <w:rFonts w:ascii="Sofia Sans" w:hAnsi="Sofia Sans"/>
          <w:color w:val="2C2627"/>
          <w:sz w:val="28"/>
          <w:szCs w:val="28"/>
        </w:rPr>
        <w:t xml:space="preserve">as completed </w:t>
      </w:r>
      <w:r w:rsidRPr="004116F0">
        <w:rPr>
          <w:rFonts w:ascii="Sofia Sans" w:hAnsi="Sofia Sans"/>
          <w:color w:val="2C2627"/>
          <w:sz w:val="28"/>
          <w:szCs w:val="28"/>
        </w:rPr>
        <w:t>in the 2024/2025 academic year. It aims to equip Class Reps with the knowledge needed to support their peers effectively.</w:t>
      </w:r>
    </w:p>
    <w:p w14:paraId="1CAE4E29" w14:textId="77777777" w:rsidR="00DD28E0" w:rsidRPr="00580A3D" w:rsidRDefault="00DD28E0" w:rsidP="00DD28E0">
      <w:pPr>
        <w:pStyle w:val="Bodycopy"/>
        <w:spacing w:before="0" w:line="240" w:lineRule="auto"/>
        <w:ind w:left="0"/>
        <w:rPr>
          <w:rFonts w:ascii="Sofia Sans" w:hAnsi="Sofia Sans"/>
          <w:b/>
          <w:bCs/>
          <w:color w:val="2C2627"/>
          <w:sz w:val="28"/>
          <w:szCs w:val="28"/>
        </w:rPr>
      </w:pPr>
    </w:p>
    <w:p w14:paraId="12302678" w14:textId="3CA0950F" w:rsidR="004116F0" w:rsidRPr="004116F0" w:rsidRDefault="004116F0" w:rsidP="00DD28E0">
      <w:pPr>
        <w:pStyle w:val="Bodycopy"/>
        <w:spacing w:before="0" w:line="240" w:lineRule="auto"/>
        <w:ind w:left="0"/>
        <w:rPr>
          <w:rFonts w:ascii="Sofia Sans" w:hAnsi="Sofia Sans"/>
          <w:color w:val="2C2627"/>
          <w:sz w:val="28"/>
          <w:szCs w:val="28"/>
        </w:rPr>
      </w:pPr>
      <w:r w:rsidRPr="004116F0">
        <w:rPr>
          <w:rFonts w:ascii="Sofia Sans" w:hAnsi="Sofia Sans"/>
          <w:color w:val="2C2627"/>
          <w:sz w:val="28"/>
          <w:szCs w:val="28"/>
        </w:rPr>
        <w:t xml:space="preserve">The Class Rep training module includes references to support available for students, including guidance on </w:t>
      </w:r>
      <w:r w:rsidR="00A71A24">
        <w:rPr>
          <w:rFonts w:ascii="Sofia Sans" w:hAnsi="Sofia Sans"/>
          <w:color w:val="2C2627"/>
          <w:sz w:val="28"/>
          <w:szCs w:val="28"/>
        </w:rPr>
        <w:t>topics such as gender based violence</w:t>
      </w:r>
      <w:r w:rsidR="004A0923">
        <w:rPr>
          <w:rFonts w:ascii="Sofia Sans" w:hAnsi="Sofia Sans"/>
          <w:color w:val="2C2627"/>
          <w:sz w:val="28"/>
          <w:szCs w:val="28"/>
        </w:rPr>
        <w:t xml:space="preserve"> (GBV)</w:t>
      </w:r>
      <w:r w:rsidRPr="004116F0">
        <w:rPr>
          <w:rFonts w:ascii="Sofia Sans" w:hAnsi="Sofia Sans"/>
          <w:color w:val="2C2627"/>
          <w:sz w:val="28"/>
          <w:szCs w:val="28"/>
        </w:rPr>
        <w:t>. The purpose of this training is to ensure that Class Reps are well-informed about the support services available at the college. This knowledge is crucial for Class Reps to guide their peers to appropriate resources if they or their classmates need support.</w:t>
      </w:r>
    </w:p>
    <w:p w14:paraId="5C409199" w14:textId="07D05319" w:rsidR="004116F0" w:rsidRPr="004116F0" w:rsidRDefault="004116F0" w:rsidP="00DD28E0">
      <w:pPr>
        <w:pStyle w:val="Bodycopy"/>
        <w:spacing w:before="0" w:line="240" w:lineRule="auto"/>
        <w:ind w:left="0"/>
        <w:rPr>
          <w:rFonts w:ascii="Sofia Sans" w:hAnsi="Sofia Sans"/>
          <w:color w:val="2C2627"/>
          <w:sz w:val="28"/>
          <w:szCs w:val="28"/>
        </w:rPr>
      </w:pPr>
      <w:r w:rsidRPr="004116F0">
        <w:rPr>
          <w:rFonts w:ascii="Sofia Sans" w:hAnsi="Sofia Sans"/>
          <w:color w:val="2C2627"/>
          <w:sz w:val="28"/>
          <w:szCs w:val="28"/>
        </w:rPr>
        <w:t xml:space="preserve">During the development of these training sessions, GCCSA sought approval from other student experience support areas to ensure comprehensive coverage of wellbeing and equality topics. The Equality </w:t>
      </w:r>
      <w:r w:rsidR="00DD28E0" w:rsidRPr="00580A3D">
        <w:rPr>
          <w:rFonts w:ascii="Sofia Sans" w:hAnsi="Sofia Sans"/>
          <w:color w:val="2C2627"/>
          <w:sz w:val="28"/>
          <w:szCs w:val="28"/>
        </w:rPr>
        <w:t xml:space="preserve">&amp; Diversity </w:t>
      </w:r>
      <w:r w:rsidRPr="004116F0">
        <w:rPr>
          <w:rFonts w:ascii="Sofia Sans" w:hAnsi="Sofia Sans"/>
          <w:color w:val="2C2627"/>
          <w:sz w:val="28"/>
          <w:szCs w:val="28"/>
        </w:rPr>
        <w:t>Lea</w:t>
      </w:r>
      <w:r w:rsidR="00DD28E0" w:rsidRPr="00580A3D">
        <w:rPr>
          <w:rFonts w:ascii="Sofia Sans" w:hAnsi="Sofia Sans"/>
          <w:color w:val="2C2627"/>
          <w:sz w:val="28"/>
          <w:szCs w:val="28"/>
        </w:rPr>
        <w:t xml:space="preserve">d </w:t>
      </w:r>
      <w:r w:rsidRPr="004116F0">
        <w:rPr>
          <w:rFonts w:ascii="Sofia Sans" w:hAnsi="Sofia Sans"/>
          <w:color w:val="2C2627"/>
          <w:sz w:val="28"/>
          <w:szCs w:val="28"/>
        </w:rPr>
        <w:t>ensured that the modules included relevant information on wellbeing and equality, with specific references to GBV support.</w:t>
      </w:r>
    </w:p>
    <w:p w14:paraId="134510FD" w14:textId="77777777" w:rsidR="00DD28E0" w:rsidRPr="00580A3D" w:rsidRDefault="00DD28E0" w:rsidP="00DD28E0">
      <w:pPr>
        <w:pStyle w:val="Bodycopy"/>
        <w:spacing w:before="0" w:line="240" w:lineRule="auto"/>
        <w:ind w:left="0"/>
        <w:rPr>
          <w:rFonts w:ascii="Sofia Sans" w:hAnsi="Sofia Sans"/>
          <w:b/>
          <w:bCs/>
          <w:color w:val="2C2627"/>
          <w:sz w:val="28"/>
          <w:szCs w:val="28"/>
        </w:rPr>
      </w:pPr>
    </w:p>
    <w:p w14:paraId="1298600D" w14:textId="1286BB6D" w:rsidR="004116F0" w:rsidRPr="004116F0" w:rsidRDefault="004116F0" w:rsidP="00DD28E0">
      <w:pPr>
        <w:pStyle w:val="Bodycopy"/>
        <w:spacing w:before="0" w:line="240" w:lineRule="auto"/>
        <w:ind w:left="0"/>
        <w:rPr>
          <w:rFonts w:ascii="Sofia Sans" w:hAnsi="Sofia Sans"/>
          <w:color w:val="2C2627"/>
          <w:sz w:val="28"/>
          <w:szCs w:val="28"/>
        </w:rPr>
      </w:pPr>
      <w:r w:rsidRPr="004116F0">
        <w:rPr>
          <w:rFonts w:ascii="Sofia Sans" w:hAnsi="Sofia Sans"/>
          <w:color w:val="2C2627"/>
          <w:sz w:val="28"/>
          <w:szCs w:val="28"/>
        </w:rPr>
        <w:t xml:space="preserve">The "Get to Know Your Student Association" module is shared with all students, while the </w:t>
      </w:r>
      <w:r w:rsidR="00324782">
        <w:rPr>
          <w:rFonts w:ascii="Sofia Sans" w:hAnsi="Sofia Sans"/>
          <w:color w:val="2C2627"/>
          <w:sz w:val="28"/>
          <w:szCs w:val="28"/>
        </w:rPr>
        <w:t>“</w:t>
      </w:r>
      <w:r w:rsidRPr="004116F0">
        <w:rPr>
          <w:rFonts w:ascii="Sofia Sans" w:hAnsi="Sofia Sans"/>
          <w:color w:val="2C2627"/>
          <w:sz w:val="28"/>
          <w:szCs w:val="28"/>
        </w:rPr>
        <w:t>Class Rep</w:t>
      </w:r>
      <w:r w:rsidR="00324782">
        <w:rPr>
          <w:rFonts w:ascii="Sofia Sans" w:hAnsi="Sofia Sans"/>
          <w:color w:val="2C2627"/>
          <w:sz w:val="28"/>
          <w:szCs w:val="28"/>
        </w:rPr>
        <w:t>”</w:t>
      </w:r>
      <w:r w:rsidRPr="004116F0">
        <w:rPr>
          <w:rFonts w:ascii="Sofia Sans" w:hAnsi="Sofia Sans"/>
          <w:color w:val="2C2627"/>
          <w:sz w:val="28"/>
          <w:szCs w:val="28"/>
        </w:rPr>
        <w:t xml:space="preserve"> module is distributed to all student class representatives. The training aims to empower Class Reps with the necessary information to support their peers, adding another layer of support within the student community. This initiative recogni</w:t>
      </w:r>
      <w:r w:rsidR="006D1D48" w:rsidRPr="00580A3D">
        <w:rPr>
          <w:rFonts w:ascii="Sofia Sans" w:hAnsi="Sofia Sans"/>
          <w:color w:val="2C2627"/>
          <w:sz w:val="28"/>
          <w:szCs w:val="28"/>
        </w:rPr>
        <w:t>s</w:t>
      </w:r>
      <w:r w:rsidRPr="004116F0">
        <w:rPr>
          <w:rFonts w:ascii="Sofia Sans" w:hAnsi="Sofia Sans"/>
          <w:color w:val="2C2627"/>
          <w:sz w:val="28"/>
          <w:szCs w:val="28"/>
        </w:rPr>
        <w:t xml:space="preserve">es that students may feel more comfortable discussing issues with their </w:t>
      </w:r>
      <w:r w:rsidR="00C35C5F">
        <w:rPr>
          <w:rFonts w:ascii="Sofia Sans" w:hAnsi="Sofia Sans"/>
          <w:color w:val="2C2627"/>
          <w:sz w:val="28"/>
          <w:szCs w:val="28"/>
        </w:rPr>
        <w:t>fellow students</w:t>
      </w:r>
      <w:r w:rsidRPr="004116F0">
        <w:rPr>
          <w:rFonts w:ascii="Sofia Sans" w:hAnsi="Sofia Sans"/>
          <w:color w:val="2C2627"/>
          <w:sz w:val="28"/>
          <w:szCs w:val="28"/>
        </w:rPr>
        <w:t xml:space="preserve">, and Class Reps can play a pivotal role in directing them to appropriate </w:t>
      </w:r>
      <w:r w:rsidR="008F3B1C">
        <w:rPr>
          <w:rFonts w:ascii="Sofia Sans" w:hAnsi="Sofia Sans"/>
          <w:color w:val="2C2627"/>
          <w:sz w:val="28"/>
          <w:szCs w:val="28"/>
        </w:rPr>
        <w:t>college</w:t>
      </w:r>
      <w:r w:rsidRPr="004116F0">
        <w:rPr>
          <w:rFonts w:ascii="Sofia Sans" w:hAnsi="Sofia Sans"/>
          <w:color w:val="2C2627"/>
          <w:sz w:val="28"/>
          <w:szCs w:val="28"/>
        </w:rPr>
        <w:t xml:space="preserve"> services.</w:t>
      </w:r>
    </w:p>
    <w:p w14:paraId="689E1B57" w14:textId="46F7694E" w:rsidR="00722C83" w:rsidRPr="00B670CA" w:rsidRDefault="004116F0" w:rsidP="00FE48A7">
      <w:pPr>
        <w:pStyle w:val="Bodycopy"/>
        <w:spacing w:before="0" w:line="240" w:lineRule="auto"/>
        <w:ind w:left="0"/>
        <w:rPr>
          <w:rFonts w:ascii="Sofia Sans" w:hAnsi="Sofia Sans"/>
          <w:color w:val="2C2627"/>
          <w:sz w:val="28"/>
          <w:szCs w:val="28"/>
        </w:rPr>
      </w:pPr>
      <w:r w:rsidRPr="004116F0">
        <w:rPr>
          <w:rFonts w:ascii="Sofia Sans" w:hAnsi="Sofia Sans"/>
          <w:color w:val="2C2627"/>
          <w:sz w:val="28"/>
          <w:szCs w:val="28"/>
        </w:rPr>
        <w:t xml:space="preserve">By integrating these modules into the student experience, </w:t>
      </w:r>
      <w:r w:rsidR="006F2587">
        <w:rPr>
          <w:rFonts w:ascii="Sofia Sans" w:hAnsi="Sofia Sans"/>
          <w:color w:val="2C2627"/>
          <w:sz w:val="28"/>
          <w:szCs w:val="28"/>
        </w:rPr>
        <w:t>the college</w:t>
      </w:r>
      <w:r w:rsidRPr="004116F0">
        <w:rPr>
          <w:rFonts w:ascii="Sofia Sans" w:hAnsi="Sofia Sans"/>
          <w:color w:val="2C2627"/>
          <w:sz w:val="28"/>
          <w:szCs w:val="28"/>
        </w:rPr>
        <w:t xml:space="preserve"> continues to demonstrate its commitment to equality, wellbeing, and comprehensive support for all students.</w:t>
      </w:r>
    </w:p>
    <w:p w14:paraId="47D300AE" w14:textId="77777777" w:rsidR="00B670CA" w:rsidRPr="00580A3D" w:rsidRDefault="00B670CA" w:rsidP="002B376C">
      <w:pPr>
        <w:pStyle w:val="Bodycopy"/>
        <w:spacing w:before="0" w:line="240" w:lineRule="auto"/>
        <w:ind w:left="0"/>
        <w:rPr>
          <w:rFonts w:ascii="Sofia Sans" w:hAnsi="Sofia Sans"/>
          <w:color w:val="2C2627"/>
          <w:sz w:val="28"/>
          <w:szCs w:val="28"/>
        </w:rPr>
      </w:pPr>
    </w:p>
    <w:p w14:paraId="1B8C4956" w14:textId="26E1DF3C" w:rsidR="008D1AD3" w:rsidRPr="00580A3D" w:rsidRDefault="008D1AD3" w:rsidP="00A52ED1">
      <w:pPr>
        <w:pStyle w:val="Bodycopy"/>
        <w:spacing w:before="0" w:line="240" w:lineRule="auto"/>
        <w:ind w:left="0"/>
        <w:rPr>
          <w:rFonts w:ascii="Sofia Sans" w:hAnsi="Sofia Sans"/>
          <w:b/>
          <w:bCs/>
          <w:color w:val="2C2627"/>
          <w:sz w:val="28"/>
          <w:szCs w:val="28"/>
        </w:rPr>
      </w:pPr>
      <w:r w:rsidRPr="00580A3D">
        <w:rPr>
          <w:rFonts w:ascii="Sofia Sans" w:hAnsi="Sofia Sans"/>
          <w:b/>
          <w:bCs/>
          <w:color w:val="2C2627"/>
          <w:sz w:val="28"/>
          <w:szCs w:val="28"/>
        </w:rPr>
        <w:t xml:space="preserve">Active Campus Coordinator </w:t>
      </w:r>
      <w:r w:rsidR="00731D75" w:rsidRPr="00580A3D">
        <w:rPr>
          <w:rFonts w:ascii="Sofia Sans" w:hAnsi="Sofia Sans"/>
          <w:b/>
          <w:bCs/>
          <w:color w:val="2C2627"/>
          <w:sz w:val="28"/>
          <w:szCs w:val="28"/>
        </w:rPr>
        <w:t xml:space="preserve">Activities </w:t>
      </w:r>
      <w:r w:rsidR="00731D75" w:rsidRPr="00BD5EB2">
        <w:rPr>
          <w:rFonts w:ascii="Sofia Sans" w:hAnsi="Sofia Sans"/>
          <w:b/>
          <w:bCs/>
          <w:color w:val="0CCD8A" w:themeColor="accent6" w:themeShade="BF"/>
          <w:sz w:val="28"/>
          <w:szCs w:val="28"/>
        </w:rPr>
        <w:t>E,A,F</w:t>
      </w:r>
    </w:p>
    <w:p w14:paraId="69E1D217" w14:textId="77777777" w:rsidR="008D1AD3" w:rsidRPr="00580A3D" w:rsidRDefault="008D1AD3" w:rsidP="00A52ED1">
      <w:pPr>
        <w:pStyle w:val="Bodycopy"/>
        <w:spacing w:before="0" w:line="240" w:lineRule="auto"/>
        <w:ind w:left="0"/>
        <w:rPr>
          <w:rFonts w:ascii="Sofia Sans" w:hAnsi="Sofia Sans"/>
          <w:color w:val="2C2627"/>
          <w:sz w:val="28"/>
          <w:szCs w:val="28"/>
        </w:rPr>
      </w:pPr>
    </w:p>
    <w:p w14:paraId="6D9682B6" w14:textId="1745B538" w:rsidR="00477227" w:rsidRPr="00AF5FEE" w:rsidRDefault="00477227" w:rsidP="00A52ED1">
      <w:pPr>
        <w:pStyle w:val="Bodycopy"/>
        <w:spacing w:before="0" w:line="240" w:lineRule="auto"/>
        <w:ind w:left="0"/>
        <w:rPr>
          <w:rFonts w:ascii="Sofia Sans" w:hAnsi="Sofia Sans"/>
          <w:b/>
          <w:bCs/>
          <w:color w:val="2C2627"/>
          <w:sz w:val="28"/>
          <w:szCs w:val="28"/>
        </w:rPr>
      </w:pPr>
      <w:r w:rsidRPr="00580A3D">
        <w:rPr>
          <w:rFonts w:ascii="Sofia Sans" w:hAnsi="Sofia Sans"/>
          <w:b/>
          <w:bCs/>
          <w:color w:val="2C2627"/>
          <w:sz w:val="28"/>
          <w:szCs w:val="28"/>
        </w:rPr>
        <w:t xml:space="preserve">ESOL </w:t>
      </w:r>
      <w:r w:rsidR="00942EAF" w:rsidRPr="00580A3D">
        <w:rPr>
          <w:rFonts w:ascii="Sofia Sans" w:hAnsi="Sofia Sans"/>
          <w:b/>
          <w:bCs/>
          <w:color w:val="2C2627"/>
          <w:sz w:val="28"/>
          <w:szCs w:val="28"/>
        </w:rPr>
        <w:t>football</w:t>
      </w:r>
    </w:p>
    <w:p w14:paraId="77450766" w14:textId="77777777" w:rsidR="00A52ED1" w:rsidRPr="00A52ED1" w:rsidRDefault="00A52ED1" w:rsidP="00A52ED1">
      <w:pPr>
        <w:pStyle w:val="Bodycopy"/>
        <w:spacing w:before="0" w:line="240" w:lineRule="auto"/>
        <w:ind w:left="0"/>
        <w:rPr>
          <w:rFonts w:ascii="Sofia Sans" w:hAnsi="Sofia Sans"/>
          <w:color w:val="2C2627"/>
          <w:sz w:val="28"/>
          <w:szCs w:val="28"/>
        </w:rPr>
      </w:pPr>
      <w:r w:rsidRPr="00A52ED1">
        <w:rPr>
          <w:rFonts w:ascii="Sofia Sans" w:hAnsi="Sofia Sans"/>
          <w:color w:val="2C2627"/>
          <w:sz w:val="28"/>
          <w:szCs w:val="28"/>
        </w:rPr>
        <w:t>In January 2024, Glasgow Clyde College established an ESOL-specific football team at the Langside campus, coached by one of the ESOL lecturers. This initiative was launched due to the lack of access to football pitches and opportunities for free football practice on campus and in local areas. Initially, the team comprised 6-8 ESOL students participating in weekly practices. To generate more interest, the concept of cross-college friendly games was introduced.</w:t>
      </w:r>
    </w:p>
    <w:p w14:paraId="2E39CFC3" w14:textId="77777777" w:rsidR="00A52ED1" w:rsidRPr="00A52ED1" w:rsidRDefault="00A52ED1" w:rsidP="00A52ED1">
      <w:pPr>
        <w:pStyle w:val="Bodycopy"/>
        <w:spacing w:before="0" w:line="240" w:lineRule="auto"/>
        <w:ind w:left="0"/>
        <w:rPr>
          <w:rFonts w:ascii="Sofia Sans" w:hAnsi="Sofia Sans"/>
          <w:color w:val="2C2627"/>
          <w:sz w:val="28"/>
          <w:szCs w:val="28"/>
        </w:rPr>
      </w:pPr>
      <w:r w:rsidRPr="00A52ED1">
        <w:rPr>
          <w:rFonts w:ascii="Sofia Sans" w:hAnsi="Sofia Sans"/>
          <w:color w:val="2C2627"/>
          <w:sz w:val="28"/>
          <w:szCs w:val="28"/>
        </w:rPr>
        <w:t xml:space="preserve">This idea gained traction, leading to the formation of ESOL football teams at other colleges, thereby facilitating cross-campus games specifically for ESOL students. </w:t>
      </w:r>
      <w:r w:rsidRPr="00A52ED1">
        <w:rPr>
          <w:rFonts w:ascii="Sofia Sans" w:hAnsi="Sofia Sans"/>
          <w:color w:val="2C2627"/>
          <w:sz w:val="28"/>
          <w:szCs w:val="28"/>
        </w:rPr>
        <w:lastRenderedPageBreak/>
        <w:t>These games provide students with the opportunity to practice English in a non-traditional classroom setting and foster a sense of community, with friendships forming among students with shared experiences.</w:t>
      </w:r>
    </w:p>
    <w:p w14:paraId="7AE4417B" w14:textId="6C5DE400" w:rsidR="00A52ED1" w:rsidRPr="00580A3D" w:rsidRDefault="00A52ED1" w:rsidP="00A52ED1">
      <w:pPr>
        <w:pStyle w:val="Bodycopy"/>
        <w:spacing w:before="0" w:line="240" w:lineRule="auto"/>
        <w:ind w:left="0"/>
        <w:rPr>
          <w:rFonts w:ascii="Sofia Sans" w:hAnsi="Sofia Sans"/>
          <w:color w:val="2C2627"/>
          <w:sz w:val="28"/>
          <w:szCs w:val="28"/>
        </w:rPr>
      </w:pPr>
      <w:r w:rsidRPr="00A52ED1">
        <w:rPr>
          <w:rFonts w:ascii="Sofia Sans" w:hAnsi="Sofia Sans"/>
          <w:color w:val="2C2627"/>
          <w:sz w:val="28"/>
          <w:szCs w:val="28"/>
        </w:rPr>
        <w:t xml:space="preserve">The first match took place against </w:t>
      </w:r>
      <w:r w:rsidR="007B298E" w:rsidRPr="00580A3D">
        <w:rPr>
          <w:rFonts w:ascii="Sofia Sans" w:hAnsi="Sofia Sans"/>
          <w:color w:val="2C2627"/>
          <w:sz w:val="28"/>
          <w:szCs w:val="28"/>
        </w:rPr>
        <w:t xml:space="preserve">Glasgow </w:t>
      </w:r>
      <w:r w:rsidRPr="00A52ED1">
        <w:rPr>
          <w:rFonts w:ascii="Sofia Sans" w:hAnsi="Sofia Sans"/>
          <w:color w:val="2C2627"/>
          <w:sz w:val="28"/>
          <w:szCs w:val="28"/>
        </w:rPr>
        <w:t>Kelvin College in March 2024, with over 16 students participating and additional students attending to support their classmates. All attendees were ESOL students.</w:t>
      </w:r>
    </w:p>
    <w:p w14:paraId="5F6B67C4" w14:textId="4F254750" w:rsidR="00BB38E8" w:rsidRPr="00A52ED1" w:rsidRDefault="00873194" w:rsidP="00873194">
      <w:pPr>
        <w:pStyle w:val="Bodycopy"/>
        <w:spacing w:before="0" w:line="240" w:lineRule="auto"/>
        <w:ind w:left="0"/>
        <w:jc w:val="center"/>
        <w:rPr>
          <w:rFonts w:ascii="Sofia Sans" w:hAnsi="Sofia Sans"/>
          <w:color w:val="2C2627"/>
          <w:sz w:val="28"/>
          <w:szCs w:val="28"/>
        </w:rPr>
      </w:pPr>
      <w:r w:rsidRPr="00580A3D">
        <w:rPr>
          <w:rFonts w:ascii="Sofia Sans" w:hAnsi="Sofia Sans"/>
          <w:noProof/>
          <w:color w:val="2C2627"/>
          <w:sz w:val="28"/>
          <w:szCs w:val="28"/>
        </w:rPr>
        <w:drawing>
          <wp:inline distT="0" distB="0" distL="0" distR="0" wp14:anchorId="044CC472" wp14:editId="1A8CF3E9">
            <wp:extent cx="3093177" cy="2247900"/>
            <wp:effectExtent l="0" t="0" r="0" b="0"/>
            <wp:docPr id="8045186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03929" cy="2255714"/>
                    </a:xfrm>
                    <a:prstGeom prst="rect">
                      <a:avLst/>
                    </a:prstGeom>
                    <a:noFill/>
                  </pic:spPr>
                </pic:pic>
              </a:graphicData>
            </a:graphic>
          </wp:inline>
        </w:drawing>
      </w:r>
    </w:p>
    <w:p w14:paraId="21B0FD21" w14:textId="76F56E21" w:rsidR="00A52ED1" w:rsidRPr="00A52ED1" w:rsidRDefault="00A52ED1" w:rsidP="00A52ED1">
      <w:pPr>
        <w:pStyle w:val="Bodycopy"/>
        <w:spacing w:before="0" w:line="240" w:lineRule="auto"/>
        <w:ind w:left="0"/>
        <w:rPr>
          <w:rFonts w:ascii="Sofia Sans" w:hAnsi="Sofia Sans"/>
          <w:color w:val="2C2627"/>
          <w:sz w:val="28"/>
          <w:szCs w:val="28"/>
        </w:rPr>
      </w:pPr>
      <w:r w:rsidRPr="00A52ED1">
        <w:rPr>
          <w:rFonts w:ascii="Sofia Sans" w:hAnsi="Sofia Sans"/>
          <w:color w:val="2C2627"/>
          <w:sz w:val="28"/>
          <w:szCs w:val="28"/>
        </w:rPr>
        <w:t xml:space="preserve">Since then, there have been four additional matches, with the team growing each time. Notably, a match in March 2025 between ESOL Clyde and </w:t>
      </w:r>
      <w:r w:rsidR="007B298E" w:rsidRPr="00580A3D">
        <w:rPr>
          <w:rFonts w:ascii="Sofia Sans" w:hAnsi="Sofia Sans"/>
          <w:color w:val="2C2627"/>
          <w:sz w:val="28"/>
          <w:szCs w:val="28"/>
        </w:rPr>
        <w:t xml:space="preserve">Glasgow </w:t>
      </w:r>
      <w:r w:rsidRPr="00A52ED1">
        <w:rPr>
          <w:rFonts w:ascii="Sofia Sans" w:hAnsi="Sofia Sans"/>
          <w:color w:val="2C2627"/>
          <w:sz w:val="28"/>
          <w:szCs w:val="28"/>
        </w:rPr>
        <w:t xml:space="preserve">Kelvin </w:t>
      </w:r>
      <w:r w:rsidR="007B298E" w:rsidRPr="00580A3D">
        <w:rPr>
          <w:rFonts w:ascii="Sofia Sans" w:hAnsi="Sofia Sans"/>
          <w:color w:val="2C2627"/>
          <w:sz w:val="28"/>
          <w:szCs w:val="28"/>
        </w:rPr>
        <w:t xml:space="preserve">College </w:t>
      </w:r>
      <w:r w:rsidRPr="00A52ED1">
        <w:rPr>
          <w:rFonts w:ascii="Sofia Sans" w:hAnsi="Sofia Sans"/>
          <w:color w:val="2C2627"/>
          <w:sz w:val="28"/>
          <w:szCs w:val="28"/>
        </w:rPr>
        <w:t>was held in support of the "Show Racism the Red Card" campaign.</w:t>
      </w:r>
    </w:p>
    <w:p w14:paraId="1DEB8EC4" w14:textId="77777777" w:rsidR="00A52ED1" w:rsidRPr="00580A3D" w:rsidRDefault="00A52ED1" w:rsidP="00A52ED1">
      <w:pPr>
        <w:pStyle w:val="Bodycopy"/>
        <w:spacing w:before="0" w:line="240" w:lineRule="auto"/>
        <w:ind w:left="0"/>
        <w:rPr>
          <w:rFonts w:ascii="Sofia Sans" w:hAnsi="Sofia Sans"/>
          <w:color w:val="2C2627"/>
          <w:sz w:val="28"/>
          <w:szCs w:val="28"/>
        </w:rPr>
      </w:pPr>
      <w:r w:rsidRPr="00A52ED1">
        <w:rPr>
          <w:rFonts w:ascii="Sofia Sans" w:hAnsi="Sofia Sans"/>
          <w:color w:val="2C2627"/>
          <w:sz w:val="28"/>
          <w:szCs w:val="28"/>
        </w:rPr>
        <w:t>Plans are underway for a larger-scale event in April 2025, involving five colleges across Scotland in the first-ever cross-college ESOL football tournament.</w:t>
      </w:r>
    </w:p>
    <w:p w14:paraId="33568DDC" w14:textId="77777777" w:rsidR="00873194" w:rsidRPr="00580A3D" w:rsidRDefault="00873194" w:rsidP="00A52ED1">
      <w:pPr>
        <w:pStyle w:val="Bodycopy"/>
        <w:spacing w:before="0" w:line="240" w:lineRule="auto"/>
        <w:ind w:left="0"/>
        <w:rPr>
          <w:rFonts w:ascii="Sofia Sans" w:hAnsi="Sofia Sans"/>
          <w:color w:val="2C2627"/>
          <w:sz w:val="28"/>
          <w:szCs w:val="28"/>
        </w:rPr>
      </w:pPr>
    </w:p>
    <w:p w14:paraId="22312BD2" w14:textId="53EB850B" w:rsidR="004F10D8" w:rsidRPr="00580A3D" w:rsidRDefault="00B9357D" w:rsidP="004F10D8">
      <w:pPr>
        <w:pStyle w:val="Bodycopy"/>
        <w:spacing w:before="0" w:line="240" w:lineRule="auto"/>
        <w:ind w:left="0"/>
        <w:rPr>
          <w:rFonts w:ascii="Sofia Sans" w:hAnsi="Sofia Sans"/>
          <w:b/>
          <w:bCs/>
          <w:color w:val="2C2627"/>
          <w:sz w:val="28"/>
          <w:szCs w:val="28"/>
        </w:rPr>
      </w:pPr>
      <w:r w:rsidRPr="00580A3D">
        <w:rPr>
          <w:rFonts w:ascii="Sofia Sans" w:hAnsi="Sofia Sans"/>
          <w:b/>
          <w:bCs/>
          <w:color w:val="2C2627"/>
          <w:sz w:val="28"/>
          <w:szCs w:val="28"/>
        </w:rPr>
        <w:t>Boccia</w:t>
      </w:r>
    </w:p>
    <w:p w14:paraId="58AC76A7" w14:textId="347907E8" w:rsidR="004F10D8" w:rsidRDefault="004F10D8" w:rsidP="004F10D8">
      <w:pPr>
        <w:pStyle w:val="Bodycopy"/>
        <w:spacing w:before="0" w:line="240" w:lineRule="auto"/>
        <w:ind w:left="0"/>
        <w:rPr>
          <w:rFonts w:ascii="Sofia Sans" w:hAnsi="Sofia Sans"/>
          <w:color w:val="2C2627"/>
          <w:sz w:val="28"/>
          <w:szCs w:val="28"/>
        </w:rPr>
      </w:pPr>
      <w:r w:rsidRPr="004F10D8">
        <w:rPr>
          <w:rFonts w:ascii="Sofia Sans" w:hAnsi="Sofia Sans"/>
          <w:color w:val="2C2627"/>
          <w:sz w:val="28"/>
          <w:szCs w:val="28"/>
        </w:rPr>
        <w:t>Since February 2024, boccia has been integrated into various aspects of learning and one-off activities at Glasgow Clyde College. Boccia is a versatile sport that accommodates individuals with a range of physical disabilities and is featured in the Paralympics, making it an excellent inclusion for student engagement.</w:t>
      </w:r>
    </w:p>
    <w:p w14:paraId="39E7501C" w14:textId="77777777" w:rsidR="005B54E2" w:rsidRPr="00580A3D" w:rsidRDefault="005B54E2" w:rsidP="004F10D8">
      <w:pPr>
        <w:pStyle w:val="Bodycopy"/>
        <w:spacing w:before="0" w:line="240" w:lineRule="auto"/>
        <w:ind w:left="0"/>
        <w:rPr>
          <w:rFonts w:ascii="Sofia Sans" w:hAnsi="Sofia Sans"/>
          <w:color w:val="2C2627"/>
          <w:sz w:val="28"/>
          <w:szCs w:val="28"/>
        </w:rPr>
      </w:pPr>
    </w:p>
    <w:p w14:paraId="37120B70" w14:textId="0BEDA2E0" w:rsidR="00685BD3" w:rsidRDefault="00685BD3" w:rsidP="00685BD3">
      <w:pPr>
        <w:pStyle w:val="Bodycopy"/>
        <w:spacing w:before="0" w:line="240" w:lineRule="auto"/>
        <w:ind w:left="0"/>
        <w:jc w:val="center"/>
        <w:rPr>
          <w:rFonts w:ascii="Sofia Sans" w:hAnsi="Sofia Sans"/>
          <w:color w:val="2C2627"/>
          <w:sz w:val="28"/>
          <w:szCs w:val="28"/>
        </w:rPr>
      </w:pPr>
      <w:r w:rsidRPr="00580A3D">
        <w:rPr>
          <w:rFonts w:ascii="Sofia Sans" w:hAnsi="Sofia Sans"/>
          <w:noProof/>
          <w:color w:val="2C2627"/>
          <w:sz w:val="28"/>
          <w:szCs w:val="28"/>
        </w:rPr>
        <w:lastRenderedPageBreak/>
        <w:drawing>
          <wp:inline distT="0" distB="0" distL="0" distR="0" wp14:anchorId="1C91485E" wp14:editId="4364C530">
            <wp:extent cx="3072765" cy="2725420"/>
            <wp:effectExtent l="0" t="0" r="0" b="0"/>
            <wp:docPr id="14034209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72765" cy="2725420"/>
                    </a:xfrm>
                    <a:prstGeom prst="rect">
                      <a:avLst/>
                    </a:prstGeom>
                    <a:noFill/>
                  </pic:spPr>
                </pic:pic>
              </a:graphicData>
            </a:graphic>
          </wp:inline>
        </w:drawing>
      </w:r>
    </w:p>
    <w:p w14:paraId="643BB631" w14:textId="77777777" w:rsidR="005B54E2" w:rsidRPr="004F10D8" w:rsidRDefault="005B54E2" w:rsidP="00685BD3">
      <w:pPr>
        <w:pStyle w:val="Bodycopy"/>
        <w:spacing w:before="0" w:line="240" w:lineRule="auto"/>
        <w:ind w:left="0"/>
        <w:jc w:val="center"/>
        <w:rPr>
          <w:rFonts w:ascii="Sofia Sans" w:hAnsi="Sofia Sans"/>
          <w:color w:val="2C2627"/>
          <w:sz w:val="28"/>
          <w:szCs w:val="28"/>
        </w:rPr>
      </w:pPr>
    </w:p>
    <w:p w14:paraId="6B50D056" w14:textId="6C942310" w:rsidR="004F10D8" w:rsidRPr="004F10D8" w:rsidRDefault="004F10D8" w:rsidP="004F10D8">
      <w:pPr>
        <w:pStyle w:val="Bodycopy"/>
        <w:spacing w:before="0" w:line="240" w:lineRule="auto"/>
        <w:ind w:left="0"/>
        <w:rPr>
          <w:rFonts w:ascii="Sofia Sans" w:hAnsi="Sofia Sans"/>
          <w:color w:val="2C2627"/>
          <w:sz w:val="28"/>
          <w:szCs w:val="28"/>
        </w:rPr>
      </w:pPr>
      <w:r w:rsidRPr="004F10D8">
        <w:rPr>
          <w:rFonts w:ascii="Sofia Sans" w:hAnsi="Sofia Sans"/>
          <w:color w:val="2C2627"/>
          <w:sz w:val="28"/>
          <w:szCs w:val="28"/>
        </w:rPr>
        <w:t>The sport has been utili</w:t>
      </w:r>
      <w:r w:rsidR="00B9357D" w:rsidRPr="00580A3D">
        <w:rPr>
          <w:rFonts w:ascii="Sofia Sans" w:hAnsi="Sofia Sans"/>
          <w:color w:val="2C2627"/>
          <w:sz w:val="28"/>
          <w:szCs w:val="28"/>
        </w:rPr>
        <w:t>s</w:t>
      </w:r>
      <w:r w:rsidRPr="004F10D8">
        <w:rPr>
          <w:rFonts w:ascii="Sofia Sans" w:hAnsi="Sofia Sans"/>
          <w:color w:val="2C2627"/>
          <w:sz w:val="28"/>
          <w:szCs w:val="28"/>
        </w:rPr>
        <w:t>ed in team-building sessions, lunchtime drop-in sessions, events, and classroom break activities. Throughout the 2023-2024 period, there have been 21 boccia sessions with a total of 198 participants. The participants included both male and female students, with 15 sessions specifically designed for supported education students.</w:t>
      </w:r>
    </w:p>
    <w:p w14:paraId="4B98730E" w14:textId="77777777" w:rsidR="004F10D8" w:rsidRPr="00A52ED1" w:rsidRDefault="004F10D8" w:rsidP="004F10D8">
      <w:pPr>
        <w:pStyle w:val="Bodycopy"/>
        <w:spacing w:before="0" w:line="240" w:lineRule="auto"/>
        <w:ind w:left="0"/>
        <w:rPr>
          <w:rFonts w:ascii="Sofia Sans" w:hAnsi="Sofia Sans"/>
          <w:color w:val="2C2627"/>
          <w:sz w:val="28"/>
          <w:szCs w:val="28"/>
        </w:rPr>
      </w:pPr>
    </w:p>
    <w:p w14:paraId="53D01743" w14:textId="41D86DF4" w:rsidR="00B9357D" w:rsidRPr="00580A3D" w:rsidRDefault="00B9357D" w:rsidP="00B9357D">
      <w:pPr>
        <w:pStyle w:val="Bodycopy"/>
        <w:spacing w:before="0" w:line="240" w:lineRule="auto"/>
        <w:ind w:left="0"/>
        <w:rPr>
          <w:rFonts w:ascii="Sofia Sans" w:hAnsi="Sofia Sans"/>
          <w:b/>
          <w:bCs/>
          <w:color w:val="2C2627"/>
          <w:sz w:val="28"/>
          <w:szCs w:val="28"/>
        </w:rPr>
      </w:pPr>
      <w:r w:rsidRPr="00580A3D">
        <w:rPr>
          <w:rFonts w:ascii="Sofia Sans" w:hAnsi="Sofia Sans"/>
          <w:b/>
          <w:bCs/>
          <w:color w:val="2C2627"/>
          <w:sz w:val="28"/>
          <w:szCs w:val="28"/>
        </w:rPr>
        <w:t>Game Together</w:t>
      </w:r>
    </w:p>
    <w:p w14:paraId="3876B865" w14:textId="643802CB" w:rsidR="00DB160A" w:rsidRDefault="00DB160A" w:rsidP="00B9357D">
      <w:pPr>
        <w:pStyle w:val="Bodycopy"/>
        <w:spacing w:before="0" w:line="240" w:lineRule="auto"/>
        <w:ind w:left="0"/>
        <w:rPr>
          <w:rFonts w:ascii="Sofia Sans" w:hAnsi="Sofia Sans"/>
          <w:color w:val="2C2627"/>
          <w:sz w:val="28"/>
          <w:szCs w:val="28"/>
        </w:rPr>
      </w:pPr>
      <w:r w:rsidRPr="00DB160A">
        <w:rPr>
          <w:rFonts w:ascii="Sofia Sans" w:hAnsi="Sofia Sans"/>
          <w:color w:val="2C2627"/>
          <w:sz w:val="28"/>
          <w:szCs w:val="28"/>
        </w:rPr>
        <w:t>The "Game Together" event, held in September 2024, saw the participation of 330 students over three days across all three campuses. Students from various departments, including Child Care, Computing, EVIP, and Nat 5s, took part. This initiative was introduced at the start of the academic year as a team-building exercise to help students build relationships.</w:t>
      </w:r>
    </w:p>
    <w:p w14:paraId="6BBE889D" w14:textId="77777777" w:rsidR="00CE106A" w:rsidRPr="00580A3D" w:rsidRDefault="00CE106A" w:rsidP="00B9357D">
      <w:pPr>
        <w:pStyle w:val="Bodycopy"/>
        <w:spacing w:before="0" w:line="240" w:lineRule="auto"/>
        <w:ind w:left="0"/>
        <w:rPr>
          <w:rFonts w:ascii="Sofia Sans" w:hAnsi="Sofia Sans"/>
          <w:color w:val="2C2627"/>
          <w:sz w:val="28"/>
          <w:szCs w:val="28"/>
        </w:rPr>
      </w:pPr>
    </w:p>
    <w:p w14:paraId="4195E289" w14:textId="66A9FE75" w:rsidR="0061371E" w:rsidRDefault="0061371E" w:rsidP="0061371E">
      <w:pPr>
        <w:pStyle w:val="Bodycopy"/>
        <w:spacing w:before="0" w:line="240" w:lineRule="auto"/>
        <w:ind w:left="0"/>
        <w:jc w:val="center"/>
        <w:rPr>
          <w:rFonts w:ascii="Sofia Sans" w:hAnsi="Sofia Sans"/>
          <w:color w:val="2C2627"/>
          <w:sz w:val="28"/>
          <w:szCs w:val="28"/>
        </w:rPr>
      </w:pPr>
      <w:r w:rsidRPr="00580A3D">
        <w:rPr>
          <w:rFonts w:ascii="Sofia Sans" w:hAnsi="Sofia Sans"/>
          <w:noProof/>
          <w:color w:val="2C2627"/>
          <w:sz w:val="28"/>
          <w:szCs w:val="28"/>
        </w:rPr>
        <w:drawing>
          <wp:inline distT="0" distB="0" distL="0" distR="0" wp14:anchorId="2CA09EF6" wp14:editId="25F67BE7">
            <wp:extent cx="4324350" cy="2876721"/>
            <wp:effectExtent l="0" t="0" r="0" b="0"/>
            <wp:docPr id="84987767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25266" cy="2877330"/>
                    </a:xfrm>
                    <a:prstGeom prst="rect">
                      <a:avLst/>
                    </a:prstGeom>
                    <a:noFill/>
                  </pic:spPr>
                </pic:pic>
              </a:graphicData>
            </a:graphic>
          </wp:inline>
        </w:drawing>
      </w:r>
    </w:p>
    <w:p w14:paraId="1E296BB3" w14:textId="77777777" w:rsidR="00CE106A" w:rsidRPr="00DB160A" w:rsidRDefault="00CE106A" w:rsidP="0061371E">
      <w:pPr>
        <w:pStyle w:val="Bodycopy"/>
        <w:spacing w:before="0" w:line="240" w:lineRule="auto"/>
        <w:ind w:left="0"/>
        <w:jc w:val="center"/>
        <w:rPr>
          <w:rFonts w:ascii="Sofia Sans" w:hAnsi="Sofia Sans"/>
          <w:color w:val="2C2627"/>
          <w:sz w:val="28"/>
          <w:szCs w:val="28"/>
        </w:rPr>
      </w:pPr>
    </w:p>
    <w:p w14:paraId="3D8CDB20" w14:textId="77777777" w:rsidR="00DB160A" w:rsidRPr="00DB160A" w:rsidRDefault="00DB160A" w:rsidP="00B9357D">
      <w:pPr>
        <w:pStyle w:val="Bodycopy"/>
        <w:spacing w:before="0" w:line="240" w:lineRule="auto"/>
        <w:ind w:left="0"/>
        <w:rPr>
          <w:rFonts w:ascii="Sofia Sans" w:hAnsi="Sofia Sans"/>
          <w:color w:val="2C2627"/>
          <w:sz w:val="28"/>
          <w:szCs w:val="28"/>
        </w:rPr>
      </w:pPr>
      <w:r w:rsidRPr="00DB160A">
        <w:rPr>
          <w:rFonts w:ascii="Sofia Sans" w:hAnsi="Sofia Sans"/>
          <w:color w:val="2C2627"/>
          <w:sz w:val="28"/>
          <w:szCs w:val="28"/>
        </w:rPr>
        <w:t>The event featured a range of activities such as badminton, bowls, karate, athletics, cricket, tennis, table tennis, and races. It was coordinated in collaboration with Glasgow Life and the Langside Sports Hub.</w:t>
      </w:r>
    </w:p>
    <w:p w14:paraId="5FBF2BB2" w14:textId="77777777" w:rsidR="00DB160A" w:rsidRPr="00DB160A" w:rsidRDefault="00DB160A" w:rsidP="00B9357D">
      <w:pPr>
        <w:pStyle w:val="Bodycopy"/>
        <w:spacing w:before="0" w:line="240" w:lineRule="auto"/>
        <w:ind w:left="0"/>
        <w:rPr>
          <w:rFonts w:ascii="Sofia Sans" w:hAnsi="Sofia Sans"/>
          <w:color w:val="2C2627"/>
          <w:sz w:val="28"/>
          <w:szCs w:val="28"/>
        </w:rPr>
      </w:pPr>
      <w:r w:rsidRPr="00DB160A">
        <w:rPr>
          <w:rFonts w:ascii="Sofia Sans" w:hAnsi="Sofia Sans"/>
          <w:color w:val="2C2627"/>
          <w:sz w:val="28"/>
          <w:szCs w:val="28"/>
        </w:rPr>
        <w:t>The event received excellent feedback and engagement, particularly from students who had not previously participated in any type of activity.</w:t>
      </w:r>
    </w:p>
    <w:p w14:paraId="7486397C" w14:textId="77777777" w:rsidR="00341541" w:rsidRDefault="00341541" w:rsidP="00392A75">
      <w:pPr>
        <w:pStyle w:val="Bodycopy"/>
        <w:spacing w:before="0" w:line="240" w:lineRule="auto"/>
        <w:ind w:left="0"/>
        <w:rPr>
          <w:rFonts w:ascii="Sofia Sans" w:hAnsi="Sofia Sans"/>
          <w:b/>
          <w:bCs/>
          <w:color w:val="2C2627"/>
          <w:sz w:val="28"/>
          <w:szCs w:val="28"/>
        </w:rPr>
      </w:pPr>
    </w:p>
    <w:p w14:paraId="7161CF50" w14:textId="77777777" w:rsidR="00CE106A" w:rsidRDefault="00CE106A" w:rsidP="00392A75">
      <w:pPr>
        <w:pStyle w:val="Bodycopy"/>
        <w:spacing w:before="0" w:line="240" w:lineRule="auto"/>
        <w:ind w:left="0"/>
        <w:rPr>
          <w:rFonts w:ascii="Sofia Sans" w:hAnsi="Sofia Sans"/>
          <w:b/>
          <w:bCs/>
          <w:color w:val="2C2627"/>
          <w:sz w:val="28"/>
          <w:szCs w:val="28"/>
        </w:rPr>
      </w:pPr>
    </w:p>
    <w:p w14:paraId="52ED6E2E" w14:textId="77777777" w:rsidR="00CE106A" w:rsidRDefault="00CE106A" w:rsidP="00392A75">
      <w:pPr>
        <w:pStyle w:val="Bodycopy"/>
        <w:spacing w:before="0" w:line="240" w:lineRule="auto"/>
        <w:ind w:left="0"/>
        <w:rPr>
          <w:rFonts w:ascii="Sofia Sans" w:hAnsi="Sofia Sans"/>
          <w:b/>
          <w:bCs/>
          <w:color w:val="2C2627"/>
          <w:sz w:val="28"/>
          <w:szCs w:val="28"/>
        </w:rPr>
      </w:pPr>
    </w:p>
    <w:p w14:paraId="589EF155" w14:textId="77777777" w:rsidR="00CE106A" w:rsidRDefault="00CE106A" w:rsidP="00392A75">
      <w:pPr>
        <w:pStyle w:val="Bodycopy"/>
        <w:spacing w:before="0" w:line="240" w:lineRule="auto"/>
        <w:ind w:left="0"/>
        <w:rPr>
          <w:rFonts w:ascii="Sofia Sans" w:hAnsi="Sofia Sans"/>
          <w:b/>
          <w:bCs/>
          <w:color w:val="2C2627"/>
          <w:sz w:val="28"/>
          <w:szCs w:val="28"/>
        </w:rPr>
      </w:pPr>
    </w:p>
    <w:p w14:paraId="7D9242F1" w14:textId="77777777" w:rsidR="00CE106A" w:rsidRDefault="00CE106A" w:rsidP="00392A75">
      <w:pPr>
        <w:pStyle w:val="Bodycopy"/>
        <w:spacing w:before="0" w:line="240" w:lineRule="auto"/>
        <w:ind w:left="0"/>
        <w:rPr>
          <w:rFonts w:ascii="Sofia Sans" w:hAnsi="Sofia Sans"/>
          <w:b/>
          <w:bCs/>
          <w:color w:val="2C2627"/>
          <w:sz w:val="28"/>
          <w:szCs w:val="28"/>
        </w:rPr>
      </w:pPr>
    </w:p>
    <w:p w14:paraId="147234CC" w14:textId="77777777" w:rsidR="00CE106A" w:rsidRDefault="00CE106A" w:rsidP="00392A75">
      <w:pPr>
        <w:pStyle w:val="Bodycopy"/>
        <w:spacing w:before="0" w:line="240" w:lineRule="auto"/>
        <w:ind w:left="0"/>
        <w:rPr>
          <w:rFonts w:ascii="Sofia Sans" w:hAnsi="Sofia Sans"/>
          <w:b/>
          <w:bCs/>
          <w:color w:val="2C2627"/>
          <w:sz w:val="28"/>
          <w:szCs w:val="28"/>
        </w:rPr>
      </w:pPr>
    </w:p>
    <w:p w14:paraId="12501856" w14:textId="77777777" w:rsidR="00CE106A" w:rsidRDefault="00CE106A" w:rsidP="00392A75">
      <w:pPr>
        <w:pStyle w:val="Bodycopy"/>
        <w:spacing w:before="0" w:line="240" w:lineRule="auto"/>
        <w:ind w:left="0"/>
        <w:rPr>
          <w:rFonts w:ascii="Sofia Sans" w:hAnsi="Sofia Sans"/>
          <w:b/>
          <w:bCs/>
          <w:color w:val="2C2627"/>
          <w:sz w:val="28"/>
          <w:szCs w:val="28"/>
        </w:rPr>
      </w:pPr>
    </w:p>
    <w:p w14:paraId="2C6F2234" w14:textId="77777777" w:rsidR="00CE106A" w:rsidRDefault="00CE106A" w:rsidP="00392A75">
      <w:pPr>
        <w:pStyle w:val="Bodycopy"/>
        <w:spacing w:before="0" w:line="240" w:lineRule="auto"/>
        <w:ind w:left="0"/>
        <w:rPr>
          <w:rFonts w:ascii="Sofia Sans" w:hAnsi="Sofia Sans"/>
          <w:b/>
          <w:bCs/>
          <w:color w:val="2C2627"/>
          <w:sz w:val="28"/>
          <w:szCs w:val="28"/>
        </w:rPr>
      </w:pPr>
    </w:p>
    <w:p w14:paraId="51DBE932" w14:textId="47363024" w:rsidR="00AA649C" w:rsidRPr="00580A3D" w:rsidRDefault="00AA649C" w:rsidP="00392A75">
      <w:pPr>
        <w:pStyle w:val="Bodycopy"/>
        <w:spacing w:before="0" w:line="240" w:lineRule="auto"/>
        <w:ind w:left="0"/>
        <w:rPr>
          <w:rFonts w:ascii="Sofia Sans" w:hAnsi="Sofia Sans"/>
          <w:b/>
          <w:bCs/>
          <w:color w:val="2C2627"/>
          <w:sz w:val="32"/>
          <w:szCs w:val="32"/>
        </w:rPr>
      </w:pPr>
      <w:r w:rsidRPr="00AA649C">
        <w:rPr>
          <w:rFonts w:ascii="Sofia Sans" w:hAnsi="Sofia Sans"/>
          <w:b/>
          <w:bCs/>
          <w:color w:val="2C2627"/>
          <w:sz w:val="32"/>
          <w:szCs w:val="32"/>
        </w:rPr>
        <w:t xml:space="preserve">Centralised </w:t>
      </w:r>
      <w:r w:rsidR="00D2614D" w:rsidRPr="00580A3D">
        <w:rPr>
          <w:rFonts w:ascii="Sofia Sans" w:hAnsi="Sofia Sans"/>
          <w:b/>
          <w:bCs/>
          <w:color w:val="2C2627"/>
          <w:sz w:val="32"/>
          <w:szCs w:val="32"/>
        </w:rPr>
        <w:t xml:space="preserve">College </w:t>
      </w:r>
      <w:r w:rsidRPr="00AA649C">
        <w:rPr>
          <w:rFonts w:ascii="Sofia Sans" w:hAnsi="Sofia Sans"/>
          <w:b/>
          <w:bCs/>
          <w:color w:val="2C2627"/>
          <w:sz w:val="32"/>
          <w:szCs w:val="32"/>
        </w:rPr>
        <w:t>Careers Service</w:t>
      </w:r>
      <w:r w:rsidR="00392A75" w:rsidRPr="00580A3D">
        <w:rPr>
          <w:rFonts w:ascii="Sofia Sans" w:hAnsi="Sofia Sans"/>
          <w:b/>
          <w:bCs/>
          <w:color w:val="2C2627"/>
          <w:sz w:val="32"/>
          <w:szCs w:val="32"/>
        </w:rPr>
        <w:t xml:space="preserve"> </w:t>
      </w:r>
      <w:r w:rsidR="00C0324F" w:rsidRPr="00C0324F">
        <w:rPr>
          <w:rFonts w:ascii="Sofia Sans" w:hAnsi="Sofia Sans"/>
          <w:b/>
          <w:bCs/>
          <w:color w:val="0CCD8A" w:themeColor="accent6" w:themeShade="BF"/>
          <w:sz w:val="32"/>
          <w:szCs w:val="32"/>
        </w:rPr>
        <w:t>E, A</w:t>
      </w:r>
    </w:p>
    <w:p w14:paraId="4F513FA2" w14:textId="36FE84DA" w:rsidR="0018198B" w:rsidRPr="00580A3D" w:rsidRDefault="002611DA" w:rsidP="00392A75">
      <w:pPr>
        <w:pStyle w:val="Bodycopy"/>
        <w:spacing w:before="0" w:line="240" w:lineRule="auto"/>
        <w:ind w:left="0"/>
        <w:rPr>
          <w:rFonts w:ascii="Sofia Sans" w:hAnsi="Sofia Sans"/>
          <w:b/>
          <w:bCs/>
          <w:color w:val="2C2627"/>
          <w:sz w:val="28"/>
          <w:szCs w:val="28"/>
        </w:rPr>
      </w:pPr>
      <w:r w:rsidRPr="00580A3D">
        <w:rPr>
          <w:rFonts w:ascii="Sofia Sans" w:hAnsi="Sofia Sans"/>
          <w:b/>
          <w:bCs/>
          <w:noProof/>
          <w:color w:val="2C2627"/>
          <w:sz w:val="28"/>
          <w:szCs w:val="28"/>
        </w:rPr>
        <w:drawing>
          <wp:inline distT="0" distB="0" distL="0" distR="0" wp14:anchorId="5E12A4CE" wp14:editId="26D81EE5">
            <wp:extent cx="5762625" cy="1084632"/>
            <wp:effectExtent l="0" t="0" r="0" b="1270"/>
            <wp:docPr id="59705510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86194" cy="1089068"/>
                    </a:xfrm>
                    <a:prstGeom prst="rect">
                      <a:avLst/>
                    </a:prstGeom>
                    <a:noFill/>
                    <a:ln>
                      <a:noFill/>
                    </a:ln>
                  </pic:spPr>
                </pic:pic>
              </a:graphicData>
            </a:graphic>
          </wp:inline>
        </w:drawing>
      </w:r>
    </w:p>
    <w:p w14:paraId="3C0AE1FC" w14:textId="57AF2513" w:rsidR="0018198B" w:rsidRPr="00AA649C" w:rsidRDefault="00A03F9D" w:rsidP="00392A75">
      <w:pPr>
        <w:pStyle w:val="Bodycopy"/>
        <w:spacing w:before="0" w:line="240" w:lineRule="auto"/>
        <w:ind w:left="0"/>
        <w:rPr>
          <w:rFonts w:ascii="Sofia Sans" w:hAnsi="Sofia Sans"/>
          <w:color w:val="2C2627"/>
          <w:sz w:val="28"/>
          <w:szCs w:val="28"/>
        </w:rPr>
      </w:pPr>
      <w:r w:rsidRPr="00580A3D">
        <w:rPr>
          <w:rFonts w:ascii="Sofia Sans" w:hAnsi="Sofia Sans"/>
          <w:b/>
          <w:bCs/>
          <w:color w:val="2C2627"/>
          <w:sz w:val="28"/>
          <w:szCs w:val="28"/>
        </w:rPr>
        <w:t>The College Careers Service-</w:t>
      </w:r>
    </w:p>
    <w:p w14:paraId="7C8E1354" w14:textId="77777777" w:rsidR="00AA649C" w:rsidRPr="00AA649C" w:rsidRDefault="00AA649C" w:rsidP="00AA649C">
      <w:pPr>
        <w:pStyle w:val="Bodycopy"/>
        <w:numPr>
          <w:ilvl w:val="0"/>
          <w:numId w:val="19"/>
        </w:numPr>
        <w:spacing w:before="0" w:line="240" w:lineRule="auto"/>
        <w:rPr>
          <w:rFonts w:ascii="Sofia Sans" w:hAnsi="Sofia Sans"/>
          <w:color w:val="2C2627"/>
          <w:sz w:val="28"/>
          <w:szCs w:val="28"/>
        </w:rPr>
      </w:pPr>
      <w:r w:rsidRPr="00AA649C">
        <w:rPr>
          <w:rFonts w:ascii="Sofia Sans" w:hAnsi="Sofia Sans"/>
          <w:color w:val="2C2627"/>
          <w:sz w:val="28"/>
          <w:szCs w:val="28"/>
        </w:rPr>
        <w:t>Supports all students with career planning, development, and employability.</w:t>
      </w:r>
    </w:p>
    <w:p w14:paraId="71887A7E" w14:textId="77777777" w:rsidR="00AA649C" w:rsidRPr="00AA649C" w:rsidRDefault="00AA649C" w:rsidP="00AA649C">
      <w:pPr>
        <w:pStyle w:val="Bodycopy"/>
        <w:numPr>
          <w:ilvl w:val="0"/>
          <w:numId w:val="19"/>
        </w:numPr>
        <w:spacing w:before="0" w:line="240" w:lineRule="auto"/>
        <w:rPr>
          <w:rFonts w:ascii="Sofia Sans" w:hAnsi="Sofia Sans"/>
          <w:color w:val="2C2627"/>
          <w:sz w:val="28"/>
          <w:szCs w:val="28"/>
        </w:rPr>
      </w:pPr>
      <w:r w:rsidRPr="00AA649C">
        <w:rPr>
          <w:rFonts w:ascii="Sofia Sans" w:hAnsi="Sofia Sans"/>
          <w:color w:val="2C2627"/>
          <w:sz w:val="28"/>
          <w:szCs w:val="28"/>
        </w:rPr>
        <w:t>Offers individual guidance, job search support, employer links, CV writing, job applications, and interview skills.</w:t>
      </w:r>
    </w:p>
    <w:p w14:paraId="1BD03314" w14:textId="77777777" w:rsidR="00AA649C" w:rsidRPr="00AA649C" w:rsidRDefault="00AA649C" w:rsidP="00AA649C">
      <w:pPr>
        <w:pStyle w:val="Bodycopy"/>
        <w:numPr>
          <w:ilvl w:val="0"/>
          <w:numId w:val="19"/>
        </w:numPr>
        <w:spacing w:before="0" w:line="240" w:lineRule="auto"/>
        <w:rPr>
          <w:rFonts w:ascii="Sofia Sans" w:hAnsi="Sofia Sans"/>
          <w:color w:val="2C2627"/>
          <w:sz w:val="28"/>
          <w:szCs w:val="28"/>
        </w:rPr>
      </w:pPr>
      <w:r w:rsidRPr="00AA649C">
        <w:rPr>
          <w:rFonts w:ascii="Sofia Sans" w:hAnsi="Sofia Sans"/>
          <w:color w:val="2C2627"/>
          <w:sz w:val="28"/>
          <w:szCs w:val="28"/>
        </w:rPr>
        <w:t>Collaborates with Skills Development Scotland (SDS) and other agencies to support vulnerable and disadvantaged students.</w:t>
      </w:r>
    </w:p>
    <w:p w14:paraId="1D44511F" w14:textId="77777777" w:rsidR="00AA649C" w:rsidRPr="00AA649C" w:rsidRDefault="00AA649C" w:rsidP="00AA649C">
      <w:pPr>
        <w:pStyle w:val="Bodycopy"/>
        <w:numPr>
          <w:ilvl w:val="0"/>
          <w:numId w:val="19"/>
        </w:numPr>
        <w:spacing w:before="0" w:line="240" w:lineRule="auto"/>
        <w:rPr>
          <w:rFonts w:ascii="Sofia Sans" w:hAnsi="Sofia Sans"/>
          <w:color w:val="2C2627"/>
          <w:sz w:val="28"/>
          <w:szCs w:val="28"/>
        </w:rPr>
      </w:pPr>
      <w:r w:rsidRPr="00AA649C">
        <w:rPr>
          <w:rFonts w:ascii="Sofia Sans" w:hAnsi="Sofia Sans"/>
          <w:color w:val="2C2627"/>
          <w:sz w:val="28"/>
          <w:szCs w:val="28"/>
        </w:rPr>
        <w:t>Engages with internal college services like Curriculum teams, Learning Inclusion, and Student Information and Welfare.</w:t>
      </w:r>
    </w:p>
    <w:p w14:paraId="60E8D758" w14:textId="77777777" w:rsidR="00AA649C" w:rsidRPr="00AA649C" w:rsidRDefault="00AA649C" w:rsidP="00AA649C">
      <w:pPr>
        <w:pStyle w:val="Bodycopy"/>
        <w:spacing w:before="0" w:line="240" w:lineRule="auto"/>
        <w:rPr>
          <w:rFonts w:ascii="Sofia Sans" w:hAnsi="Sofia Sans"/>
          <w:color w:val="2C2627"/>
          <w:sz w:val="28"/>
          <w:szCs w:val="28"/>
        </w:rPr>
      </w:pPr>
      <w:r w:rsidRPr="00AA649C">
        <w:rPr>
          <w:rFonts w:ascii="Sofia Sans" w:hAnsi="Sofia Sans"/>
          <w:b/>
          <w:bCs/>
          <w:color w:val="2C2627"/>
          <w:sz w:val="28"/>
          <w:szCs w:val="28"/>
        </w:rPr>
        <w:t>Delivery Model</w:t>
      </w:r>
    </w:p>
    <w:p w14:paraId="5F9A36F0" w14:textId="77777777" w:rsidR="00AA649C" w:rsidRPr="00AA649C" w:rsidRDefault="00AA649C" w:rsidP="00AA649C">
      <w:pPr>
        <w:pStyle w:val="Bodycopy"/>
        <w:numPr>
          <w:ilvl w:val="0"/>
          <w:numId w:val="20"/>
        </w:numPr>
        <w:spacing w:before="0" w:line="240" w:lineRule="auto"/>
        <w:rPr>
          <w:rFonts w:ascii="Sofia Sans" w:hAnsi="Sofia Sans"/>
          <w:color w:val="2C2627"/>
          <w:sz w:val="28"/>
          <w:szCs w:val="28"/>
        </w:rPr>
      </w:pPr>
      <w:r w:rsidRPr="00AA649C">
        <w:rPr>
          <w:rFonts w:ascii="Sofia Sans" w:hAnsi="Sofia Sans"/>
          <w:color w:val="2C2627"/>
          <w:sz w:val="28"/>
          <w:szCs w:val="28"/>
        </w:rPr>
        <w:t>Provides a hybrid model of delivery: in-person across three campuses, remotely via MS Teams, or by telephone.</w:t>
      </w:r>
    </w:p>
    <w:p w14:paraId="3A3A8B93" w14:textId="6742CC1C" w:rsidR="00AA649C" w:rsidRPr="00AA649C" w:rsidRDefault="00AA649C" w:rsidP="00AA649C">
      <w:pPr>
        <w:pStyle w:val="Bodycopy"/>
        <w:numPr>
          <w:ilvl w:val="0"/>
          <w:numId w:val="20"/>
        </w:numPr>
        <w:spacing w:before="0" w:line="240" w:lineRule="auto"/>
        <w:rPr>
          <w:rFonts w:ascii="Sofia Sans" w:hAnsi="Sofia Sans"/>
          <w:color w:val="2C2627"/>
          <w:sz w:val="28"/>
          <w:szCs w:val="28"/>
        </w:rPr>
      </w:pPr>
      <w:r w:rsidRPr="00AA649C">
        <w:rPr>
          <w:rFonts w:ascii="Sofia Sans" w:hAnsi="Sofia Sans"/>
          <w:color w:val="2C2627"/>
          <w:sz w:val="28"/>
          <w:szCs w:val="28"/>
        </w:rPr>
        <w:t>Offers tailored support considering the unique needs of each student</w:t>
      </w:r>
      <w:r w:rsidR="00911EDA" w:rsidRPr="00580A3D">
        <w:rPr>
          <w:rFonts w:ascii="Sofia Sans" w:hAnsi="Sofia Sans"/>
          <w:color w:val="2C2627"/>
          <w:sz w:val="28"/>
          <w:szCs w:val="28"/>
        </w:rPr>
        <w:t xml:space="preserve"> </w:t>
      </w:r>
      <w:r w:rsidRPr="00AA649C">
        <w:rPr>
          <w:rFonts w:ascii="Sofia Sans" w:hAnsi="Sofia Sans"/>
          <w:color w:val="2C2627"/>
          <w:sz w:val="28"/>
          <w:szCs w:val="28"/>
        </w:rPr>
        <w:t xml:space="preserve">including </w:t>
      </w:r>
      <w:r w:rsidR="00281FF5" w:rsidRPr="00580A3D">
        <w:rPr>
          <w:rFonts w:ascii="Sofia Sans" w:hAnsi="Sofia Sans"/>
          <w:color w:val="2C2627"/>
          <w:sz w:val="28"/>
          <w:szCs w:val="28"/>
        </w:rPr>
        <w:t>disabled student</w:t>
      </w:r>
      <w:r w:rsidR="00F1557F" w:rsidRPr="00580A3D">
        <w:rPr>
          <w:rFonts w:ascii="Sofia Sans" w:hAnsi="Sofia Sans"/>
          <w:color w:val="2C2627"/>
          <w:sz w:val="28"/>
          <w:szCs w:val="28"/>
        </w:rPr>
        <w:t>s</w:t>
      </w:r>
      <w:r w:rsidRPr="00AA649C">
        <w:rPr>
          <w:rFonts w:ascii="Sofia Sans" w:hAnsi="Sofia Sans"/>
          <w:color w:val="2C2627"/>
          <w:sz w:val="28"/>
          <w:szCs w:val="28"/>
        </w:rPr>
        <w:t xml:space="preserve"> or </w:t>
      </w:r>
      <w:r w:rsidR="00F1557F" w:rsidRPr="00580A3D">
        <w:rPr>
          <w:rFonts w:ascii="Sofia Sans" w:hAnsi="Sofia Sans"/>
          <w:color w:val="2C2627"/>
          <w:sz w:val="28"/>
          <w:szCs w:val="28"/>
        </w:rPr>
        <w:t xml:space="preserve">those </w:t>
      </w:r>
      <w:r w:rsidRPr="00AA649C">
        <w:rPr>
          <w:rFonts w:ascii="Sofia Sans" w:hAnsi="Sofia Sans"/>
          <w:color w:val="2C2627"/>
          <w:sz w:val="28"/>
          <w:szCs w:val="28"/>
        </w:rPr>
        <w:t>from underrepresented groups.</w:t>
      </w:r>
    </w:p>
    <w:p w14:paraId="49B27CB6" w14:textId="77777777" w:rsidR="00AA649C" w:rsidRPr="00AA649C" w:rsidRDefault="00AA649C" w:rsidP="00AA649C">
      <w:pPr>
        <w:pStyle w:val="Bodycopy"/>
        <w:numPr>
          <w:ilvl w:val="0"/>
          <w:numId w:val="20"/>
        </w:numPr>
        <w:spacing w:before="0" w:line="240" w:lineRule="auto"/>
        <w:rPr>
          <w:rFonts w:ascii="Sofia Sans" w:hAnsi="Sofia Sans"/>
          <w:color w:val="2C2627"/>
          <w:sz w:val="28"/>
          <w:szCs w:val="28"/>
        </w:rPr>
      </w:pPr>
      <w:r w:rsidRPr="00AA649C">
        <w:rPr>
          <w:rFonts w:ascii="Sofia Sans" w:hAnsi="Sofia Sans"/>
          <w:color w:val="2C2627"/>
          <w:sz w:val="28"/>
          <w:szCs w:val="28"/>
        </w:rPr>
        <w:t>Manages the CIAG partnership with SDS, referring students for additional support when needed.</w:t>
      </w:r>
    </w:p>
    <w:p w14:paraId="5F673C24" w14:textId="77777777" w:rsidR="00AA649C" w:rsidRPr="00AA649C" w:rsidRDefault="00AA649C" w:rsidP="00AA649C">
      <w:pPr>
        <w:pStyle w:val="Bodycopy"/>
        <w:spacing w:before="0" w:line="240" w:lineRule="auto"/>
        <w:rPr>
          <w:rFonts w:ascii="Sofia Sans" w:hAnsi="Sofia Sans"/>
          <w:color w:val="2C2627"/>
          <w:sz w:val="28"/>
          <w:szCs w:val="28"/>
        </w:rPr>
      </w:pPr>
      <w:r w:rsidRPr="00AA649C">
        <w:rPr>
          <w:rFonts w:ascii="Sofia Sans" w:hAnsi="Sofia Sans"/>
          <w:b/>
          <w:bCs/>
          <w:color w:val="2C2627"/>
          <w:sz w:val="28"/>
          <w:szCs w:val="28"/>
        </w:rPr>
        <w:t>Digital Resources</w:t>
      </w:r>
    </w:p>
    <w:p w14:paraId="167B0BBF" w14:textId="77777777" w:rsidR="00AA649C" w:rsidRPr="00AA649C" w:rsidRDefault="00AA649C" w:rsidP="00AA649C">
      <w:pPr>
        <w:pStyle w:val="Bodycopy"/>
        <w:numPr>
          <w:ilvl w:val="0"/>
          <w:numId w:val="21"/>
        </w:numPr>
        <w:spacing w:before="0" w:line="240" w:lineRule="auto"/>
        <w:rPr>
          <w:rFonts w:ascii="Sofia Sans" w:hAnsi="Sofia Sans"/>
          <w:color w:val="2C2627"/>
          <w:sz w:val="28"/>
          <w:szCs w:val="28"/>
        </w:rPr>
      </w:pPr>
      <w:r w:rsidRPr="00AA649C">
        <w:rPr>
          <w:rFonts w:ascii="Sofia Sans" w:hAnsi="Sofia Sans"/>
          <w:color w:val="2C2627"/>
          <w:sz w:val="28"/>
          <w:szCs w:val="28"/>
        </w:rPr>
        <w:t>Maintains a dedicated section on the college Canvas VLE with Career Information Advice and Guidance (CIAG) resources.</w:t>
      </w:r>
    </w:p>
    <w:p w14:paraId="097E49A0" w14:textId="77777777" w:rsidR="00AA649C" w:rsidRPr="00AA649C" w:rsidRDefault="00AA649C" w:rsidP="00AA649C">
      <w:pPr>
        <w:pStyle w:val="Bodycopy"/>
        <w:numPr>
          <w:ilvl w:val="0"/>
          <w:numId w:val="21"/>
        </w:numPr>
        <w:spacing w:before="0" w:line="240" w:lineRule="auto"/>
        <w:rPr>
          <w:rFonts w:ascii="Sofia Sans" w:hAnsi="Sofia Sans"/>
          <w:color w:val="2C2627"/>
          <w:sz w:val="28"/>
          <w:szCs w:val="28"/>
        </w:rPr>
      </w:pPr>
      <w:r w:rsidRPr="00AA649C">
        <w:rPr>
          <w:rFonts w:ascii="Sofia Sans" w:hAnsi="Sofia Sans"/>
          <w:color w:val="2C2627"/>
          <w:sz w:val="28"/>
          <w:szCs w:val="28"/>
        </w:rPr>
        <w:t>Includes job search tools, job opportunity awareness, and an online booking form for appointments.</w:t>
      </w:r>
    </w:p>
    <w:p w14:paraId="4CDB2B2F" w14:textId="77777777" w:rsidR="00AA649C" w:rsidRPr="00AA649C" w:rsidRDefault="00AA649C" w:rsidP="00AA649C">
      <w:pPr>
        <w:pStyle w:val="Bodycopy"/>
        <w:numPr>
          <w:ilvl w:val="0"/>
          <w:numId w:val="21"/>
        </w:numPr>
        <w:spacing w:before="0" w:line="240" w:lineRule="auto"/>
        <w:rPr>
          <w:rFonts w:ascii="Sofia Sans" w:hAnsi="Sofia Sans"/>
          <w:color w:val="2C2627"/>
          <w:sz w:val="28"/>
          <w:szCs w:val="28"/>
        </w:rPr>
      </w:pPr>
      <w:r w:rsidRPr="00AA649C">
        <w:rPr>
          <w:rFonts w:ascii="Sofia Sans" w:hAnsi="Sofia Sans"/>
          <w:color w:val="2C2627"/>
          <w:sz w:val="28"/>
          <w:szCs w:val="28"/>
        </w:rPr>
        <w:lastRenderedPageBreak/>
        <w:t>Resources are accessible via Immersive Reader and available in multiple languages.</w:t>
      </w:r>
    </w:p>
    <w:p w14:paraId="0F147C6C" w14:textId="77777777" w:rsidR="00AA649C" w:rsidRPr="00AA649C" w:rsidRDefault="00AA649C" w:rsidP="00AA649C">
      <w:pPr>
        <w:pStyle w:val="Bodycopy"/>
        <w:spacing w:before="0" w:line="240" w:lineRule="auto"/>
        <w:rPr>
          <w:rFonts w:ascii="Sofia Sans" w:hAnsi="Sofia Sans"/>
          <w:color w:val="2C2627"/>
          <w:sz w:val="28"/>
          <w:szCs w:val="28"/>
        </w:rPr>
      </w:pPr>
      <w:r w:rsidRPr="00AA649C">
        <w:rPr>
          <w:rFonts w:ascii="Sofia Sans" w:hAnsi="Sofia Sans"/>
          <w:b/>
          <w:bCs/>
          <w:color w:val="2C2627"/>
          <w:sz w:val="28"/>
          <w:szCs w:val="28"/>
        </w:rPr>
        <w:t>Supporting University Applications</w:t>
      </w:r>
    </w:p>
    <w:p w14:paraId="1FF6069D" w14:textId="77777777" w:rsidR="00AA649C" w:rsidRPr="00AA649C" w:rsidRDefault="00AA649C" w:rsidP="00AA649C">
      <w:pPr>
        <w:pStyle w:val="Bodycopy"/>
        <w:numPr>
          <w:ilvl w:val="0"/>
          <w:numId w:val="22"/>
        </w:numPr>
        <w:spacing w:before="0" w:line="240" w:lineRule="auto"/>
        <w:rPr>
          <w:rFonts w:ascii="Sofia Sans" w:hAnsi="Sofia Sans"/>
          <w:color w:val="2C2627"/>
          <w:sz w:val="28"/>
          <w:szCs w:val="28"/>
        </w:rPr>
      </w:pPr>
      <w:r w:rsidRPr="00AA649C">
        <w:rPr>
          <w:rFonts w:ascii="Sofia Sans" w:hAnsi="Sofia Sans"/>
          <w:color w:val="2C2627"/>
          <w:sz w:val="28"/>
          <w:szCs w:val="28"/>
        </w:rPr>
        <w:t>Assists nearly 800 students annually with university applications through the UCAS process.</w:t>
      </w:r>
    </w:p>
    <w:p w14:paraId="3C688489" w14:textId="77777777" w:rsidR="00AA649C" w:rsidRPr="00AA649C" w:rsidRDefault="00AA649C" w:rsidP="00AA649C">
      <w:pPr>
        <w:pStyle w:val="Bodycopy"/>
        <w:numPr>
          <w:ilvl w:val="0"/>
          <w:numId w:val="22"/>
        </w:numPr>
        <w:spacing w:before="0" w:line="240" w:lineRule="auto"/>
        <w:rPr>
          <w:rFonts w:ascii="Sofia Sans" w:hAnsi="Sofia Sans"/>
          <w:color w:val="2C2627"/>
          <w:sz w:val="28"/>
          <w:szCs w:val="28"/>
        </w:rPr>
      </w:pPr>
      <w:r w:rsidRPr="00AA649C">
        <w:rPr>
          <w:rFonts w:ascii="Sofia Sans" w:hAnsi="Sofia Sans"/>
          <w:color w:val="2C2627"/>
          <w:sz w:val="28"/>
          <w:szCs w:val="28"/>
        </w:rPr>
        <w:t>Provides cross-campus information events and bespoke support resources.</w:t>
      </w:r>
    </w:p>
    <w:p w14:paraId="10B14AE6" w14:textId="77777777" w:rsidR="00AA649C" w:rsidRPr="00AA649C" w:rsidRDefault="00AA649C" w:rsidP="00AA649C">
      <w:pPr>
        <w:pStyle w:val="Bodycopy"/>
        <w:numPr>
          <w:ilvl w:val="0"/>
          <w:numId w:val="22"/>
        </w:numPr>
        <w:spacing w:before="0" w:line="240" w:lineRule="auto"/>
        <w:rPr>
          <w:rFonts w:ascii="Sofia Sans" w:hAnsi="Sofia Sans"/>
          <w:color w:val="2C2627"/>
          <w:sz w:val="28"/>
          <w:szCs w:val="28"/>
        </w:rPr>
      </w:pPr>
      <w:r w:rsidRPr="00AA649C">
        <w:rPr>
          <w:rFonts w:ascii="Sofia Sans" w:hAnsi="Sofia Sans"/>
          <w:color w:val="2C2627"/>
          <w:sz w:val="28"/>
          <w:szCs w:val="28"/>
        </w:rPr>
        <w:t>Offers links to university specialist teams for care-experienced, refugee, and asylum seeker applicants.</w:t>
      </w:r>
    </w:p>
    <w:p w14:paraId="7C9305D5" w14:textId="77777777" w:rsidR="00AA649C" w:rsidRPr="00AA649C" w:rsidRDefault="00AA649C" w:rsidP="00AA649C">
      <w:pPr>
        <w:pStyle w:val="Bodycopy"/>
        <w:numPr>
          <w:ilvl w:val="0"/>
          <w:numId w:val="22"/>
        </w:numPr>
        <w:spacing w:before="0" w:line="240" w:lineRule="auto"/>
        <w:rPr>
          <w:rFonts w:ascii="Sofia Sans" w:hAnsi="Sofia Sans"/>
          <w:color w:val="2C2627"/>
          <w:sz w:val="28"/>
          <w:szCs w:val="28"/>
        </w:rPr>
      </w:pPr>
      <w:r w:rsidRPr="00AA649C">
        <w:rPr>
          <w:rFonts w:ascii="Sofia Sans" w:hAnsi="Sofia Sans"/>
          <w:color w:val="2C2627"/>
          <w:sz w:val="28"/>
          <w:szCs w:val="28"/>
        </w:rPr>
        <w:t>Achieves an acceptance offer rate of around 83% for students.</w:t>
      </w:r>
    </w:p>
    <w:p w14:paraId="2E8008CB" w14:textId="77777777" w:rsidR="00AF5FEE" w:rsidRPr="00580A3D" w:rsidRDefault="00AF5FEE" w:rsidP="00565A82">
      <w:pPr>
        <w:pStyle w:val="Bodycopy"/>
        <w:rPr>
          <w:rFonts w:ascii="Sofia Sans" w:hAnsi="Sofia Sans"/>
          <w:color w:val="2C2627"/>
          <w:sz w:val="28"/>
          <w:szCs w:val="28"/>
        </w:rPr>
      </w:pPr>
    </w:p>
    <w:p w14:paraId="56C723AF" w14:textId="77777777" w:rsidR="007D2796" w:rsidRPr="00580A3D" w:rsidRDefault="007D2796" w:rsidP="00565A82">
      <w:pPr>
        <w:pStyle w:val="Bodycopy"/>
        <w:rPr>
          <w:rFonts w:ascii="Sofia Sans" w:hAnsi="Sofia Sans"/>
          <w:color w:val="2C2627"/>
          <w:sz w:val="28"/>
          <w:szCs w:val="28"/>
        </w:rPr>
      </w:pPr>
    </w:p>
    <w:p w14:paraId="697EFEBA" w14:textId="3CBC6245" w:rsidR="003C410E" w:rsidRPr="00580A3D" w:rsidRDefault="003C410E" w:rsidP="00565A82">
      <w:pPr>
        <w:pStyle w:val="Bodycopy"/>
        <w:rPr>
          <w:rFonts w:ascii="Sofia Sans" w:eastAsia="Times New Roman" w:hAnsi="Sofia Sans" w:cs="Times New Roman"/>
          <w:color w:val="2C2627"/>
          <w:sz w:val="28"/>
          <w:szCs w:val="28"/>
          <w:lang w:eastAsia="en-GB"/>
        </w:rPr>
      </w:pPr>
      <w:r w:rsidRPr="00580A3D">
        <w:rPr>
          <w:rFonts w:ascii="Sofia Sans" w:hAnsi="Sofia Sans"/>
          <w:color w:val="2C2627"/>
          <w:sz w:val="28"/>
          <w:szCs w:val="28"/>
        </w:rPr>
        <w:br w:type="page"/>
      </w:r>
    </w:p>
    <w:p w14:paraId="21C37554" w14:textId="12B79D27" w:rsidR="00CF773E" w:rsidRPr="00580A3D" w:rsidRDefault="001E5D66" w:rsidP="009B49D4">
      <w:pPr>
        <w:pStyle w:val="Heading1"/>
        <w:rPr>
          <w:rFonts w:ascii="Sofia Sans" w:hAnsi="Sofia Sans"/>
          <w:color w:val="2C2627"/>
        </w:rPr>
      </w:pPr>
      <w:r w:rsidRPr="00580A3D">
        <w:rPr>
          <w:rFonts w:ascii="Sofia Sans" w:hAnsi="Sofia Sans"/>
          <w:color w:val="2C2627"/>
        </w:rPr>
        <w:lastRenderedPageBreak/>
        <w:t>Staff Monitoring and Data Analysis</w:t>
      </w:r>
    </w:p>
    <w:p w14:paraId="119B1810" w14:textId="77777777" w:rsidR="002E0B89" w:rsidRPr="002E0B89" w:rsidRDefault="002E0B89" w:rsidP="00D102E9">
      <w:pPr>
        <w:pStyle w:val="Bodycopy"/>
        <w:spacing w:before="0" w:line="240" w:lineRule="auto"/>
        <w:rPr>
          <w:rFonts w:ascii="Sofia Sans" w:hAnsi="Sofia Sans"/>
          <w:color w:val="2C2627"/>
          <w:sz w:val="28"/>
          <w:szCs w:val="28"/>
        </w:rPr>
      </w:pPr>
      <w:r w:rsidRPr="002E0B89">
        <w:rPr>
          <w:rFonts w:ascii="Sofia Sans" w:hAnsi="Sofia Sans"/>
          <w:color w:val="2C2627"/>
          <w:sz w:val="28"/>
          <w:szCs w:val="28"/>
        </w:rPr>
        <w:t>Recruitment Equality and Diversity Statistics</w:t>
      </w:r>
    </w:p>
    <w:p w14:paraId="73E93FC2" w14:textId="77777777" w:rsidR="00CE106A" w:rsidRDefault="00CE106A" w:rsidP="00D102E9">
      <w:pPr>
        <w:pStyle w:val="Bodycopy"/>
        <w:spacing w:before="0" w:line="240" w:lineRule="auto"/>
        <w:rPr>
          <w:rFonts w:ascii="Sofia Sans" w:hAnsi="Sofia Sans"/>
          <w:color w:val="2C2627"/>
          <w:sz w:val="28"/>
          <w:szCs w:val="28"/>
        </w:rPr>
      </w:pPr>
    </w:p>
    <w:p w14:paraId="05F6E513" w14:textId="6D1FB17F" w:rsidR="002E0B89" w:rsidRPr="002E0B89" w:rsidRDefault="002E0B89" w:rsidP="00D102E9">
      <w:pPr>
        <w:pStyle w:val="Bodycopy"/>
        <w:spacing w:before="0" w:line="240" w:lineRule="auto"/>
        <w:rPr>
          <w:rFonts w:ascii="Sofia Sans" w:hAnsi="Sofia Sans"/>
          <w:color w:val="2C2627"/>
          <w:sz w:val="28"/>
          <w:szCs w:val="28"/>
        </w:rPr>
      </w:pPr>
      <w:r w:rsidRPr="002E0B89">
        <w:rPr>
          <w:rFonts w:ascii="Sofia Sans" w:hAnsi="Sofia Sans"/>
          <w:color w:val="2C2627"/>
          <w:sz w:val="28"/>
          <w:szCs w:val="28"/>
        </w:rPr>
        <w:t>Applicants – Sex (gender)</w:t>
      </w:r>
    </w:p>
    <w:p w14:paraId="6BBEB369" w14:textId="77777777" w:rsidR="002E0B89" w:rsidRPr="002E0B89" w:rsidRDefault="002E0B89" w:rsidP="00D102E9">
      <w:pPr>
        <w:pStyle w:val="Bodycopy"/>
        <w:spacing w:before="0" w:line="240" w:lineRule="auto"/>
        <w:rPr>
          <w:rFonts w:ascii="Sofia Sans" w:hAnsi="Sofia Sans"/>
          <w:color w:val="2C2627"/>
          <w:sz w:val="28"/>
          <w:szCs w:val="28"/>
        </w:rPr>
      </w:pPr>
    </w:p>
    <w:p w14:paraId="0DF5B51D" w14:textId="77777777" w:rsidR="002E0B89" w:rsidRPr="002E0B89" w:rsidRDefault="002E0B89" w:rsidP="00D102E9">
      <w:pPr>
        <w:pStyle w:val="Bodycopy"/>
        <w:spacing w:before="0" w:line="240" w:lineRule="auto"/>
        <w:rPr>
          <w:rFonts w:ascii="Sofia Sans" w:hAnsi="Sofia Sans"/>
          <w:color w:val="2C2627"/>
          <w:sz w:val="28"/>
          <w:szCs w:val="28"/>
        </w:rPr>
      </w:pPr>
      <w:r w:rsidRPr="002E0B89">
        <w:rPr>
          <w:rFonts w:ascii="Sofia Sans" w:hAnsi="Sofia Sans"/>
          <w:color w:val="2C2627"/>
          <w:sz w:val="28"/>
          <w:szCs w:val="28"/>
        </w:rPr>
        <w:t>Glasgow Clyde College remains dedicated to fostering equality, diversity, and inclusion across all aspects of our recruitment process. To ensure fairness and impartiality, our hiring practices are designed to minimise unconscious bias. We actively monitor the diversity of job applicants to uphold equal opportunities and support a more inclusive workforce. As part of this commitment, equality monitoring information is collected from all applicants at various stages, from initial application through to appointment. External candidates are required to complete an equality monitoring form, which is not used during the shortlisting process. These forms are securely stored and accessible only to HR personnel. The data below reflects both internal and external recruitment activities conducted by the College between February 2023 and January 2025, during which 154 positions were advertised, attracting a total of 5,865 applications. The following breakdown provides insight into applicants by protected characteristic.</w:t>
      </w:r>
    </w:p>
    <w:p w14:paraId="2631D7A7" w14:textId="77777777" w:rsidR="002E0B89" w:rsidRPr="002E0B89" w:rsidRDefault="002E0B89" w:rsidP="00D102E9">
      <w:pPr>
        <w:pStyle w:val="Bodycopy"/>
        <w:spacing w:before="0" w:line="240" w:lineRule="auto"/>
        <w:rPr>
          <w:rFonts w:ascii="Sofia Sans" w:hAnsi="Sofia Sans"/>
          <w:color w:val="2C2627"/>
          <w:sz w:val="28"/>
          <w:szCs w:val="28"/>
        </w:rPr>
      </w:pPr>
    </w:p>
    <w:p w14:paraId="612AEB65" w14:textId="77777777" w:rsidR="002E0B89" w:rsidRPr="002E0B89" w:rsidRDefault="002E0B89" w:rsidP="00D102E9">
      <w:pPr>
        <w:pStyle w:val="Bodycopy"/>
        <w:spacing w:before="0" w:line="240" w:lineRule="auto"/>
        <w:rPr>
          <w:rFonts w:ascii="Sofia Sans" w:hAnsi="Sofia Sans"/>
          <w:color w:val="2C2627"/>
          <w:sz w:val="28"/>
          <w:szCs w:val="28"/>
        </w:rPr>
      </w:pPr>
      <w:r w:rsidRPr="002E0B89">
        <w:rPr>
          <w:rFonts w:ascii="Sofia Sans" w:hAnsi="Sofia Sans"/>
          <w:noProof/>
          <w:color w:val="2C2627"/>
          <w:sz w:val="28"/>
          <w:szCs w:val="28"/>
        </w:rPr>
        <w:drawing>
          <wp:inline distT="0" distB="0" distL="0" distR="0" wp14:anchorId="11008C67" wp14:editId="5D16F3BA">
            <wp:extent cx="4343400" cy="2924175"/>
            <wp:effectExtent l="0" t="0" r="0" b="9525"/>
            <wp:docPr id="580901130" name="Chart 1">
              <a:extLst xmlns:a="http://schemas.openxmlformats.org/drawingml/2006/main">
                <a:ext uri="{FF2B5EF4-FFF2-40B4-BE49-F238E27FC236}">
                  <a16:creationId xmlns:a16="http://schemas.microsoft.com/office/drawing/2014/main" id="{B79117DA-5E80-42C4-4D4E-E673362377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69577B4" w14:textId="77777777" w:rsidR="002E0B89" w:rsidRPr="002E0B89" w:rsidRDefault="002E0B89" w:rsidP="00D102E9">
      <w:pPr>
        <w:pStyle w:val="Bodycopy"/>
        <w:spacing w:before="0" w:line="240" w:lineRule="auto"/>
        <w:rPr>
          <w:rFonts w:ascii="Sofia Sans" w:hAnsi="Sofia Sans"/>
          <w:color w:val="2C2627"/>
          <w:sz w:val="28"/>
          <w:szCs w:val="28"/>
        </w:rPr>
      </w:pPr>
    </w:p>
    <w:p w14:paraId="6F1E1173" w14:textId="77777777" w:rsidR="002E0B89" w:rsidRPr="002E0B89" w:rsidRDefault="002E0B89" w:rsidP="00D102E9">
      <w:pPr>
        <w:pStyle w:val="Bodycopy"/>
        <w:spacing w:before="0" w:line="240" w:lineRule="auto"/>
        <w:rPr>
          <w:rFonts w:ascii="Sofia Sans" w:hAnsi="Sofia Sans"/>
          <w:color w:val="2C2627"/>
          <w:sz w:val="28"/>
          <w:szCs w:val="28"/>
        </w:rPr>
      </w:pPr>
    </w:p>
    <w:p w14:paraId="6F90598B" w14:textId="77777777" w:rsidR="002E0B89" w:rsidRPr="002E0B89" w:rsidRDefault="002E0B89" w:rsidP="00D102E9">
      <w:pPr>
        <w:pStyle w:val="Bodycopy"/>
        <w:spacing w:before="0" w:line="240" w:lineRule="auto"/>
        <w:rPr>
          <w:rFonts w:ascii="Sofia Sans" w:hAnsi="Sofia Sans"/>
          <w:color w:val="2C2627"/>
          <w:sz w:val="28"/>
          <w:szCs w:val="28"/>
        </w:rPr>
      </w:pPr>
      <w:r w:rsidRPr="002E0B89">
        <w:rPr>
          <w:rFonts w:ascii="Sofia Sans" w:hAnsi="Sofia Sans"/>
          <w:color w:val="2C2627"/>
          <w:sz w:val="28"/>
          <w:szCs w:val="28"/>
        </w:rPr>
        <w:t xml:space="preserve">Of the 5,865 applicants, 3,495 were female, 2,262 were male and 108 preferred not to disclose their gender. </w:t>
      </w:r>
    </w:p>
    <w:p w14:paraId="0FC81193" w14:textId="77777777" w:rsidR="002E0B89" w:rsidRPr="002E0B89" w:rsidRDefault="002E0B89" w:rsidP="00D102E9">
      <w:pPr>
        <w:pStyle w:val="Bodycopy"/>
        <w:spacing w:before="0" w:line="240" w:lineRule="auto"/>
        <w:rPr>
          <w:rFonts w:ascii="Sofia Sans" w:hAnsi="Sofia Sans"/>
          <w:color w:val="2C2627"/>
          <w:sz w:val="28"/>
          <w:szCs w:val="28"/>
        </w:rPr>
      </w:pPr>
    </w:p>
    <w:p w14:paraId="0956F36C" w14:textId="77777777" w:rsidR="002E0B89" w:rsidRPr="002E0B89" w:rsidRDefault="002E0B89" w:rsidP="00D102E9">
      <w:pPr>
        <w:pStyle w:val="Bodycopy"/>
        <w:spacing w:before="0" w:line="240" w:lineRule="auto"/>
        <w:rPr>
          <w:rFonts w:ascii="Sofia Sans" w:hAnsi="Sofia Sans"/>
          <w:color w:val="2C2627"/>
          <w:sz w:val="28"/>
          <w:szCs w:val="28"/>
        </w:rPr>
      </w:pPr>
      <w:r w:rsidRPr="002E0B89">
        <w:rPr>
          <w:rFonts w:ascii="Sofia Sans" w:hAnsi="Sofia Sans"/>
          <w:color w:val="2C2627"/>
          <w:sz w:val="28"/>
          <w:szCs w:val="28"/>
        </w:rPr>
        <w:br w:type="page"/>
      </w:r>
    </w:p>
    <w:p w14:paraId="67C5207E" w14:textId="77777777" w:rsidR="002E0B89" w:rsidRPr="002E0B89" w:rsidRDefault="002E0B89" w:rsidP="00D102E9">
      <w:pPr>
        <w:pStyle w:val="Bodycopy"/>
        <w:spacing w:before="0" w:line="240" w:lineRule="auto"/>
        <w:rPr>
          <w:rFonts w:ascii="Sofia Sans" w:hAnsi="Sofia Sans"/>
          <w:color w:val="2C2627"/>
          <w:sz w:val="28"/>
          <w:szCs w:val="28"/>
        </w:rPr>
      </w:pPr>
      <w:r w:rsidRPr="002E0B89">
        <w:rPr>
          <w:rFonts w:ascii="Sofia Sans" w:hAnsi="Sofia Sans"/>
          <w:color w:val="2C2627"/>
          <w:sz w:val="28"/>
          <w:szCs w:val="28"/>
        </w:rPr>
        <w:lastRenderedPageBreak/>
        <w:t>Applicant – Disability</w:t>
      </w:r>
    </w:p>
    <w:p w14:paraId="107C6CB3" w14:textId="77777777" w:rsidR="002E0B89" w:rsidRPr="002E0B89" w:rsidRDefault="002E0B89" w:rsidP="00D102E9">
      <w:pPr>
        <w:pStyle w:val="Bodycopy"/>
        <w:spacing w:before="0" w:line="240" w:lineRule="auto"/>
        <w:rPr>
          <w:rFonts w:ascii="Sofia Sans" w:hAnsi="Sofia Sans"/>
          <w:color w:val="2C2627"/>
          <w:sz w:val="28"/>
          <w:szCs w:val="28"/>
        </w:rPr>
      </w:pPr>
    </w:p>
    <w:p w14:paraId="1062CA39" w14:textId="77777777" w:rsidR="002E0B89" w:rsidRPr="002E0B89" w:rsidRDefault="002E0B89" w:rsidP="00D102E9">
      <w:pPr>
        <w:pStyle w:val="Bodycopy"/>
        <w:spacing w:before="0" w:line="240" w:lineRule="auto"/>
        <w:rPr>
          <w:rFonts w:ascii="Sofia Sans" w:hAnsi="Sofia Sans"/>
          <w:color w:val="2C2627"/>
          <w:sz w:val="28"/>
          <w:szCs w:val="28"/>
        </w:rPr>
      </w:pPr>
      <w:r w:rsidRPr="002E0B89">
        <w:rPr>
          <w:rFonts w:ascii="Sofia Sans" w:hAnsi="Sofia Sans"/>
          <w:color w:val="2C2627"/>
          <w:sz w:val="28"/>
          <w:szCs w:val="28"/>
        </w:rPr>
        <w:t xml:space="preserve">Of the 5,865 applicants, 477 indicated they had a disability. </w:t>
      </w:r>
    </w:p>
    <w:p w14:paraId="38F4B337" w14:textId="77777777" w:rsidR="002E0B89" w:rsidRPr="002E0B89" w:rsidRDefault="002E0B89" w:rsidP="00D102E9">
      <w:pPr>
        <w:pStyle w:val="Bodycopy"/>
        <w:spacing w:before="0" w:line="240" w:lineRule="auto"/>
        <w:rPr>
          <w:rFonts w:ascii="Sofia Sans" w:hAnsi="Sofia Sans"/>
          <w:color w:val="2C2627"/>
          <w:sz w:val="28"/>
          <w:szCs w:val="28"/>
        </w:rPr>
      </w:pPr>
    </w:p>
    <w:p w14:paraId="1E8C1BE6" w14:textId="77777777" w:rsidR="002E0B89" w:rsidRDefault="002E0B89" w:rsidP="00D102E9">
      <w:pPr>
        <w:pStyle w:val="Bodycopy"/>
        <w:spacing w:before="0" w:line="240" w:lineRule="auto"/>
        <w:rPr>
          <w:rFonts w:ascii="Sofia Sans" w:hAnsi="Sofia Sans"/>
          <w:color w:val="2C2627"/>
          <w:sz w:val="28"/>
          <w:szCs w:val="28"/>
        </w:rPr>
      </w:pPr>
      <w:r w:rsidRPr="002E0B89">
        <w:rPr>
          <w:rFonts w:ascii="Sofia Sans" w:hAnsi="Sofia Sans"/>
          <w:noProof/>
          <w:color w:val="2C2627"/>
          <w:sz w:val="28"/>
          <w:szCs w:val="28"/>
        </w:rPr>
        <w:drawing>
          <wp:inline distT="0" distB="0" distL="0" distR="0" wp14:anchorId="54911C22" wp14:editId="5DF11DF7">
            <wp:extent cx="3514725" cy="2419350"/>
            <wp:effectExtent l="0" t="0" r="9525" b="0"/>
            <wp:docPr id="15975402" name="Chart 1">
              <a:extLst xmlns:a="http://schemas.openxmlformats.org/drawingml/2006/main">
                <a:ext uri="{FF2B5EF4-FFF2-40B4-BE49-F238E27FC236}">
                  <a16:creationId xmlns:a16="http://schemas.microsoft.com/office/drawing/2014/main" id="{0C8773F1-3459-7226-F64A-CCD59AEE80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82523CF" w14:textId="77777777" w:rsidR="0043308F" w:rsidRPr="002E0B89" w:rsidRDefault="0043308F" w:rsidP="00D102E9">
      <w:pPr>
        <w:pStyle w:val="Bodycopy"/>
        <w:spacing w:before="0" w:line="240" w:lineRule="auto"/>
        <w:rPr>
          <w:rFonts w:ascii="Sofia Sans" w:hAnsi="Sofia Sans"/>
          <w:color w:val="2C2627"/>
          <w:sz w:val="28"/>
          <w:szCs w:val="28"/>
        </w:rPr>
      </w:pPr>
    </w:p>
    <w:p w14:paraId="00171502" w14:textId="77777777" w:rsidR="002E0B89" w:rsidRDefault="002E0B89" w:rsidP="00D102E9">
      <w:pPr>
        <w:pStyle w:val="Bodycopy"/>
        <w:spacing w:before="0" w:line="240" w:lineRule="auto"/>
        <w:rPr>
          <w:rFonts w:ascii="Sofia Sans" w:hAnsi="Sofia Sans"/>
          <w:color w:val="2C2627"/>
          <w:sz w:val="28"/>
          <w:szCs w:val="28"/>
        </w:rPr>
      </w:pPr>
      <w:r w:rsidRPr="002E0B89">
        <w:rPr>
          <w:rFonts w:ascii="Sofia Sans" w:hAnsi="Sofia Sans"/>
          <w:color w:val="2C2627"/>
          <w:sz w:val="28"/>
          <w:szCs w:val="28"/>
        </w:rPr>
        <w:t>Applicant – Ethnicity</w:t>
      </w:r>
    </w:p>
    <w:p w14:paraId="19825608" w14:textId="77777777" w:rsidR="0043308F" w:rsidRPr="002E0B89" w:rsidRDefault="0043308F" w:rsidP="00D102E9">
      <w:pPr>
        <w:pStyle w:val="Bodycopy"/>
        <w:spacing w:before="0" w:line="240" w:lineRule="auto"/>
        <w:rPr>
          <w:rFonts w:ascii="Sofia Sans" w:hAnsi="Sofia Sans"/>
          <w:color w:val="2C2627"/>
          <w:sz w:val="28"/>
          <w:szCs w:val="28"/>
        </w:rPr>
      </w:pPr>
    </w:p>
    <w:p w14:paraId="108DA806" w14:textId="77777777" w:rsidR="002E0B89" w:rsidRDefault="002E0B89" w:rsidP="00D102E9">
      <w:pPr>
        <w:pStyle w:val="Bodycopy"/>
        <w:spacing w:before="0" w:line="240" w:lineRule="auto"/>
        <w:rPr>
          <w:rFonts w:ascii="Sofia Sans" w:hAnsi="Sofia Sans"/>
          <w:color w:val="2C2627"/>
          <w:sz w:val="28"/>
          <w:szCs w:val="28"/>
        </w:rPr>
      </w:pPr>
      <w:r w:rsidRPr="002E0B89">
        <w:rPr>
          <w:rFonts w:ascii="Sofia Sans" w:hAnsi="Sofia Sans"/>
          <w:color w:val="2C2627"/>
          <w:sz w:val="28"/>
          <w:szCs w:val="28"/>
        </w:rPr>
        <w:t>Most applications, 73%, have come from people who have described their ethnicity as White. 23% of applicants identify from BAME with the remaining 4% who preferred not to provide any ethnicity information.</w:t>
      </w:r>
    </w:p>
    <w:p w14:paraId="6D6CAF40" w14:textId="77777777" w:rsidR="0043308F" w:rsidRPr="002E0B89" w:rsidRDefault="0043308F" w:rsidP="00D102E9">
      <w:pPr>
        <w:pStyle w:val="Bodycopy"/>
        <w:spacing w:before="0" w:line="240" w:lineRule="auto"/>
        <w:rPr>
          <w:rFonts w:ascii="Sofia Sans" w:hAnsi="Sofia Sans"/>
          <w:color w:val="2C2627"/>
          <w:sz w:val="28"/>
          <w:szCs w:val="28"/>
        </w:rPr>
      </w:pPr>
    </w:p>
    <w:p w14:paraId="2573ADCC" w14:textId="77777777" w:rsidR="002E0B89" w:rsidRPr="002E0B89" w:rsidRDefault="002E0B89" w:rsidP="00D102E9">
      <w:pPr>
        <w:pStyle w:val="Bodycopy"/>
        <w:spacing w:before="0" w:line="240" w:lineRule="auto"/>
        <w:rPr>
          <w:rFonts w:ascii="Sofia Sans" w:hAnsi="Sofia Sans"/>
          <w:color w:val="2C2627"/>
          <w:sz w:val="28"/>
          <w:szCs w:val="28"/>
        </w:rPr>
      </w:pPr>
      <w:r w:rsidRPr="002E0B89">
        <w:rPr>
          <w:rFonts w:ascii="Sofia Sans" w:hAnsi="Sofia Sans"/>
          <w:noProof/>
          <w:color w:val="2C2627"/>
          <w:sz w:val="28"/>
          <w:szCs w:val="28"/>
        </w:rPr>
        <w:drawing>
          <wp:inline distT="0" distB="0" distL="0" distR="0" wp14:anchorId="06176FDD" wp14:editId="4C2B30AD">
            <wp:extent cx="5591175" cy="3601720"/>
            <wp:effectExtent l="0" t="0" r="9525" b="17780"/>
            <wp:docPr id="334104462" name="Chart 1">
              <a:extLst xmlns:a="http://schemas.openxmlformats.org/drawingml/2006/main">
                <a:ext uri="{FF2B5EF4-FFF2-40B4-BE49-F238E27FC236}">
                  <a16:creationId xmlns:a16="http://schemas.microsoft.com/office/drawing/2014/main" id="{721020B8-F95F-7A54-B212-371B5147EF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1DF3468" w14:textId="77777777" w:rsidR="002E0B89" w:rsidRPr="002E0B89" w:rsidRDefault="002E0B89" w:rsidP="00DD0B2D">
      <w:pPr>
        <w:pStyle w:val="Bodycopy"/>
        <w:spacing w:before="0" w:line="240" w:lineRule="auto"/>
        <w:ind w:left="0"/>
        <w:rPr>
          <w:rFonts w:ascii="Sofia Sans" w:hAnsi="Sofia Sans"/>
          <w:color w:val="2C2627"/>
          <w:sz w:val="28"/>
          <w:szCs w:val="28"/>
        </w:rPr>
      </w:pPr>
      <w:r w:rsidRPr="002E0B89">
        <w:rPr>
          <w:rFonts w:ascii="Sofia Sans" w:hAnsi="Sofia Sans"/>
          <w:color w:val="2C2627"/>
          <w:sz w:val="28"/>
          <w:szCs w:val="28"/>
        </w:rPr>
        <w:lastRenderedPageBreak/>
        <w:t>The recruitment data reveals that the majority of applicants, 73%, identified their ethnicity as White or White Scottish. This aligns with broader national demographics, as Scotland remains predominantly White Scottish.</w:t>
      </w:r>
    </w:p>
    <w:p w14:paraId="4AEA647B" w14:textId="77777777" w:rsidR="002E0B89" w:rsidRPr="002E0B89" w:rsidRDefault="002E0B89" w:rsidP="00DD0B2D">
      <w:pPr>
        <w:pStyle w:val="Bodycopy"/>
        <w:spacing w:before="0" w:line="240" w:lineRule="auto"/>
        <w:ind w:left="0"/>
        <w:rPr>
          <w:rFonts w:ascii="Sofia Sans" w:hAnsi="Sofia Sans"/>
          <w:color w:val="2C2627"/>
          <w:sz w:val="28"/>
          <w:szCs w:val="28"/>
        </w:rPr>
      </w:pPr>
      <w:r w:rsidRPr="002E0B89">
        <w:rPr>
          <w:rFonts w:ascii="Sofia Sans" w:hAnsi="Sofia Sans"/>
          <w:color w:val="2C2627"/>
          <w:sz w:val="28"/>
          <w:szCs w:val="28"/>
        </w:rPr>
        <w:t>Within this group, 1.86% classified themselves as belonging to 'any other White background,' which may include individuals from Eastern Europe and other parts of the UK. This segment represents a diverse range of cultural backgrounds, each bringing unique experiences and perspectives that contribute to a more dynamic workplace.</w:t>
      </w:r>
    </w:p>
    <w:p w14:paraId="1D1D8F56" w14:textId="77777777" w:rsidR="002E0B89" w:rsidRPr="002E0B89" w:rsidRDefault="002E0B89" w:rsidP="00DD0B2D">
      <w:pPr>
        <w:pStyle w:val="Bodycopy"/>
        <w:spacing w:before="0" w:line="240" w:lineRule="auto"/>
        <w:ind w:left="0"/>
        <w:rPr>
          <w:rFonts w:ascii="Sofia Sans" w:hAnsi="Sofia Sans"/>
          <w:color w:val="2C2627"/>
          <w:sz w:val="28"/>
          <w:szCs w:val="28"/>
        </w:rPr>
      </w:pPr>
      <w:r w:rsidRPr="002E0B89">
        <w:rPr>
          <w:rFonts w:ascii="Sofia Sans" w:hAnsi="Sofia Sans"/>
          <w:color w:val="2C2627"/>
          <w:sz w:val="28"/>
          <w:szCs w:val="28"/>
        </w:rPr>
        <w:t>Excluding the 4% of applicants who chose not to disclose their ethnicity, 23% identified as belonging to non-White ethnic groups, including Asian, Black, Mixed Ethnicity, and other backgrounds. This reflects an increasing level of diversity within Scotland’s population. The growing representation of non-White applicants reinforces the importance of fostering an inclusive workplace where all backgrounds and perspectives are valued.</w:t>
      </w:r>
    </w:p>
    <w:p w14:paraId="1210A91E" w14:textId="77777777" w:rsidR="002E0B89" w:rsidRPr="002E0B89" w:rsidRDefault="002E0B89" w:rsidP="00DD0B2D">
      <w:pPr>
        <w:pStyle w:val="Bodycopy"/>
        <w:spacing w:before="0" w:line="240" w:lineRule="auto"/>
        <w:ind w:left="0"/>
        <w:rPr>
          <w:rFonts w:ascii="Sofia Sans" w:hAnsi="Sofia Sans"/>
          <w:color w:val="2C2627"/>
          <w:sz w:val="28"/>
          <w:szCs w:val="28"/>
        </w:rPr>
      </w:pPr>
      <w:r w:rsidRPr="002E0B89">
        <w:rPr>
          <w:rFonts w:ascii="Sofia Sans" w:hAnsi="Sofia Sans"/>
          <w:color w:val="2C2627"/>
          <w:sz w:val="28"/>
          <w:szCs w:val="28"/>
        </w:rPr>
        <w:t>As an organisation committed to equality, we acknowledge this trend and remain dedicated to ensuring that our recruitment processes are inclusive, welcoming, and accessible to all, regardless of ethnicity or cultural background. Overall, the data highlights a diverse applicant pool, with a strong representation of White Scottish individuals, alongside applicants from other White and non-White ethnic backgrounds.</w:t>
      </w:r>
    </w:p>
    <w:p w14:paraId="1C1E24AA" w14:textId="77777777" w:rsidR="00DD0B2D" w:rsidRDefault="00DD0B2D" w:rsidP="00DD0B2D">
      <w:pPr>
        <w:pStyle w:val="Bodycopy"/>
        <w:spacing w:before="0" w:line="240" w:lineRule="auto"/>
        <w:ind w:left="0"/>
        <w:rPr>
          <w:rFonts w:ascii="Sofia Sans" w:hAnsi="Sofia Sans"/>
          <w:color w:val="2C2627"/>
          <w:sz w:val="28"/>
          <w:szCs w:val="28"/>
        </w:rPr>
      </w:pPr>
    </w:p>
    <w:p w14:paraId="5976312E" w14:textId="77777777" w:rsidR="00DD0B2D" w:rsidRDefault="00DD0B2D" w:rsidP="00DD0B2D">
      <w:pPr>
        <w:pStyle w:val="Bodycopy"/>
        <w:spacing w:before="0" w:line="240" w:lineRule="auto"/>
        <w:ind w:left="0"/>
        <w:rPr>
          <w:rFonts w:ascii="Sofia Sans" w:hAnsi="Sofia Sans"/>
          <w:color w:val="2C2627"/>
          <w:sz w:val="28"/>
          <w:szCs w:val="28"/>
        </w:rPr>
      </w:pPr>
    </w:p>
    <w:p w14:paraId="72414670" w14:textId="77777777" w:rsidR="00DD0B2D" w:rsidRDefault="00DD0B2D" w:rsidP="00DD0B2D">
      <w:pPr>
        <w:pStyle w:val="Bodycopy"/>
        <w:spacing w:before="0" w:line="240" w:lineRule="auto"/>
        <w:ind w:left="0"/>
        <w:rPr>
          <w:rFonts w:ascii="Sofia Sans" w:hAnsi="Sofia Sans"/>
          <w:color w:val="2C2627"/>
          <w:sz w:val="28"/>
          <w:szCs w:val="28"/>
        </w:rPr>
      </w:pPr>
    </w:p>
    <w:p w14:paraId="00036190" w14:textId="77777777" w:rsidR="00DD0B2D" w:rsidRDefault="00DD0B2D" w:rsidP="00DD0B2D">
      <w:pPr>
        <w:pStyle w:val="Bodycopy"/>
        <w:spacing w:before="0" w:line="240" w:lineRule="auto"/>
        <w:ind w:left="0"/>
        <w:rPr>
          <w:rFonts w:ascii="Sofia Sans" w:hAnsi="Sofia Sans"/>
          <w:color w:val="2C2627"/>
          <w:sz w:val="28"/>
          <w:szCs w:val="28"/>
        </w:rPr>
      </w:pPr>
    </w:p>
    <w:p w14:paraId="6D41ECFE" w14:textId="77777777" w:rsidR="00DD0B2D" w:rsidRDefault="00DD0B2D" w:rsidP="00DD0B2D">
      <w:pPr>
        <w:pStyle w:val="Bodycopy"/>
        <w:spacing w:before="0" w:line="240" w:lineRule="auto"/>
        <w:ind w:left="0"/>
        <w:rPr>
          <w:rFonts w:ascii="Sofia Sans" w:hAnsi="Sofia Sans"/>
          <w:color w:val="2C2627"/>
          <w:sz w:val="28"/>
          <w:szCs w:val="28"/>
        </w:rPr>
      </w:pPr>
    </w:p>
    <w:p w14:paraId="18CF48C2" w14:textId="77777777" w:rsidR="00DD0B2D" w:rsidRDefault="00DD0B2D" w:rsidP="00DD0B2D">
      <w:pPr>
        <w:pStyle w:val="Bodycopy"/>
        <w:spacing w:before="0" w:line="240" w:lineRule="auto"/>
        <w:ind w:left="0"/>
        <w:rPr>
          <w:rFonts w:ascii="Sofia Sans" w:hAnsi="Sofia Sans"/>
          <w:color w:val="2C2627"/>
          <w:sz w:val="28"/>
          <w:szCs w:val="28"/>
        </w:rPr>
      </w:pPr>
    </w:p>
    <w:p w14:paraId="6A2CBCA9" w14:textId="77777777" w:rsidR="00DD0B2D" w:rsidRDefault="00DD0B2D" w:rsidP="00DD0B2D">
      <w:pPr>
        <w:pStyle w:val="Bodycopy"/>
        <w:spacing w:before="0" w:line="240" w:lineRule="auto"/>
        <w:ind w:left="0"/>
        <w:rPr>
          <w:rFonts w:ascii="Sofia Sans" w:hAnsi="Sofia Sans"/>
          <w:color w:val="2C2627"/>
          <w:sz w:val="28"/>
          <w:szCs w:val="28"/>
        </w:rPr>
      </w:pPr>
    </w:p>
    <w:p w14:paraId="4D98C16C" w14:textId="77777777" w:rsidR="00DD0B2D" w:rsidRDefault="00DD0B2D" w:rsidP="00DD0B2D">
      <w:pPr>
        <w:pStyle w:val="Bodycopy"/>
        <w:spacing w:before="0" w:line="240" w:lineRule="auto"/>
        <w:ind w:left="0"/>
        <w:rPr>
          <w:rFonts w:ascii="Sofia Sans" w:hAnsi="Sofia Sans"/>
          <w:color w:val="2C2627"/>
          <w:sz w:val="28"/>
          <w:szCs w:val="28"/>
        </w:rPr>
      </w:pPr>
    </w:p>
    <w:p w14:paraId="75A960B8" w14:textId="77777777" w:rsidR="00DD0B2D" w:rsidRDefault="00DD0B2D" w:rsidP="00DD0B2D">
      <w:pPr>
        <w:pStyle w:val="Bodycopy"/>
        <w:spacing w:before="0" w:line="240" w:lineRule="auto"/>
        <w:ind w:left="0"/>
        <w:rPr>
          <w:rFonts w:ascii="Sofia Sans" w:hAnsi="Sofia Sans"/>
          <w:color w:val="2C2627"/>
          <w:sz w:val="28"/>
          <w:szCs w:val="28"/>
        </w:rPr>
      </w:pPr>
    </w:p>
    <w:p w14:paraId="0B15F525" w14:textId="77777777" w:rsidR="00DD0B2D" w:rsidRDefault="00DD0B2D" w:rsidP="00DD0B2D">
      <w:pPr>
        <w:pStyle w:val="Bodycopy"/>
        <w:spacing w:before="0" w:line="240" w:lineRule="auto"/>
        <w:ind w:left="0"/>
        <w:rPr>
          <w:rFonts w:ascii="Sofia Sans" w:hAnsi="Sofia Sans"/>
          <w:color w:val="2C2627"/>
          <w:sz w:val="28"/>
          <w:szCs w:val="28"/>
        </w:rPr>
      </w:pPr>
    </w:p>
    <w:p w14:paraId="5DF74B74" w14:textId="77777777" w:rsidR="00DD0B2D" w:rsidRDefault="00DD0B2D" w:rsidP="00DD0B2D">
      <w:pPr>
        <w:pStyle w:val="Bodycopy"/>
        <w:spacing w:before="0" w:line="240" w:lineRule="auto"/>
        <w:ind w:left="0"/>
        <w:rPr>
          <w:rFonts w:ascii="Sofia Sans" w:hAnsi="Sofia Sans"/>
          <w:color w:val="2C2627"/>
          <w:sz w:val="28"/>
          <w:szCs w:val="28"/>
        </w:rPr>
      </w:pPr>
    </w:p>
    <w:p w14:paraId="4000064A" w14:textId="77777777" w:rsidR="00DD0B2D" w:rsidRDefault="00DD0B2D" w:rsidP="00DD0B2D">
      <w:pPr>
        <w:pStyle w:val="Bodycopy"/>
        <w:spacing w:before="0" w:line="240" w:lineRule="auto"/>
        <w:ind w:left="0"/>
        <w:rPr>
          <w:rFonts w:ascii="Sofia Sans" w:hAnsi="Sofia Sans"/>
          <w:color w:val="2C2627"/>
          <w:sz w:val="28"/>
          <w:szCs w:val="28"/>
        </w:rPr>
      </w:pPr>
    </w:p>
    <w:p w14:paraId="3C0D91FD" w14:textId="77777777" w:rsidR="00DD0B2D" w:rsidRDefault="00DD0B2D" w:rsidP="00DD0B2D">
      <w:pPr>
        <w:pStyle w:val="Bodycopy"/>
        <w:spacing w:before="0" w:line="240" w:lineRule="auto"/>
        <w:ind w:left="0"/>
        <w:rPr>
          <w:rFonts w:ascii="Sofia Sans" w:hAnsi="Sofia Sans"/>
          <w:color w:val="2C2627"/>
          <w:sz w:val="28"/>
          <w:szCs w:val="28"/>
        </w:rPr>
      </w:pPr>
    </w:p>
    <w:p w14:paraId="5C4F294E" w14:textId="77777777" w:rsidR="00DD0B2D" w:rsidRDefault="00DD0B2D" w:rsidP="00DD0B2D">
      <w:pPr>
        <w:pStyle w:val="Bodycopy"/>
        <w:spacing w:before="0" w:line="240" w:lineRule="auto"/>
        <w:ind w:left="0"/>
        <w:rPr>
          <w:rFonts w:ascii="Sofia Sans" w:hAnsi="Sofia Sans"/>
          <w:color w:val="2C2627"/>
          <w:sz w:val="28"/>
          <w:szCs w:val="28"/>
        </w:rPr>
      </w:pPr>
    </w:p>
    <w:p w14:paraId="1D0934A4" w14:textId="77777777" w:rsidR="001A11E5" w:rsidRDefault="001A11E5" w:rsidP="00DD0B2D">
      <w:pPr>
        <w:pStyle w:val="Bodycopy"/>
        <w:spacing w:before="0" w:line="240" w:lineRule="auto"/>
        <w:ind w:left="0"/>
        <w:rPr>
          <w:rFonts w:ascii="Sofia Sans" w:hAnsi="Sofia Sans"/>
          <w:color w:val="2C2627"/>
          <w:sz w:val="28"/>
          <w:szCs w:val="28"/>
        </w:rPr>
      </w:pPr>
    </w:p>
    <w:p w14:paraId="671D0316" w14:textId="77777777" w:rsidR="001A11E5" w:rsidRDefault="001A11E5" w:rsidP="00DD0B2D">
      <w:pPr>
        <w:pStyle w:val="Bodycopy"/>
        <w:spacing w:before="0" w:line="240" w:lineRule="auto"/>
        <w:ind w:left="0"/>
        <w:rPr>
          <w:rFonts w:ascii="Sofia Sans" w:hAnsi="Sofia Sans"/>
          <w:color w:val="2C2627"/>
          <w:sz w:val="28"/>
          <w:szCs w:val="28"/>
        </w:rPr>
      </w:pPr>
    </w:p>
    <w:p w14:paraId="7885AF7F" w14:textId="77777777" w:rsidR="001A11E5" w:rsidRDefault="001A11E5" w:rsidP="00DD0B2D">
      <w:pPr>
        <w:pStyle w:val="Bodycopy"/>
        <w:spacing w:before="0" w:line="240" w:lineRule="auto"/>
        <w:ind w:left="0"/>
        <w:rPr>
          <w:rFonts w:ascii="Sofia Sans" w:hAnsi="Sofia Sans"/>
          <w:color w:val="2C2627"/>
          <w:sz w:val="28"/>
          <w:szCs w:val="28"/>
        </w:rPr>
      </w:pPr>
    </w:p>
    <w:p w14:paraId="1C273E25" w14:textId="77777777" w:rsidR="001A11E5" w:rsidRDefault="001A11E5" w:rsidP="00DD0B2D">
      <w:pPr>
        <w:pStyle w:val="Bodycopy"/>
        <w:spacing w:before="0" w:line="240" w:lineRule="auto"/>
        <w:ind w:left="0"/>
        <w:rPr>
          <w:rFonts w:ascii="Sofia Sans" w:hAnsi="Sofia Sans"/>
          <w:color w:val="2C2627"/>
          <w:sz w:val="28"/>
          <w:szCs w:val="28"/>
        </w:rPr>
      </w:pPr>
    </w:p>
    <w:p w14:paraId="7C71D357" w14:textId="77777777" w:rsidR="001A11E5" w:rsidRDefault="001A11E5" w:rsidP="00DD0B2D">
      <w:pPr>
        <w:pStyle w:val="Bodycopy"/>
        <w:spacing w:before="0" w:line="240" w:lineRule="auto"/>
        <w:ind w:left="0"/>
        <w:rPr>
          <w:rFonts w:ascii="Sofia Sans" w:hAnsi="Sofia Sans"/>
          <w:color w:val="2C2627"/>
          <w:sz w:val="28"/>
          <w:szCs w:val="28"/>
        </w:rPr>
      </w:pPr>
    </w:p>
    <w:p w14:paraId="7BB82B65" w14:textId="77777777" w:rsidR="001A11E5" w:rsidRDefault="001A11E5" w:rsidP="00DD0B2D">
      <w:pPr>
        <w:pStyle w:val="Bodycopy"/>
        <w:spacing w:before="0" w:line="240" w:lineRule="auto"/>
        <w:ind w:left="0"/>
        <w:rPr>
          <w:rFonts w:ascii="Sofia Sans" w:hAnsi="Sofia Sans"/>
          <w:color w:val="2C2627"/>
          <w:sz w:val="28"/>
          <w:szCs w:val="28"/>
        </w:rPr>
      </w:pPr>
    </w:p>
    <w:p w14:paraId="505970B2" w14:textId="77777777" w:rsidR="001A11E5" w:rsidRDefault="001A11E5" w:rsidP="00DD0B2D">
      <w:pPr>
        <w:pStyle w:val="Bodycopy"/>
        <w:spacing w:before="0" w:line="240" w:lineRule="auto"/>
        <w:ind w:left="0"/>
        <w:rPr>
          <w:rFonts w:ascii="Sofia Sans" w:hAnsi="Sofia Sans"/>
          <w:color w:val="2C2627"/>
          <w:sz w:val="28"/>
          <w:szCs w:val="28"/>
        </w:rPr>
      </w:pPr>
    </w:p>
    <w:p w14:paraId="057C56B3" w14:textId="77777777" w:rsidR="001A11E5" w:rsidRDefault="001A11E5" w:rsidP="00DD0B2D">
      <w:pPr>
        <w:pStyle w:val="Bodycopy"/>
        <w:spacing w:before="0" w:line="240" w:lineRule="auto"/>
        <w:ind w:left="0"/>
        <w:rPr>
          <w:rFonts w:ascii="Sofia Sans" w:hAnsi="Sofia Sans"/>
          <w:color w:val="2C2627"/>
          <w:sz w:val="28"/>
          <w:szCs w:val="28"/>
        </w:rPr>
      </w:pPr>
    </w:p>
    <w:p w14:paraId="24349354" w14:textId="6EB11FCE" w:rsidR="002E0B89" w:rsidRDefault="002E0B89" w:rsidP="00DD0B2D">
      <w:pPr>
        <w:pStyle w:val="Bodycopy"/>
        <w:spacing w:before="0" w:line="240" w:lineRule="auto"/>
        <w:ind w:left="0"/>
        <w:rPr>
          <w:rFonts w:ascii="Sofia Sans" w:hAnsi="Sofia Sans"/>
          <w:color w:val="2C2627"/>
          <w:sz w:val="28"/>
          <w:szCs w:val="28"/>
        </w:rPr>
      </w:pPr>
      <w:r w:rsidRPr="002E0B89">
        <w:rPr>
          <w:rFonts w:ascii="Sofia Sans" w:hAnsi="Sofia Sans"/>
          <w:color w:val="2C2627"/>
          <w:sz w:val="28"/>
          <w:szCs w:val="28"/>
        </w:rPr>
        <w:t>Applicant – Religion</w:t>
      </w:r>
    </w:p>
    <w:p w14:paraId="53BAE2A4" w14:textId="77777777" w:rsidR="00DD0B2D" w:rsidRPr="002E0B89" w:rsidRDefault="00DD0B2D" w:rsidP="00DD0B2D">
      <w:pPr>
        <w:pStyle w:val="Bodycopy"/>
        <w:spacing w:before="0" w:line="240" w:lineRule="auto"/>
        <w:ind w:left="0"/>
        <w:rPr>
          <w:rFonts w:ascii="Sofia Sans" w:hAnsi="Sofia Sans"/>
          <w:color w:val="2C2627"/>
          <w:sz w:val="28"/>
          <w:szCs w:val="28"/>
        </w:rPr>
      </w:pPr>
    </w:p>
    <w:p w14:paraId="1004D689" w14:textId="77777777" w:rsidR="002E0B89" w:rsidRPr="002E0B89" w:rsidRDefault="002E0B89" w:rsidP="00D102E9">
      <w:pPr>
        <w:pStyle w:val="Bodycopy"/>
        <w:spacing w:before="0" w:line="240" w:lineRule="auto"/>
        <w:rPr>
          <w:rFonts w:ascii="Sofia Sans" w:hAnsi="Sofia Sans"/>
          <w:color w:val="2C2627"/>
          <w:sz w:val="28"/>
          <w:szCs w:val="28"/>
        </w:rPr>
      </w:pPr>
      <w:r w:rsidRPr="002E0B89">
        <w:rPr>
          <w:rFonts w:ascii="Sofia Sans" w:hAnsi="Sofia Sans"/>
          <w:noProof/>
          <w:color w:val="2C2627"/>
          <w:sz w:val="28"/>
          <w:szCs w:val="28"/>
        </w:rPr>
        <w:drawing>
          <wp:inline distT="0" distB="0" distL="0" distR="0" wp14:anchorId="2FF729F3" wp14:editId="38112598">
            <wp:extent cx="5848350" cy="4400550"/>
            <wp:effectExtent l="0" t="0" r="0" b="0"/>
            <wp:docPr id="589614756" name="Chart 1">
              <a:extLst xmlns:a="http://schemas.openxmlformats.org/drawingml/2006/main">
                <a:ext uri="{FF2B5EF4-FFF2-40B4-BE49-F238E27FC236}">
                  <a16:creationId xmlns:a16="http://schemas.microsoft.com/office/drawing/2014/main" id="{46FD2CA7-4D99-F9E0-BAF2-8CD0BEF99F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D5499D1" w14:textId="77777777" w:rsidR="001A11E5" w:rsidRDefault="001A11E5" w:rsidP="001A11E5">
      <w:pPr>
        <w:pStyle w:val="Bodycopy"/>
        <w:spacing w:before="0" w:line="240" w:lineRule="auto"/>
        <w:ind w:left="0"/>
        <w:rPr>
          <w:rFonts w:ascii="Sofia Sans" w:hAnsi="Sofia Sans"/>
          <w:color w:val="2C2627"/>
          <w:sz w:val="28"/>
          <w:szCs w:val="28"/>
        </w:rPr>
      </w:pPr>
    </w:p>
    <w:p w14:paraId="24A6F128" w14:textId="0E16D777" w:rsidR="002E0B89" w:rsidRPr="002E0B89" w:rsidRDefault="002E0B89" w:rsidP="001A11E5">
      <w:pPr>
        <w:pStyle w:val="Bodycopy"/>
        <w:spacing w:before="0" w:line="240" w:lineRule="auto"/>
        <w:ind w:left="0"/>
        <w:rPr>
          <w:rFonts w:ascii="Sofia Sans" w:hAnsi="Sofia Sans"/>
          <w:color w:val="2C2627"/>
          <w:sz w:val="28"/>
          <w:szCs w:val="28"/>
        </w:rPr>
      </w:pPr>
      <w:r w:rsidRPr="002E0B89">
        <w:rPr>
          <w:rFonts w:ascii="Sofia Sans" w:hAnsi="Sofia Sans"/>
          <w:color w:val="2C2627"/>
          <w:sz w:val="28"/>
          <w:szCs w:val="28"/>
        </w:rPr>
        <w:t>The recruitment figures for applicants reveal interesting insights into the religious beliefs of the candidates. Out of a total of 5,865 applicants, 1,700 applicants have disclosed that they have no religious belief, making it the highest category in this area. Similar to our current staff, the second-highest category is Roman Catholic, with 949 applicants disclosing this, followed by Protestant with 592 applicants.</w:t>
      </w:r>
    </w:p>
    <w:p w14:paraId="337E4587" w14:textId="77777777" w:rsidR="002E0B89" w:rsidRPr="002E0B89" w:rsidRDefault="002E0B89" w:rsidP="001A11E5">
      <w:pPr>
        <w:pStyle w:val="Bodycopy"/>
        <w:spacing w:before="0" w:line="240" w:lineRule="auto"/>
        <w:ind w:left="0"/>
        <w:rPr>
          <w:rFonts w:ascii="Sofia Sans" w:hAnsi="Sofia Sans"/>
          <w:color w:val="2C2627"/>
          <w:sz w:val="28"/>
          <w:szCs w:val="28"/>
        </w:rPr>
      </w:pPr>
      <w:r w:rsidRPr="002E0B89">
        <w:rPr>
          <w:rFonts w:ascii="Sofia Sans" w:hAnsi="Sofia Sans"/>
          <w:color w:val="2C2627"/>
          <w:sz w:val="28"/>
          <w:szCs w:val="28"/>
        </w:rPr>
        <w:t>604 applicants preferred not to disclose their religious affiliation, which could indicate a growing trend towards non-disclosure in the workplace. This trend may be attributed to a desire to keep personal beliefs private, avoid discrimination or stigmatisation, or simply a preference to keep personal information confidential.</w:t>
      </w:r>
    </w:p>
    <w:p w14:paraId="0E3E1627" w14:textId="77777777" w:rsidR="002E0B89" w:rsidRPr="002E0B89" w:rsidRDefault="002E0B89" w:rsidP="001A11E5">
      <w:pPr>
        <w:pStyle w:val="Bodycopy"/>
        <w:spacing w:before="0" w:line="240" w:lineRule="auto"/>
        <w:ind w:left="0"/>
        <w:rPr>
          <w:rFonts w:ascii="Sofia Sans" w:hAnsi="Sofia Sans"/>
          <w:color w:val="2C2627"/>
          <w:sz w:val="28"/>
          <w:szCs w:val="28"/>
        </w:rPr>
      </w:pPr>
      <w:r w:rsidRPr="002E0B89">
        <w:rPr>
          <w:rFonts w:ascii="Sofia Sans" w:hAnsi="Sofia Sans"/>
          <w:color w:val="2C2627"/>
          <w:sz w:val="28"/>
          <w:szCs w:val="28"/>
        </w:rPr>
        <w:t>The remaining 2,020 applicants identified with other religions, which could include but are not limited to, Islam, Sikhism, Judaism, and Hinduism. It is worth noting that this category of applicants is diverse and represents a range of religious beliefs and practices.</w:t>
      </w:r>
    </w:p>
    <w:p w14:paraId="7EE47BEE" w14:textId="77777777" w:rsidR="002E0B89" w:rsidRPr="002E0B89" w:rsidRDefault="002E0B89" w:rsidP="001A11E5">
      <w:pPr>
        <w:pStyle w:val="Bodycopy"/>
        <w:spacing w:before="0" w:line="240" w:lineRule="auto"/>
        <w:ind w:left="0"/>
        <w:rPr>
          <w:rFonts w:ascii="Sofia Sans" w:hAnsi="Sofia Sans"/>
          <w:color w:val="2C2627"/>
          <w:sz w:val="28"/>
          <w:szCs w:val="28"/>
        </w:rPr>
      </w:pPr>
      <w:r w:rsidRPr="002E0B89">
        <w:rPr>
          <w:rFonts w:ascii="Sofia Sans" w:hAnsi="Sofia Sans"/>
          <w:color w:val="2C2627"/>
          <w:sz w:val="28"/>
          <w:szCs w:val="28"/>
        </w:rPr>
        <w:t xml:space="preserve">The high number of applicants with no religious belief highlights a growing trend of secularism in Scotland, where an increasing number of people identify as non-religious or atheists. </w:t>
      </w:r>
    </w:p>
    <w:p w14:paraId="1E734848" w14:textId="77777777" w:rsidR="002E0B89" w:rsidRPr="002E0B89" w:rsidRDefault="002E0B89" w:rsidP="001A11E5">
      <w:pPr>
        <w:pStyle w:val="Bodycopy"/>
        <w:spacing w:before="0" w:line="240" w:lineRule="auto"/>
        <w:ind w:left="0"/>
        <w:rPr>
          <w:rFonts w:ascii="Sofia Sans" w:hAnsi="Sofia Sans"/>
          <w:color w:val="2C2627"/>
          <w:sz w:val="28"/>
          <w:szCs w:val="28"/>
        </w:rPr>
      </w:pPr>
      <w:r w:rsidRPr="002E0B89">
        <w:rPr>
          <w:rFonts w:ascii="Sofia Sans" w:hAnsi="Sofia Sans"/>
          <w:color w:val="2C2627"/>
          <w:sz w:val="28"/>
          <w:szCs w:val="28"/>
        </w:rPr>
        <w:lastRenderedPageBreak/>
        <w:t>Overall, the recruitment figures indicate a diverse pool of applicants with varying religious beliefs, including a significant proportion with no religious affiliation. Employers should take note of this diversity and strive to create a workplace culture that is inclusive and respectful of all beliefs and values.</w:t>
      </w:r>
    </w:p>
    <w:p w14:paraId="47A8BE82" w14:textId="77777777" w:rsidR="002E0B89" w:rsidRPr="002E0B89" w:rsidRDefault="002E0B89" w:rsidP="00D102E9">
      <w:pPr>
        <w:pStyle w:val="Bodycopy"/>
        <w:spacing w:before="0" w:line="240" w:lineRule="auto"/>
        <w:rPr>
          <w:rFonts w:ascii="Sofia Sans" w:hAnsi="Sofia Sans"/>
          <w:color w:val="2C2627"/>
          <w:sz w:val="28"/>
          <w:szCs w:val="28"/>
        </w:rPr>
      </w:pPr>
    </w:p>
    <w:p w14:paraId="2FA15E97" w14:textId="77777777" w:rsidR="002E0B89" w:rsidRDefault="002E0B89" w:rsidP="001A11E5">
      <w:pPr>
        <w:pStyle w:val="Bodycopy"/>
        <w:spacing w:before="0" w:line="240" w:lineRule="auto"/>
        <w:ind w:left="0"/>
        <w:rPr>
          <w:rFonts w:ascii="Sofia Sans" w:hAnsi="Sofia Sans"/>
          <w:color w:val="2C2627"/>
          <w:sz w:val="28"/>
          <w:szCs w:val="28"/>
        </w:rPr>
      </w:pPr>
      <w:r w:rsidRPr="002E0B89">
        <w:rPr>
          <w:rFonts w:ascii="Sofia Sans" w:hAnsi="Sofia Sans"/>
          <w:color w:val="2C2627"/>
          <w:sz w:val="28"/>
          <w:szCs w:val="28"/>
        </w:rPr>
        <w:t>Applicant – Sexual Orientation</w:t>
      </w:r>
    </w:p>
    <w:p w14:paraId="2AE21D6C" w14:textId="77777777" w:rsidR="001A11E5" w:rsidRPr="002E0B89" w:rsidRDefault="001A11E5" w:rsidP="001A11E5">
      <w:pPr>
        <w:pStyle w:val="Bodycopy"/>
        <w:spacing w:before="0" w:line="240" w:lineRule="auto"/>
        <w:ind w:left="0"/>
        <w:rPr>
          <w:rFonts w:ascii="Sofia Sans" w:hAnsi="Sofia Sans"/>
          <w:color w:val="2C2627"/>
          <w:sz w:val="28"/>
          <w:szCs w:val="28"/>
        </w:rPr>
      </w:pPr>
    </w:p>
    <w:p w14:paraId="5CB686C5" w14:textId="77777777" w:rsidR="002E0B89" w:rsidRPr="002E0B89" w:rsidRDefault="002E0B89" w:rsidP="00D102E9">
      <w:pPr>
        <w:pStyle w:val="Bodycopy"/>
        <w:spacing w:before="0" w:line="240" w:lineRule="auto"/>
        <w:rPr>
          <w:rFonts w:ascii="Sofia Sans" w:hAnsi="Sofia Sans"/>
          <w:color w:val="2C2627"/>
          <w:sz w:val="28"/>
          <w:szCs w:val="28"/>
        </w:rPr>
      </w:pPr>
      <w:r w:rsidRPr="002E0B89">
        <w:rPr>
          <w:rFonts w:ascii="Sofia Sans" w:hAnsi="Sofia Sans"/>
          <w:noProof/>
          <w:color w:val="2C2627"/>
          <w:sz w:val="28"/>
          <w:szCs w:val="28"/>
        </w:rPr>
        <w:drawing>
          <wp:inline distT="0" distB="0" distL="0" distR="0" wp14:anchorId="04DC1BA7" wp14:editId="0B1D8A92">
            <wp:extent cx="4572000" cy="2749550"/>
            <wp:effectExtent l="0" t="0" r="0" b="12700"/>
            <wp:docPr id="361761304" name="Chart 1">
              <a:extLst xmlns:a="http://schemas.openxmlformats.org/drawingml/2006/main">
                <a:ext uri="{FF2B5EF4-FFF2-40B4-BE49-F238E27FC236}">
                  <a16:creationId xmlns:a16="http://schemas.microsoft.com/office/drawing/2014/main" id="{A8BDF1AA-BA63-389B-BD9E-2EC9479235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E7CBBC2" w14:textId="77777777" w:rsidR="001A11E5" w:rsidRDefault="001A11E5" w:rsidP="001A11E5">
      <w:pPr>
        <w:pStyle w:val="Bodycopy"/>
        <w:spacing w:before="0" w:line="240" w:lineRule="auto"/>
        <w:ind w:left="0"/>
        <w:rPr>
          <w:rFonts w:ascii="Sofia Sans" w:hAnsi="Sofia Sans"/>
          <w:color w:val="2C2627"/>
          <w:sz w:val="28"/>
          <w:szCs w:val="28"/>
        </w:rPr>
      </w:pPr>
    </w:p>
    <w:p w14:paraId="615D0B15" w14:textId="3F8F7B5F" w:rsidR="002E0B89" w:rsidRPr="002E0B89" w:rsidRDefault="002E0B89" w:rsidP="001A11E5">
      <w:pPr>
        <w:pStyle w:val="Bodycopy"/>
        <w:spacing w:before="0" w:line="240" w:lineRule="auto"/>
        <w:ind w:left="0"/>
        <w:rPr>
          <w:rFonts w:ascii="Sofia Sans" w:hAnsi="Sofia Sans"/>
          <w:color w:val="2C2627"/>
          <w:sz w:val="28"/>
          <w:szCs w:val="28"/>
        </w:rPr>
      </w:pPr>
      <w:r w:rsidRPr="002E0B89">
        <w:rPr>
          <w:rFonts w:ascii="Sofia Sans" w:hAnsi="Sofia Sans"/>
          <w:color w:val="2C2627"/>
          <w:sz w:val="28"/>
          <w:szCs w:val="28"/>
        </w:rPr>
        <w:t>4,741 applicants identified as heterosexual/straight, making it the highest category in this area. A significant number of applicants, 534 in total, preferred not to disclose their sexual orientation, which could indicate a growing trend towards non-disclosure in the workplace.</w:t>
      </w:r>
    </w:p>
    <w:p w14:paraId="497F0476" w14:textId="77777777" w:rsidR="002E0B89" w:rsidRPr="002E0B89" w:rsidRDefault="002E0B89" w:rsidP="001A11E5">
      <w:pPr>
        <w:pStyle w:val="Bodycopy"/>
        <w:spacing w:before="0" w:line="240" w:lineRule="auto"/>
        <w:ind w:left="0"/>
        <w:rPr>
          <w:rFonts w:ascii="Sofia Sans" w:hAnsi="Sofia Sans"/>
          <w:color w:val="2C2627"/>
          <w:sz w:val="28"/>
          <w:szCs w:val="28"/>
        </w:rPr>
      </w:pPr>
      <w:r w:rsidRPr="002E0B89">
        <w:rPr>
          <w:rFonts w:ascii="Sofia Sans" w:hAnsi="Sofia Sans"/>
          <w:color w:val="2C2627"/>
          <w:sz w:val="28"/>
          <w:szCs w:val="28"/>
        </w:rPr>
        <w:t>The remaining applicants identified as non-heterosexual orientations. 132 applicants identified as gay men, 364 applicants identified as bisexual, and 94 applicants identified as gay women. It is worth noting that this category of applicants is diverse and represents a range of sexual orientations and identities.</w:t>
      </w:r>
    </w:p>
    <w:p w14:paraId="28DB08EC" w14:textId="77777777" w:rsidR="002E0B89" w:rsidRPr="002E0B89" w:rsidRDefault="002E0B89" w:rsidP="001A11E5">
      <w:pPr>
        <w:pStyle w:val="Bodycopy"/>
        <w:spacing w:before="0" w:line="240" w:lineRule="auto"/>
        <w:ind w:left="0"/>
        <w:rPr>
          <w:rFonts w:ascii="Sofia Sans" w:hAnsi="Sofia Sans"/>
          <w:color w:val="2C2627"/>
          <w:sz w:val="28"/>
          <w:szCs w:val="28"/>
        </w:rPr>
      </w:pPr>
      <w:r w:rsidRPr="002E0B89">
        <w:rPr>
          <w:rFonts w:ascii="Sofia Sans" w:hAnsi="Sofia Sans"/>
          <w:color w:val="2C2627"/>
          <w:sz w:val="28"/>
          <w:szCs w:val="28"/>
        </w:rPr>
        <w:t>The high number of applicants identifying as heterosexual/straight highlights the dominant sexual orientation in the recruitment pool. However, the significant proportion of applicants identifying as non-heterosexual orientations indicates the importance of creating a welcoming and inclusive workplace that values diversity and promotes equality.</w:t>
      </w:r>
    </w:p>
    <w:p w14:paraId="75F20858" w14:textId="77777777" w:rsidR="002E0B89" w:rsidRPr="002E0B89" w:rsidRDefault="002E0B89" w:rsidP="001A11E5">
      <w:pPr>
        <w:pStyle w:val="Bodycopy"/>
        <w:spacing w:before="0" w:line="240" w:lineRule="auto"/>
        <w:ind w:left="0"/>
        <w:rPr>
          <w:rFonts w:ascii="Sofia Sans" w:hAnsi="Sofia Sans"/>
          <w:color w:val="2C2627"/>
          <w:sz w:val="28"/>
          <w:szCs w:val="28"/>
        </w:rPr>
      </w:pPr>
      <w:r w:rsidRPr="002E0B89">
        <w:rPr>
          <w:rFonts w:ascii="Sofia Sans" w:hAnsi="Sofia Sans"/>
          <w:color w:val="2C2627"/>
          <w:sz w:val="28"/>
          <w:szCs w:val="28"/>
        </w:rPr>
        <w:t>It is also noteworthy that a significant proportion of applicants, 534 in total, preferred not to disclose their sexual orientation, which could indicate a reluctance to disclose personal information in the workplace. As employers, we respect the decision of these applicants and continue to create an environment where employees feel comfortable sharing personal information only if they wish to do so.</w:t>
      </w:r>
    </w:p>
    <w:p w14:paraId="6137042A" w14:textId="77777777" w:rsidR="002E0B89" w:rsidRPr="002E0B89" w:rsidRDefault="002E0B89" w:rsidP="001A11E5">
      <w:pPr>
        <w:pStyle w:val="Bodycopy"/>
        <w:spacing w:before="0" w:line="240" w:lineRule="auto"/>
        <w:ind w:left="0"/>
        <w:rPr>
          <w:rFonts w:ascii="Sofia Sans" w:hAnsi="Sofia Sans"/>
          <w:color w:val="2C2627"/>
          <w:sz w:val="28"/>
          <w:szCs w:val="28"/>
        </w:rPr>
      </w:pPr>
      <w:r w:rsidRPr="002E0B89">
        <w:rPr>
          <w:rFonts w:ascii="Sofia Sans" w:hAnsi="Sofia Sans"/>
          <w:color w:val="2C2627"/>
          <w:sz w:val="28"/>
          <w:szCs w:val="28"/>
        </w:rPr>
        <w:lastRenderedPageBreak/>
        <w:t xml:space="preserve">Overall, the recruitment figures indicate a diverse pool of applicants with varying sexual orientations, including a significant proportion of heterosexual/straight applicants, followed by those who identified as non-heterosexual orientations. </w:t>
      </w:r>
    </w:p>
    <w:p w14:paraId="16A7A430" w14:textId="77777777" w:rsidR="002E0B89" w:rsidRPr="002E0B89" w:rsidRDefault="002E0B89" w:rsidP="00D102E9">
      <w:pPr>
        <w:pStyle w:val="Bodycopy"/>
        <w:spacing w:before="0" w:line="240" w:lineRule="auto"/>
        <w:rPr>
          <w:rFonts w:ascii="Sofia Sans" w:hAnsi="Sofia Sans"/>
          <w:color w:val="2C2627"/>
          <w:sz w:val="28"/>
          <w:szCs w:val="28"/>
        </w:rPr>
      </w:pPr>
    </w:p>
    <w:p w14:paraId="3852929D" w14:textId="77777777" w:rsidR="002E0B89" w:rsidRDefault="002E0B89" w:rsidP="001A11E5">
      <w:pPr>
        <w:pStyle w:val="Bodycopy"/>
        <w:spacing w:before="0" w:line="240" w:lineRule="auto"/>
        <w:ind w:left="0"/>
        <w:rPr>
          <w:rFonts w:ascii="Sofia Sans" w:hAnsi="Sofia Sans"/>
          <w:color w:val="2C2627"/>
          <w:sz w:val="28"/>
          <w:szCs w:val="28"/>
        </w:rPr>
      </w:pPr>
      <w:r w:rsidRPr="002E0B89">
        <w:rPr>
          <w:rFonts w:ascii="Sofia Sans" w:hAnsi="Sofia Sans"/>
          <w:color w:val="2C2627"/>
          <w:sz w:val="28"/>
          <w:szCs w:val="28"/>
        </w:rPr>
        <w:t>Applicants – Age Groups</w:t>
      </w:r>
    </w:p>
    <w:p w14:paraId="207000AF" w14:textId="77777777" w:rsidR="001A11E5" w:rsidRPr="002E0B89" w:rsidRDefault="001A11E5" w:rsidP="001A11E5">
      <w:pPr>
        <w:pStyle w:val="Bodycopy"/>
        <w:spacing w:before="0" w:line="240" w:lineRule="auto"/>
        <w:ind w:left="0"/>
        <w:rPr>
          <w:rFonts w:ascii="Sofia Sans" w:hAnsi="Sofia Sans"/>
          <w:color w:val="2C2627"/>
          <w:sz w:val="28"/>
          <w:szCs w:val="28"/>
        </w:rPr>
      </w:pPr>
    </w:p>
    <w:p w14:paraId="52CF6E52" w14:textId="77777777" w:rsidR="002E0B89" w:rsidRPr="002E0B89" w:rsidRDefault="002E0B89" w:rsidP="00D102E9">
      <w:pPr>
        <w:pStyle w:val="Bodycopy"/>
        <w:spacing w:before="0" w:line="240" w:lineRule="auto"/>
        <w:rPr>
          <w:rFonts w:ascii="Sofia Sans" w:hAnsi="Sofia Sans"/>
          <w:color w:val="2C2627"/>
          <w:sz w:val="28"/>
          <w:szCs w:val="28"/>
        </w:rPr>
      </w:pPr>
      <w:r w:rsidRPr="002E0B89">
        <w:rPr>
          <w:rFonts w:ascii="Sofia Sans" w:hAnsi="Sofia Sans"/>
          <w:noProof/>
          <w:color w:val="2C2627"/>
          <w:sz w:val="28"/>
          <w:szCs w:val="28"/>
        </w:rPr>
        <w:drawing>
          <wp:inline distT="0" distB="0" distL="0" distR="0" wp14:anchorId="0759BFA9" wp14:editId="2E2FE567">
            <wp:extent cx="4927600" cy="2749550"/>
            <wp:effectExtent l="0" t="0" r="6350" b="12700"/>
            <wp:docPr id="362402534" name="Chart 1">
              <a:extLst xmlns:a="http://schemas.openxmlformats.org/drawingml/2006/main">
                <a:ext uri="{FF2B5EF4-FFF2-40B4-BE49-F238E27FC236}">
                  <a16:creationId xmlns:a16="http://schemas.microsoft.com/office/drawing/2014/main" id="{48BFEFA4-E86E-CE69-2200-5901154E33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BF9C7B9" w14:textId="77777777" w:rsidR="001A11E5" w:rsidRDefault="001A11E5" w:rsidP="00D102E9">
      <w:pPr>
        <w:pStyle w:val="Bodycopy"/>
        <w:spacing w:before="0" w:line="240" w:lineRule="auto"/>
        <w:rPr>
          <w:rFonts w:ascii="Sofia Sans" w:hAnsi="Sofia Sans"/>
          <w:color w:val="2C2627"/>
          <w:sz w:val="28"/>
          <w:szCs w:val="28"/>
        </w:rPr>
      </w:pPr>
    </w:p>
    <w:p w14:paraId="7AC81F18" w14:textId="03D70C26" w:rsidR="002E0B89" w:rsidRPr="002E0B89" w:rsidRDefault="002E0B89" w:rsidP="001A11E5">
      <w:pPr>
        <w:pStyle w:val="Bodycopy"/>
        <w:spacing w:before="0" w:line="240" w:lineRule="auto"/>
        <w:ind w:left="0"/>
        <w:rPr>
          <w:rFonts w:ascii="Sofia Sans" w:hAnsi="Sofia Sans"/>
          <w:color w:val="2C2627"/>
          <w:sz w:val="28"/>
          <w:szCs w:val="28"/>
        </w:rPr>
      </w:pPr>
      <w:r w:rsidRPr="002E0B89">
        <w:rPr>
          <w:rFonts w:ascii="Sofia Sans" w:hAnsi="Sofia Sans"/>
          <w:color w:val="2C2627"/>
          <w:sz w:val="28"/>
          <w:szCs w:val="28"/>
        </w:rPr>
        <w:t>The recruitment figures provide insights on the age distribution of candidates. Most applicants (2,442) fall within the age range of 21 to 30. Followed by the 31 to 40 age group (1,577). The smallest age group is under 21, with only 137 applicants.</w:t>
      </w:r>
    </w:p>
    <w:p w14:paraId="6A5DDDB8" w14:textId="77777777" w:rsidR="002E0B89" w:rsidRPr="002E0B89" w:rsidRDefault="002E0B89" w:rsidP="001A11E5">
      <w:pPr>
        <w:pStyle w:val="Bodycopy"/>
        <w:spacing w:before="0" w:line="240" w:lineRule="auto"/>
        <w:ind w:left="0"/>
        <w:rPr>
          <w:rFonts w:ascii="Sofia Sans" w:hAnsi="Sofia Sans"/>
          <w:color w:val="2C2627"/>
          <w:sz w:val="28"/>
          <w:szCs w:val="28"/>
        </w:rPr>
      </w:pPr>
      <w:r w:rsidRPr="002E0B89">
        <w:rPr>
          <w:rFonts w:ascii="Sofia Sans" w:hAnsi="Sofia Sans"/>
          <w:color w:val="2C2627"/>
          <w:sz w:val="28"/>
          <w:szCs w:val="28"/>
        </w:rPr>
        <w:t>76 applicants did not disclose their age at application stage.</w:t>
      </w:r>
    </w:p>
    <w:p w14:paraId="2E0FBB61" w14:textId="77777777" w:rsidR="002E0B89" w:rsidRPr="002E0B89" w:rsidRDefault="002E0B89" w:rsidP="001A11E5">
      <w:pPr>
        <w:pStyle w:val="Bodycopy"/>
        <w:spacing w:before="0" w:line="240" w:lineRule="auto"/>
        <w:ind w:left="0"/>
        <w:rPr>
          <w:rFonts w:ascii="Sofia Sans" w:hAnsi="Sofia Sans"/>
          <w:color w:val="2C2627"/>
          <w:sz w:val="28"/>
          <w:szCs w:val="28"/>
        </w:rPr>
      </w:pPr>
      <w:r w:rsidRPr="002E0B89">
        <w:rPr>
          <w:rFonts w:ascii="Sofia Sans" w:hAnsi="Sofia Sans"/>
          <w:color w:val="2C2627"/>
          <w:sz w:val="28"/>
          <w:szCs w:val="28"/>
        </w:rPr>
        <w:t xml:space="preserve">It is interesting to note that the age distribution is relatively evenly spread out across the different age bands, except for the under 21 age group, which has the lowest number of applicants. The data also shows a similar percentage of applicants in the over 60’s age group, previous report 3.09%. </w:t>
      </w:r>
    </w:p>
    <w:p w14:paraId="6E4F4785" w14:textId="77777777" w:rsidR="006827A8" w:rsidRDefault="006827A8" w:rsidP="006827A8">
      <w:pPr>
        <w:pStyle w:val="Bodycopy"/>
        <w:spacing w:before="0" w:line="240" w:lineRule="auto"/>
        <w:ind w:left="0"/>
        <w:rPr>
          <w:rFonts w:ascii="Sofia Sans" w:hAnsi="Sofia Sans"/>
          <w:color w:val="2C2627"/>
          <w:sz w:val="28"/>
          <w:szCs w:val="28"/>
        </w:rPr>
      </w:pPr>
    </w:p>
    <w:p w14:paraId="0365A212" w14:textId="77777777" w:rsidR="006827A8" w:rsidRDefault="006827A8" w:rsidP="006827A8">
      <w:pPr>
        <w:pStyle w:val="Bodycopy"/>
        <w:spacing w:before="0" w:line="240" w:lineRule="auto"/>
        <w:ind w:left="0"/>
        <w:rPr>
          <w:rFonts w:ascii="Sofia Sans" w:hAnsi="Sofia Sans"/>
          <w:b/>
          <w:bCs/>
          <w:color w:val="2C2627"/>
          <w:sz w:val="28"/>
          <w:szCs w:val="28"/>
        </w:rPr>
      </w:pPr>
    </w:p>
    <w:p w14:paraId="4849E0FB" w14:textId="77777777" w:rsidR="006827A8" w:rsidRDefault="006827A8" w:rsidP="006827A8">
      <w:pPr>
        <w:pStyle w:val="Bodycopy"/>
        <w:spacing w:before="0" w:line="240" w:lineRule="auto"/>
        <w:ind w:left="0"/>
        <w:rPr>
          <w:rFonts w:ascii="Sofia Sans" w:hAnsi="Sofia Sans"/>
          <w:b/>
          <w:bCs/>
          <w:color w:val="2C2627"/>
          <w:sz w:val="28"/>
          <w:szCs w:val="28"/>
        </w:rPr>
      </w:pPr>
    </w:p>
    <w:p w14:paraId="67428948" w14:textId="77777777" w:rsidR="006827A8" w:rsidRDefault="006827A8" w:rsidP="006827A8">
      <w:pPr>
        <w:pStyle w:val="Bodycopy"/>
        <w:spacing w:before="0" w:line="240" w:lineRule="auto"/>
        <w:ind w:left="0"/>
        <w:rPr>
          <w:rFonts w:ascii="Sofia Sans" w:hAnsi="Sofia Sans"/>
          <w:b/>
          <w:bCs/>
          <w:color w:val="2C2627"/>
          <w:sz w:val="28"/>
          <w:szCs w:val="28"/>
        </w:rPr>
      </w:pPr>
    </w:p>
    <w:p w14:paraId="5E974DB8" w14:textId="77777777" w:rsidR="006827A8" w:rsidRDefault="006827A8" w:rsidP="006827A8">
      <w:pPr>
        <w:pStyle w:val="Bodycopy"/>
        <w:spacing w:before="0" w:line="240" w:lineRule="auto"/>
        <w:ind w:left="0"/>
        <w:rPr>
          <w:rFonts w:ascii="Sofia Sans" w:hAnsi="Sofia Sans"/>
          <w:b/>
          <w:bCs/>
          <w:color w:val="2C2627"/>
          <w:sz w:val="28"/>
          <w:szCs w:val="28"/>
        </w:rPr>
      </w:pPr>
    </w:p>
    <w:p w14:paraId="695C8460" w14:textId="77777777" w:rsidR="006827A8" w:rsidRDefault="006827A8" w:rsidP="006827A8">
      <w:pPr>
        <w:pStyle w:val="Bodycopy"/>
        <w:spacing w:before="0" w:line="240" w:lineRule="auto"/>
        <w:ind w:left="0"/>
        <w:rPr>
          <w:rFonts w:ascii="Sofia Sans" w:hAnsi="Sofia Sans"/>
          <w:b/>
          <w:bCs/>
          <w:color w:val="2C2627"/>
          <w:sz w:val="28"/>
          <w:szCs w:val="28"/>
        </w:rPr>
      </w:pPr>
    </w:p>
    <w:p w14:paraId="056B075C" w14:textId="77777777" w:rsidR="006827A8" w:rsidRDefault="006827A8" w:rsidP="006827A8">
      <w:pPr>
        <w:pStyle w:val="Bodycopy"/>
        <w:spacing w:before="0" w:line="240" w:lineRule="auto"/>
        <w:ind w:left="0"/>
        <w:rPr>
          <w:rFonts w:ascii="Sofia Sans" w:hAnsi="Sofia Sans"/>
          <w:b/>
          <w:bCs/>
          <w:color w:val="2C2627"/>
          <w:sz w:val="28"/>
          <w:szCs w:val="28"/>
        </w:rPr>
      </w:pPr>
    </w:p>
    <w:p w14:paraId="5F0B2401" w14:textId="77777777" w:rsidR="006827A8" w:rsidRDefault="006827A8" w:rsidP="006827A8">
      <w:pPr>
        <w:pStyle w:val="Bodycopy"/>
        <w:spacing w:before="0" w:line="240" w:lineRule="auto"/>
        <w:ind w:left="0"/>
        <w:rPr>
          <w:rFonts w:ascii="Sofia Sans" w:hAnsi="Sofia Sans"/>
          <w:b/>
          <w:bCs/>
          <w:color w:val="2C2627"/>
          <w:sz w:val="28"/>
          <w:szCs w:val="28"/>
        </w:rPr>
      </w:pPr>
    </w:p>
    <w:p w14:paraId="12AADA5C" w14:textId="77777777" w:rsidR="006827A8" w:rsidRDefault="006827A8" w:rsidP="006827A8">
      <w:pPr>
        <w:pStyle w:val="Bodycopy"/>
        <w:spacing w:before="0" w:line="240" w:lineRule="auto"/>
        <w:ind w:left="0"/>
        <w:rPr>
          <w:rFonts w:ascii="Sofia Sans" w:hAnsi="Sofia Sans"/>
          <w:b/>
          <w:bCs/>
          <w:color w:val="2C2627"/>
          <w:sz w:val="28"/>
          <w:szCs w:val="28"/>
        </w:rPr>
      </w:pPr>
    </w:p>
    <w:p w14:paraId="52564A59" w14:textId="77777777" w:rsidR="006827A8" w:rsidRDefault="006827A8" w:rsidP="006827A8">
      <w:pPr>
        <w:pStyle w:val="Bodycopy"/>
        <w:spacing w:before="0" w:line="240" w:lineRule="auto"/>
        <w:ind w:left="0"/>
        <w:rPr>
          <w:rFonts w:ascii="Sofia Sans" w:hAnsi="Sofia Sans"/>
          <w:b/>
          <w:bCs/>
          <w:color w:val="2C2627"/>
          <w:sz w:val="28"/>
          <w:szCs w:val="28"/>
        </w:rPr>
      </w:pPr>
    </w:p>
    <w:p w14:paraId="686664A7" w14:textId="77777777" w:rsidR="006827A8" w:rsidRDefault="006827A8" w:rsidP="006827A8">
      <w:pPr>
        <w:pStyle w:val="Bodycopy"/>
        <w:spacing w:before="0" w:line="240" w:lineRule="auto"/>
        <w:ind w:left="0"/>
        <w:rPr>
          <w:rFonts w:ascii="Sofia Sans" w:hAnsi="Sofia Sans"/>
          <w:b/>
          <w:bCs/>
          <w:color w:val="2C2627"/>
          <w:sz w:val="28"/>
          <w:szCs w:val="28"/>
        </w:rPr>
      </w:pPr>
    </w:p>
    <w:p w14:paraId="2EC94092" w14:textId="77777777" w:rsidR="000A7B5C" w:rsidRDefault="000A7B5C" w:rsidP="006827A8">
      <w:pPr>
        <w:pStyle w:val="Bodycopy"/>
        <w:spacing w:before="0" w:line="240" w:lineRule="auto"/>
        <w:ind w:left="0"/>
        <w:rPr>
          <w:rFonts w:ascii="Sofia Sans" w:hAnsi="Sofia Sans"/>
          <w:b/>
          <w:bCs/>
          <w:color w:val="2C2627"/>
          <w:sz w:val="28"/>
          <w:szCs w:val="28"/>
        </w:rPr>
      </w:pPr>
    </w:p>
    <w:p w14:paraId="46634DFB" w14:textId="77777777" w:rsidR="006827A8" w:rsidRDefault="006827A8" w:rsidP="006827A8">
      <w:pPr>
        <w:pStyle w:val="Bodycopy"/>
        <w:spacing w:before="0" w:line="240" w:lineRule="auto"/>
        <w:ind w:left="0"/>
        <w:rPr>
          <w:rFonts w:ascii="Sofia Sans" w:hAnsi="Sofia Sans"/>
          <w:b/>
          <w:bCs/>
          <w:color w:val="2C2627"/>
          <w:sz w:val="28"/>
          <w:szCs w:val="28"/>
        </w:rPr>
      </w:pPr>
    </w:p>
    <w:p w14:paraId="2C94426B" w14:textId="3B3048BD" w:rsidR="002E0B89" w:rsidRPr="002E0B89" w:rsidRDefault="002E0B89" w:rsidP="006827A8">
      <w:pPr>
        <w:pStyle w:val="Bodycopy"/>
        <w:spacing w:before="0" w:line="240" w:lineRule="auto"/>
        <w:ind w:left="0"/>
        <w:rPr>
          <w:rFonts w:ascii="Sofia Sans" w:hAnsi="Sofia Sans"/>
          <w:b/>
          <w:bCs/>
          <w:color w:val="2C2627"/>
          <w:sz w:val="28"/>
          <w:szCs w:val="28"/>
        </w:rPr>
      </w:pPr>
      <w:r w:rsidRPr="002E0B89">
        <w:rPr>
          <w:rFonts w:ascii="Sofia Sans" w:hAnsi="Sofia Sans"/>
          <w:b/>
          <w:bCs/>
          <w:color w:val="2C2627"/>
          <w:sz w:val="28"/>
          <w:szCs w:val="28"/>
        </w:rPr>
        <w:lastRenderedPageBreak/>
        <w:t>Appointments</w:t>
      </w:r>
    </w:p>
    <w:p w14:paraId="72CD9AD3" w14:textId="77777777" w:rsidR="006827A8" w:rsidRDefault="006827A8" w:rsidP="006827A8">
      <w:pPr>
        <w:pStyle w:val="Bodycopy"/>
        <w:spacing w:before="0" w:line="240" w:lineRule="auto"/>
        <w:ind w:left="0"/>
        <w:rPr>
          <w:rFonts w:ascii="Sofia Sans" w:hAnsi="Sofia Sans"/>
          <w:color w:val="2C2627"/>
          <w:sz w:val="28"/>
          <w:szCs w:val="28"/>
        </w:rPr>
      </w:pPr>
    </w:p>
    <w:p w14:paraId="4EC4D5F7" w14:textId="7277A3A3" w:rsidR="002E0B89" w:rsidRPr="002E0B89" w:rsidRDefault="002E0B89" w:rsidP="006827A8">
      <w:pPr>
        <w:pStyle w:val="Bodycopy"/>
        <w:spacing w:before="0" w:line="240" w:lineRule="auto"/>
        <w:ind w:left="0"/>
        <w:rPr>
          <w:rFonts w:ascii="Sofia Sans" w:hAnsi="Sofia Sans"/>
          <w:color w:val="2C2627"/>
          <w:sz w:val="28"/>
          <w:szCs w:val="28"/>
        </w:rPr>
      </w:pPr>
      <w:r w:rsidRPr="002E0B89">
        <w:rPr>
          <w:rFonts w:ascii="Sofia Sans" w:hAnsi="Sofia Sans"/>
          <w:color w:val="2C2627"/>
          <w:sz w:val="28"/>
          <w:szCs w:val="28"/>
        </w:rPr>
        <w:t>New starts – Age</w:t>
      </w:r>
    </w:p>
    <w:p w14:paraId="6B5091D3" w14:textId="77777777" w:rsidR="006827A8" w:rsidRDefault="006827A8" w:rsidP="006827A8">
      <w:pPr>
        <w:pStyle w:val="Bodycopy"/>
        <w:spacing w:before="0" w:line="240" w:lineRule="auto"/>
        <w:ind w:left="0"/>
        <w:rPr>
          <w:rFonts w:ascii="Sofia Sans" w:hAnsi="Sofia Sans"/>
          <w:color w:val="2C2627"/>
          <w:sz w:val="28"/>
          <w:szCs w:val="28"/>
        </w:rPr>
      </w:pPr>
    </w:p>
    <w:p w14:paraId="70514F6D" w14:textId="54B97F2C" w:rsidR="002E0B89" w:rsidRDefault="002E0B89" w:rsidP="006827A8">
      <w:pPr>
        <w:pStyle w:val="Bodycopy"/>
        <w:spacing w:before="0" w:line="240" w:lineRule="auto"/>
        <w:ind w:left="0"/>
        <w:rPr>
          <w:rFonts w:ascii="Sofia Sans" w:hAnsi="Sofia Sans"/>
          <w:color w:val="2C2627"/>
          <w:sz w:val="28"/>
          <w:szCs w:val="28"/>
        </w:rPr>
      </w:pPr>
      <w:r w:rsidRPr="002E0B89">
        <w:rPr>
          <w:rFonts w:ascii="Sofia Sans" w:hAnsi="Sofia Sans"/>
          <w:color w:val="2C2627"/>
          <w:sz w:val="28"/>
          <w:szCs w:val="28"/>
        </w:rPr>
        <w:t xml:space="preserve">During the period there were 245 new starts, 159 female and 86 male employees. </w:t>
      </w:r>
    </w:p>
    <w:p w14:paraId="00C668E4" w14:textId="77777777" w:rsidR="006827A8" w:rsidRPr="002E0B89" w:rsidRDefault="006827A8" w:rsidP="006827A8">
      <w:pPr>
        <w:pStyle w:val="Bodycopy"/>
        <w:spacing w:before="0" w:line="240" w:lineRule="auto"/>
        <w:ind w:left="0"/>
        <w:rPr>
          <w:rFonts w:ascii="Sofia Sans" w:hAnsi="Sofia Sans"/>
          <w:color w:val="2C2627"/>
          <w:sz w:val="28"/>
          <w:szCs w:val="28"/>
        </w:rPr>
      </w:pPr>
    </w:p>
    <w:p w14:paraId="7A60FB9C" w14:textId="77777777" w:rsidR="002E0B89" w:rsidRPr="002E0B89" w:rsidRDefault="002E0B89" w:rsidP="00D102E9">
      <w:pPr>
        <w:pStyle w:val="Bodycopy"/>
        <w:spacing w:before="0" w:line="240" w:lineRule="auto"/>
        <w:rPr>
          <w:rFonts w:ascii="Sofia Sans" w:hAnsi="Sofia Sans"/>
          <w:color w:val="2C2627"/>
          <w:sz w:val="28"/>
          <w:szCs w:val="28"/>
        </w:rPr>
      </w:pPr>
      <w:r w:rsidRPr="002E0B89">
        <w:rPr>
          <w:rFonts w:ascii="Sofia Sans" w:hAnsi="Sofia Sans"/>
          <w:noProof/>
          <w:color w:val="2C2627"/>
          <w:sz w:val="28"/>
          <w:szCs w:val="28"/>
        </w:rPr>
        <w:drawing>
          <wp:inline distT="0" distB="0" distL="0" distR="0" wp14:anchorId="250EC52D" wp14:editId="42AF24EA">
            <wp:extent cx="4572000" cy="2746375"/>
            <wp:effectExtent l="0" t="0" r="0" b="15875"/>
            <wp:docPr id="1933314376" name="Chart 1">
              <a:extLst xmlns:a="http://schemas.openxmlformats.org/drawingml/2006/main">
                <a:ext uri="{FF2B5EF4-FFF2-40B4-BE49-F238E27FC236}">
                  <a16:creationId xmlns:a16="http://schemas.microsoft.com/office/drawing/2014/main" id="{256CA41E-29FD-63FE-B3F9-9518D45BB2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ACE273C" w14:textId="77777777" w:rsidR="00016E65" w:rsidRDefault="00016E65" w:rsidP="006827A8">
      <w:pPr>
        <w:pStyle w:val="Bodycopy"/>
        <w:spacing w:before="0" w:line="240" w:lineRule="auto"/>
        <w:ind w:left="0"/>
        <w:rPr>
          <w:rFonts w:ascii="Sofia Sans" w:hAnsi="Sofia Sans"/>
          <w:color w:val="2C2627"/>
          <w:sz w:val="28"/>
          <w:szCs w:val="28"/>
        </w:rPr>
      </w:pPr>
    </w:p>
    <w:p w14:paraId="75A188FA" w14:textId="65C75329" w:rsidR="002E0B89" w:rsidRPr="002E0B89" w:rsidRDefault="002E0B89" w:rsidP="006827A8">
      <w:pPr>
        <w:pStyle w:val="Bodycopy"/>
        <w:spacing w:before="0" w:line="240" w:lineRule="auto"/>
        <w:ind w:left="0"/>
        <w:rPr>
          <w:rFonts w:ascii="Sofia Sans" w:hAnsi="Sofia Sans"/>
          <w:color w:val="2C2627"/>
          <w:sz w:val="28"/>
          <w:szCs w:val="28"/>
        </w:rPr>
      </w:pPr>
      <w:r w:rsidRPr="002E0B89">
        <w:rPr>
          <w:rFonts w:ascii="Sofia Sans" w:hAnsi="Sofia Sans"/>
          <w:color w:val="2C2627"/>
          <w:sz w:val="28"/>
          <w:szCs w:val="28"/>
        </w:rPr>
        <w:t>New starts – Sex, Category and Basis</w:t>
      </w:r>
    </w:p>
    <w:p w14:paraId="14503F4D" w14:textId="77777777" w:rsidR="00016E65" w:rsidRDefault="00016E65" w:rsidP="00016E65">
      <w:pPr>
        <w:pStyle w:val="Bodycopy"/>
        <w:spacing w:before="0" w:line="240" w:lineRule="auto"/>
        <w:ind w:left="0"/>
        <w:rPr>
          <w:rFonts w:ascii="Sofia Sans" w:hAnsi="Sofia Sans"/>
          <w:color w:val="2C2627"/>
          <w:sz w:val="28"/>
          <w:szCs w:val="28"/>
        </w:rPr>
      </w:pPr>
    </w:p>
    <w:p w14:paraId="5110E205" w14:textId="41C3EC62" w:rsidR="002E0B89" w:rsidRPr="002E0B89" w:rsidRDefault="002E0B89" w:rsidP="00016E65">
      <w:pPr>
        <w:pStyle w:val="Bodycopy"/>
        <w:spacing w:before="0" w:line="240" w:lineRule="auto"/>
        <w:ind w:left="0"/>
        <w:rPr>
          <w:rFonts w:ascii="Sofia Sans" w:hAnsi="Sofia Sans"/>
          <w:color w:val="2C2627"/>
          <w:sz w:val="28"/>
          <w:szCs w:val="28"/>
        </w:rPr>
      </w:pPr>
      <w:r w:rsidRPr="002E0B89">
        <w:rPr>
          <w:rFonts w:ascii="Sofia Sans" w:hAnsi="Sofia Sans"/>
          <w:color w:val="2C2627"/>
          <w:sz w:val="28"/>
          <w:szCs w:val="28"/>
        </w:rPr>
        <w:t xml:space="preserve">During the report period, there were 245 new members of staff. </w:t>
      </w:r>
    </w:p>
    <w:p w14:paraId="0FBBB5C2" w14:textId="77777777" w:rsidR="002E0B89" w:rsidRPr="002E0B89" w:rsidRDefault="002E0B89" w:rsidP="00016E65">
      <w:pPr>
        <w:pStyle w:val="Bodycopy"/>
        <w:spacing w:before="0" w:line="240" w:lineRule="auto"/>
        <w:ind w:left="0"/>
        <w:rPr>
          <w:rFonts w:ascii="Sofia Sans" w:hAnsi="Sofia Sans"/>
          <w:color w:val="2C2627"/>
          <w:sz w:val="28"/>
          <w:szCs w:val="28"/>
        </w:rPr>
      </w:pPr>
      <w:r w:rsidRPr="002E0B89">
        <w:rPr>
          <w:rFonts w:ascii="Sofia Sans" w:hAnsi="Sofia Sans"/>
          <w:color w:val="2C2627"/>
          <w:sz w:val="28"/>
          <w:szCs w:val="28"/>
        </w:rPr>
        <w:t xml:space="preserve">62.45% of these were support staff, 35.73% were Lecturing staff with 0.82% in senior management. </w:t>
      </w:r>
    </w:p>
    <w:p w14:paraId="2F388215" w14:textId="77777777" w:rsidR="002E0B89" w:rsidRPr="002E0B89" w:rsidRDefault="002E0B89" w:rsidP="00016E65">
      <w:pPr>
        <w:pStyle w:val="Bodycopy"/>
        <w:spacing w:before="0" w:line="240" w:lineRule="auto"/>
        <w:ind w:left="0"/>
        <w:rPr>
          <w:rFonts w:ascii="Sofia Sans" w:hAnsi="Sofia Sans"/>
          <w:color w:val="2C2627"/>
          <w:sz w:val="28"/>
          <w:szCs w:val="28"/>
        </w:rPr>
      </w:pPr>
      <w:r w:rsidRPr="002E0B89">
        <w:rPr>
          <w:rFonts w:ascii="Sofia Sans" w:hAnsi="Sofia Sans"/>
          <w:color w:val="2C2627"/>
          <w:sz w:val="28"/>
          <w:szCs w:val="28"/>
        </w:rPr>
        <w:t>Part time new starts made up 73.47% of positions, leaving 26.53% fulltime positions.</w:t>
      </w:r>
    </w:p>
    <w:p w14:paraId="177CE695" w14:textId="79BEF238" w:rsidR="00002719" w:rsidRPr="002E0B89" w:rsidRDefault="002E0B89" w:rsidP="00016E65">
      <w:pPr>
        <w:pStyle w:val="Bodycopy"/>
        <w:spacing w:before="0" w:line="240" w:lineRule="auto"/>
        <w:ind w:left="0"/>
        <w:rPr>
          <w:rFonts w:ascii="Sofia Sans" w:hAnsi="Sofia Sans"/>
          <w:color w:val="2C2627"/>
          <w:sz w:val="28"/>
          <w:szCs w:val="28"/>
        </w:rPr>
      </w:pPr>
      <w:r w:rsidRPr="002E0B89">
        <w:rPr>
          <w:rFonts w:ascii="Sofia Sans" w:hAnsi="Sofia Sans"/>
          <w:color w:val="2C2627"/>
          <w:sz w:val="28"/>
          <w:szCs w:val="28"/>
        </w:rPr>
        <w:t xml:space="preserve">The highest percentage (43.27%) is seen in female new starts within support positions, followed by 21.63% of females in lecturing positions. </w:t>
      </w:r>
    </w:p>
    <w:p w14:paraId="1903C390" w14:textId="77777777" w:rsidR="002E0B89" w:rsidRPr="002E0B89" w:rsidRDefault="002E0B89" w:rsidP="00D102E9">
      <w:pPr>
        <w:pStyle w:val="Bodycopy"/>
        <w:spacing w:before="0" w:line="240" w:lineRule="auto"/>
        <w:rPr>
          <w:rFonts w:ascii="Sofia Sans" w:hAnsi="Sofia Sans"/>
          <w:color w:val="2C2627"/>
          <w:sz w:val="28"/>
          <w:szCs w:val="28"/>
        </w:rPr>
      </w:pPr>
      <w:r w:rsidRPr="002E0B89">
        <w:rPr>
          <w:rFonts w:ascii="Sofia Sans" w:hAnsi="Sofia Sans"/>
          <w:noProof/>
          <w:color w:val="2C2627"/>
          <w:sz w:val="28"/>
          <w:szCs w:val="28"/>
        </w:rPr>
        <w:drawing>
          <wp:inline distT="0" distB="0" distL="0" distR="0" wp14:anchorId="54280F7B" wp14:editId="16EB1D68">
            <wp:extent cx="4133850" cy="2444750"/>
            <wp:effectExtent l="0" t="0" r="0" b="12700"/>
            <wp:docPr id="1007150324" name="Chart 1">
              <a:extLst xmlns:a="http://schemas.openxmlformats.org/drawingml/2006/main">
                <a:ext uri="{FF2B5EF4-FFF2-40B4-BE49-F238E27FC236}">
                  <a16:creationId xmlns:a16="http://schemas.microsoft.com/office/drawing/2014/main" id="{0B9798B5-F3D5-8B4B-DBED-2746E2B2D2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56FF8EA" w14:textId="59758301" w:rsidR="002E0B89" w:rsidRDefault="002E0B89" w:rsidP="00002719">
      <w:pPr>
        <w:pStyle w:val="Bodycopy"/>
        <w:spacing w:before="0" w:line="240" w:lineRule="auto"/>
        <w:rPr>
          <w:rFonts w:ascii="Sofia Sans" w:hAnsi="Sofia Sans"/>
          <w:color w:val="2C2627"/>
          <w:sz w:val="28"/>
          <w:szCs w:val="28"/>
        </w:rPr>
      </w:pPr>
      <w:r w:rsidRPr="002E0B89">
        <w:rPr>
          <w:rFonts w:ascii="Sofia Sans" w:hAnsi="Sofia Sans"/>
          <w:color w:val="2C2627"/>
          <w:sz w:val="28"/>
          <w:szCs w:val="28"/>
        </w:rPr>
        <w:br w:type="page"/>
      </w:r>
      <w:r w:rsidRPr="002E0B89">
        <w:rPr>
          <w:rFonts w:ascii="Sofia Sans" w:hAnsi="Sofia Sans"/>
          <w:color w:val="2C2627"/>
          <w:sz w:val="28"/>
          <w:szCs w:val="28"/>
        </w:rPr>
        <w:lastRenderedPageBreak/>
        <w:t>New Starts – Ethnicity</w:t>
      </w:r>
    </w:p>
    <w:p w14:paraId="57BD9E63" w14:textId="77777777" w:rsidR="00326319" w:rsidRPr="002E0B89" w:rsidRDefault="00326319" w:rsidP="00002719">
      <w:pPr>
        <w:pStyle w:val="Bodycopy"/>
        <w:spacing w:before="0" w:line="240" w:lineRule="auto"/>
        <w:rPr>
          <w:rFonts w:ascii="Sofia Sans" w:hAnsi="Sofia Sans"/>
          <w:color w:val="2C2627"/>
          <w:sz w:val="28"/>
          <w:szCs w:val="28"/>
        </w:rPr>
      </w:pPr>
    </w:p>
    <w:p w14:paraId="63AD17FA" w14:textId="77777777" w:rsidR="002E0B89" w:rsidRPr="002E0B89" w:rsidRDefault="002E0B89" w:rsidP="00D102E9">
      <w:pPr>
        <w:pStyle w:val="Bodycopy"/>
        <w:spacing w:before="0" w:line="240" w:lineRule="auto"/>
        <w:rPr>
          <w:rFonts w:ascii="Sofia Sans" w:hAnsi="Sofia Sans"/>
          <w:color w:val="2C2627"/>
          <w:sz w:val="28"/>
          <w:szCs w:val="28"/>
        </w:rPr>
      </w:pPr>
      <w:r w:rsidRPr="002E0B89">
        <w:rPr>
          <w:rFonts w:ascii="Sofia Sans" w:hAnsi="Sofia Sans"/>
          <w:noProof/>
          <w:color w:val="2C2627"/>
          <w:sz w:val="28"/>
          <w:szCs w:val="28"/>
        </w:rPr>
        <w:drawing>
          <wp:inline distT="0" distB="0" distL="0" distR="0" wp14:anchorId="7258ADFA" wp14:editId="4F174ADA">
            <wp:extent cx="5657850" cy="3676650"/>
            <wp:effectExtent l="0" t="0" r="0" b="0"/>
            <wp:docPr id="1258651134" name="Chart 1">
              <a:extLst xmlns:a="http://schemas.openxmlformats.org/drawingml/2006/main">
                <a:ext uri="{FF2B5EF4-FFF2-40B4-BE49-F238E27FC236}">
                  <a16:creationId xmlns:a16="http://schemas.microsoft.com/office/drawing/2014/main" id="{740AD482-CBBC-A6D3-281B-E37B9D8EFB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697C329D" w14:textId="77777777" w:rsidR="00326319" w:rsidRDefault="00326319" w:rsidP="00326319">
      <w:pPr>
        <w:pStyle w:val="Bodycopy"/>
        <w:spacing w:before="0" w:line="240" w:lineRule="auto"/>
        <w:ind w:left="0"/>
        <w:rPr>
          <w:rFonts w:ascii="Sofia Sans" w:hAnsi="Sofia Sans"/>
          <w:color w:val="2C2627"/>
          <w:sz w:val="28"/>
          <w:szCs w:val="28"/>
        </w:rPr>
      </w:pPr>
    </w:p>
    <w:p w14:paraId="027DAC1D" w14:textId="06DD0E59" w:rsidR="002E0B89" w:rsidRPr="002E0B89" w:rsidRDefault="002E0B89" w:rsidP="00326319">
      <w:pPr>
        <w:pStyle w:val="Bodycopy"/>
        <w:spacing w:before="0" w:line="240" w:lineRule="auto"/>
        <w:ind w:left="0"/>
        <w:rPr>
          <w:rFonts w:ascii="Sofia Sans" w:hAnsi="Sofia Sans"/>
          <w:color w:val="2C2627"/>
          <w:sz w:val="28"/>
          <w:szCs w:val="28"/>
        </w:rPr>
      </w:pPr>
      <w:r w:rsidRPr="002E0B89">
        <w:rPr>
          <w:rFonts w:ascii="Sofia Sans" w:hAnsi="Sofia Sans"/>
          <w:color w:val="2C2627"/>
          <w:sz w:val="28"/>
          <w:szCs w:val="28"/>
        </w:rPr>
        <w:t>Unsurprisingly given the local demographic, 79% of new staff to the college identified as; White, White English, White Irish, White other or White Scottish. 12% preferred not to disclose their ethnicity leaving 9% in the BAME groups.</w:t>
      </w:r>
    </w:p>
    <w:p w14:paraId="56F16C85" w14:textId="77777777" w:rsidR="00326319" w:rsidRDefault="00326319" w:rsidP="00D102E9">
      <w:pPr>
        <w:pStyle w:val="Bodycopy"/>
        <w:spacing w:before="0" w:line="240" w:lineRule="auto"/>
        <w:rPr>
          <w:rFonts w:ascii="Sofia Sans" w:hAnsi="Sofia Sans"/>
          <w:color w:val="2C2627"/>
          <w:sz w:val="28"/>
          <w:szCs w:val="28"/>
        </w:rPr>
      </w:pPr>
    </w:p>
    <w:p w14:paraId="2A40834B" w14:textId="20722B3C" w:rsidR="002E0B89" w:rsidRDefault="002E0B89" w:rsidP="00326319">
      <w:pPr>
        <w:pStyle w:val="Bodycopy"/>
        <w:spacing w:before="0" w:line="240" w:lineRule="auto"/>
        <w:ind w:left="0"/>
        <w:rPr>
          <w:rFonts w:ascii="Sofia Sans" w:hAnsi="Sofia Sans"/>
          <w:color w:val="2C2627"/>
          <w:sz w:val="28"/>
          <w:szCs w:val="28"/>
        </w:rPr>
      </w:pPr>
      <w:r w:rsidRPr="002E0B89">
        <w:rPr>
          <w:rFonts w:ascii="Sofia Sans" w:hAnsi="Sofia Sans"/>
          <w:color w:val="2C2627"/>
          <w:sz w:val="28"/>
          <w:szCs w:val="28"/>
        </w:rPr>
        <w:t>New Starts – Disabilities</w:t>
      </w:r>
    </w:p>
    <w:p w14:paraId="31402BF5" w14:textId="77777777" w:rsidR="00326319" w:rsidRPr="002E0B89" w:rsidRDefault="00326319" w:rsidP="00326319">
      <w:pPr>
        <w:pStyle w:val="Bodycopy"/>
        <w:spacing w:before="0" w:line="240" w:lineRule="auto"/>
        <w:ind w:left="0"/>
        <w:rPr>
          <w:rFonts w:ascii="Sofia Sans" w:hAnsi="Sofia Sans"/>
          <w:color w:val="2C2627"/>
          <w:sz w:val="28"/>
          <w:szCs w:val="28"/>
        </w:rPr>
      </w:pPr>
    </w:p>
    <w:p w14:paraId="07F994EA" w14:textId="77777777" w:rsidR="002E0B89" w:rsidRPr="002E0B89" w:rsidRDefault="002E0B89" w:rsidP="00D102E9">
      <w:pPr>
        <w:pStyle w:val="Bodycopy"/>
        <w:spacing w:before="0" w:line="240" w:lineRule="auto"/>
        <w:rPr>
          <w:rFonts w:ascii="Sofia Sans" w:hAnsi="Sofia Sans"/>
          <w:color w:val="2C2627"/>
          <w:sz w:val="28"/>
          <w:szCs w:val="28"/>
        </w:rPr>
      </w:pPr>
      <w:r w:rsidRPr="002E0B89">
        <w:rPr>
          <w:rFonts w:ascii="Sofia Sans" w:hAnsi="Sofia Sans"/>
          <w:noProof/>
          <w:color w:val="2C2627"/>
          <w:sz w:val="28"/>
          <w:szCs w:val="28"/>
        </w:rPr>
        <w:drawing>
          <wp:inline distT="0" distB="0" distL="0" distR="0" wp14:anchorId="4B9F70ED" wp14:editId="3EBC04DF">
            <wp:extent cx="4572000" cy="2746375"/>
            <wp:effectExtent l="0" t="0" r="0" b="15875"/>
            <wp:docPr id="1997834830" name="Chart 1">
              <a:extLst xmlns:a="http://schemas.openxmlformats.org/drawingml/2006/main">
                <a:ext uri="{FF2B5EF4-FFF2-40B4-BE49-F238E27FC236}">
                  <a16:creationId xmlns:a16="http://schemas.microsoft.com/office/drawing/2014/main" id="{A21FE279-706F-3C34-4D5C-3CBFFB7C8C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0CD29620" w14:textId="77777777" w:rsidR="002E0B89" w:rsidRPr="002E0B89" w:rsidRDefault="002E0B89" w:rsidP="00326319">
      <w:pPr>
        <w:pStyle w:val="Bodycopy"/>
        <w:spacing w:before="0" w:line="240" w:lineRule="auto"/>
        <w:ind w:left="0"/>
        <w:rPr>
          <w:rFonts w:ascii="Sofia Sans" w:hAnsi="Sofia Sans"/>
          <w:color w:val="2C2627"/>
          <w:sz w:val="28"/>
          <w:szCs w:val="28"/>
        </w:rPr>
      </w:pPr>
      <w:r w:rsidRPr="002E0B89">
        <w:rPr>
          <w:rFonts w:ascii="Sofia Sans" w:hAnsi="Sofia Sans"/>
          <w:color w:val="2C2627"/>
          <w:sz w:val="28"/>
          <w:szCs w:val="28"/>
        </w:rPr>
        <w:lastRenderedPageBreak/>
        <w:t xml:space="preserve">76% of new staff to the college have advised that they do not have a disability, followed by 18% who preferred not to answer this question and 6% who advised the do have a disability.  </w:t>
      </w:r>
    </w:p>
    <w:p w14:paraId="714426C0" w14:textId="77777777" w:rsidR="00326319" w:rsidRDefault="00326319" w:rsidP="00326319">
      <w:pPr>
        <w:pStyle w:val="Bodycopy"/>
        <w:spacing w:before="0" w:line="240" w:lineRule="auto"/>
        <w:ind w:left="0"/>
        <w:rPr>
          <w:rFonts w:ascii="Sofia Sans" w:hAnsi="Sofia Sans"/>
          <w:color w:val="2C2627"/>
          <w:sz w:val="28"/>
          <w:szCs w:val="28"/>
        </w:rPr>
      </w:pPr>
    </w:p>
    <w:p w14:paraId="7C788A55" w14:textId="75D115F4" w:rsidR="002E0B89" w:rsidRDefault="002E0B89" w:rsidP="00326319">
      <w:pPr>
        <w:pStyle w:val="Bodycopy"/>
        <w:spacing w:before="0" w:line="240" w:lineRule="auto"/>
        <w:ind w:left="0"/>
        <w:rPr>
          <w:rFonts w:ascii="Sofia Sans" w:hAnsi="Sofia Sans"/>
          <w:color w:val="2C2627"/>
          <w:sz w:val="28"/>
          <w:szCs w:val="28"/>
        </w:rPr>
      </w:pPr>
      <w:r w:rsidRPr="002E0B89">
        <w:rPr>
          <w:rFonts w:ascii="Sofia Sans" w:hAnsi="Sofia Sans"/>
          <w:color w:val="2C2627"/>
          <w:sz w:val="28"/>
          <w:szCs w:val="28"/>
        </w:rPr>
        <w:t>New Starts – Sexual Orientation</w:t>
      </w:r>
    </w:p>
    <w:p w14:paraId="0726A28D" w14:textId="77777777" w:rsidR="00326319" w:rsidRPr="002E0B89" w:rsidRDefault="00326319" w:rsidP="00326319">
      <w:pPr>
        <w:pStyle w:val="Bodycopy"/>
        <w:spacing w:before="0" w:line="240" w:lineRule="auto"/>
        <w:ind w:left="0"/>
        <w:rPr>
          <w:rFonts w:ascii="Sofia Sans" w:hAnsi="Sofia Sans"/>
          <w:color w:val="2C2627"/>
          <w:sz w:val="28"/>
          <w:szCs w:val="28"/>
        </w:rPr>
      </w:pPr>
    </w:p>
    <w:p w14:paraId="375FCAED" w14:textId="77777777" w:rsidR="002E0B89" w:rsidRPr="002E0B89" w:rsidRDefault="002E0B89" w:rsidP="00D102E9">
      <w:pPr>
        <w:pStyle w:val="Bodycopy"/>
        <w:spacing w:before="0" w:line="240" w:lineRule="auto"/>
        <w:rPr>
          <w:rFonts w:ascii="Sofia Sans" w:hAnsi="Sofia Sans"/>
          <w:color w:val="2C2627"/>
        </w:rPr>
      </w:pPr>
      <w:r w:rsidRPr="002E0B89">
        <w:rPr>
          <w:rFonts w:ascii="Sofia Sans" w:hAnsi="Sofia Sans"/>
          <w:noProof/>
          <w:color w:val="2C2627"/>
        </w:rPr>
        <w:drawing>
          <wp:inline distT="0" distB="0" distL="0" distR="0" wp14:anchorId="4E13B182" wp14:editId="648DA18A">
            <wp:extent cx="4572000" cy="2743200"/>
            <wp:effectExtent l="0" t="0" r="0" b="0"/>
            <wp:docPr id="1510543925" name="Chart 1">
              <a:extLst xmlns:a="http://schemas.openxmlformats.org/drawingml/2006/main">
                <a:ext uri="{FF2B5EF4-FFF2-40B4-BE49-F238E27FC236}">
                  <a16:creationId xmlns:a16="http://schemas.microsoft.com/office/drawing/2014/main" id="{ED967238-A30F-D4FA-91F2-41FF2AFD03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7B5A9766" w14:textId="77777777" w:rsidR="00326319" w:rsidRDefault="00326319" w:rsidP="00D102E9">
      <w:pPr>
        <w:pStyle w:val="Bodycopy"/>
        <w:spacing w:before="0" w:line="240" w:lineRule="auto"/>
        <w:rPr>
          <w:rFonts w:ascii="Sofia Sans" w:hAnsi="Sofia Sans"/>
          <w:color w:val="2C2627"/>
          <w:sz w:val="28"/>
          <w:szCs w:val="28"/>
        </w:rPr>
      </w:pPr>
    </w:p>
    <w:p w14:paraId="70F8BD3D" w14:textId="7036A4BB" w:rsidR="002E0B89" w:rsidRPr="002E0B89" w:rsidRDefault="002E0B89" w:rsidP="00326319">
      <w:pPr>
        <w:pStyle w:val="Bodycopy"/>
        <w:spacing w:before="0" w:line="240" w:lineRule="auto"/>
        <w:ind w:left="0"/>
        <w:rPr>
          <w:rFonts w:ascii="Sofia Sans" w:hAnsi="Sofia Sans"/>
          <w:color w:val="2C2627"/>
          <w:sz w:val="28"/>
          <w:szCs w:val="28"/>
        </w:rPr>
      </w:pPr>
      <w:r w:rsidRPr="002E0B89">
        <w:rPr>
          <w:rFonts w:ascii="Sofia Sans" w:hAnsi="Sofia Sans"/>
          <w:color w:val="2C2627"/>
          <w:sz w:val="28"/>
          <w:szCs w:val="28"/>
        </w:rPr>
        <w:t xml:space="preserve">The majority, 78% of new staff have identified as being heterosexual/straight. The prefer not to say and those who left the question blank, make up 14%. Leaving 8% of gay man, gay woman/lesbian and bi-sexual staff.  </w:t>
      </w:r>
    </w:p>
    <w:p w14:paraId="1180B085" w14:textId="77777777" w:rsidR="002E0B89" w:rsidRPr="002E0B89" w:rsidRDefault="002E0B89" w:rsidP="00D102E9">
      <w:pPr>
        <w:pStyle w:val="Bodycopy"/>
        <w:spacing w:before="0" w:line="240" w:lineRule="auto"/>
        <w:rPr>
          <w:rFonts w:ascii="Sofia Sans" w:hAnsi="Sofia Sans"/>
          <w:color w:val="2C2627"/>
          <w:sz w:val="28"/>
          <w:szCs w:val="28"/>
        </w:rPr>
      </w:pPr>
      <w:r w:rsidRPr="002E0B89">
        <w:rPr>
          <w:rFonts w:ascii="Sofia Sans" w:hAnsi="Sofia Sans"/>
          <w:color w:val="2C2627"/>
          <w:sz w:val="28"/>
          <w:szCs w:val="28"/>
        </w:rPr>
        <w:br w:type="page"/>
      </w:r>
    </w:p>
    <w:p w14:paraId="6278E105" w14:textId="77777777" w:rsidR="00565A82" w:rsidRPr="00580A3D" w:rsidRDefault="00565A82" w:rsidP="00D102E9">
      <w:pPr>
        <w:pStyle w:val="Bodycopy"/>
        <w:spacing w:before="0" w:line="240" w:lineRule="auto"/>
        <w:rPr>
          <w:rFonts w:ascii="Sofia Sans" w:hAnsi="Sofia Sans"/>
          <w:color w:val="2C2627"/>
        </w:rPr>
      </w:pPr>
    </w:p>
    <w:p w14:paraId="6D78F87A" w14:textId="055B04AD" w:rsidR="00CB7BDC" w:rsidRDefault="00CB7BDC" w:rsidP="00326319">
      <w:pPr>
        <w:pStyle w:val="Bodycopy"/>
        <w:spacing w:before="0" w:line="240" w:lineRule="auto"/>
        <w:ind w:left="0"/>
        <w:rPr>
          <w:rFonts w:ascii="Sofia Sans" w:hAnsi="Sofia Sans"/>
          <w:color w:val="2C2627"/>
          <w:sz w:val="28"/>
          <w:szCs w:val="28"/>
        </w:rPr>
      </w:pPr>
      <w:r w:rsidRPr="00580A3D">
        <w:rPr>
          <w:rFonts w:ascii="Sofia Sans" w:hAnsi="Sofia Sans"/>
          <w:color w:val="2C2627"/>
          <w:sz w:val="28"/>
          <w:szCs w:val="28"/>
        </w:rPr>
        <w:t>C</w:t>
      </w:r>
      <w:r w:rsidR="00326319">
        <w:rPr>
          <w:rFonts w:ascii="Sofia Sans" w:hAnsi="Sofia Sans"/>
          <w:color w:val="2C2627"/>
          <w:sz w:val="28"/>
          <w:szCs w:val="28"/>
        </w:rPr>
        <w:t xml:space="preserve">ontinuous </w:t>
      </w:r>
      <w:r w:rsidRPr="00580A3D">
        <w:rPr>
          <w:rFonts w:ascii="Sofia Sans" w:hAnsi="Sofia Sans"/>
          <w:color w:val="2C2627"/>
          <w:sz w:val="28"/>
          <w:szCs w:val="28"/>
        </w:rPr>
        <w:t>P</w:t>
      </w:r>
      <w:r w:rsidR="00326319">
        <w:rPr>
          <w:rFonts w:ascii="Sofia Sans" w:hAnsi="Sofia Sans"/>
          <w:color w:val="2C2627"/>
          <w:sz w:val="28"/>
          <w:szCs w:val="28"/>
        </w:rPr>
        <w:t xml:space="preserve">rofessional </w:t>
      </w:r>
      <w:r w:rsidRPr="00580A3D">
        <w:rPr>
          <w:rFonts w:ascii="Sofia Sans" w:hAnsi="Sofia Sans"/>
          <w:color w:val="2C2627"/>
          <w:sz w:val="28"/>
          <w:szCs w:val="28"/>
        </w:rPr>
        <w:t>D</w:t>
      </w:r>
      <w:r w:rsidR="00326319">
        <w:rPr>
          <w:rFonts w:ascii="Sofia Sans" w:hAnsi="Sofia Sans"/>
          <w:color w:val="2C2627"/>
          <w:sz w:val="28"/>
          <w:szCs w:val="28"/>
        </w:rPr>
        <w:t>evelopment (CPD)</w:t>
      </w:r>
      <w:r w:rsidR="00A201B4" w:rsidRPr="00580A3D">
        <w:rPr>
          <w:rFonts w:ascii="Sofia Sans" w:eastAsia="Times New Roman" w:hAnsi="Sofia Sans" w:cs="Times New Roman"/>
          <w:sz w:val="28"/>
          <w:szCs w:val="28"/>
          <w:lang w:eastAsia="en-GB"/>
        </w:rPr>
        <w:t xml:space="preserve"> </w:t>
      </w:r>
      <w:r w:rsidR="00A201B4" w:rsidRPr="00580A3D">
        <w:rPr>
          <w:rFonts w:ascii="Sofia Sans" w:hAnsi="Sofia Sans"/>
          <w:color w:val="2C2627"/>
          <w:sz w:val="28"/>
          <w:szCs w:val="28"/>
        </w:rPr>
        <w:t>January 2023 to February 2025</w:t>
      </w:r>
    </w:p>
    <w:p w14:paraId="13D04269" w14:textId="77777777" w:rsidR="00326319" w:rsidRPr="00580A3D" w:rsidRDefault="00326319" w:rsidP="00326319">
      <w:pPr>
        <w:pStyle w:val="Bodycopy"/>
        <w:spacing w:before="0" w:line="240" w:lineRule="auto"/>
        <w:ind w:left="0"/>
        <w:rPr>
          <w:rFonts w:ascii="Sofia Sans" w:hAnsi="Sofia Sans"/>
          <w:color w:val="2C2627"/>
          <w:sz w:val="28"/>
          <w:szCs w:val="28"/>
        </w:rPr>
      </w:pPr>
    </w:p>
    <w:p w14:paraId="050CA25C" w14:textId="77777777" w:rsidR="00CB7BDC" w:rsidRPr="00CB7BDC" w:rsidRDefault="00CB7BDC" w:rsidP="00326319">
      <w:pPr>
        <w:pStyle w:val="Bodycopy"/>
        <w:spacing w:before="0" w:line="240" w:lineRule="auto"/>
        <w:ind w:left="0"/>
        <w:rPr>
          <w:rFonts w:ascii="Sofia Sans" w:hAnsi="Sofia Sans"/>
          <w:b/>
          <w:bCs/>
          <w:color w:val="2C2627"/>
          <w:sz w:val="28"/>
          <w:szCs w:val="28"/>
        </w:rPr>
      </w:pPr>
      <w:r w:rsidRPr="00CB7BDC">
        <w:rPr>
          <w:rFonts w:ascii="Sofia Sans" w:hAnsi="Sofia Sans"/>
          <w:b/>
          <w:bCs/>
          <w:color w:val="2C2627"/>
          <w:sz w:val="28"/>
          <w:szCs w:val="28"/>
        </w:rPr>
        <w:t>Disability</w:t>
      </w:r>
    </w:p>
    <w:p w14:paraId="0A346D4F" w14:textId="7B245652" w:rsidR="00CB7BDC" w:rsidRPr="00CB7BDC" w:rsidRDefault="00CB7BDC" w:rsidP="00D102E9">
      <w:pPr>
        <w:pStyle w:val="Bodycopy"/>
        <w:spacing w:before="0" w:line="240" w:lineRule="auto"/>
        <w:rPr>
          <w:rFonts w:ascii="Sofia Sans" w:hAnsi="Sofia Sans"/>
          <w:color w:val="2C2627"/>
          <w:sz w:val="28"/>
          <w:szCs w:val="28"/>
        </w:rPr>
      </w:pPr>
      <w:r w:rsidRPr="00CB7BDC">
        <w:rPr>
          <w:rFonts w:ascii="Sofia Sans" w:hAnsi="Sofia Sans"/>
          <w:color w:val="2C2627"/>
          <w:sz w:val="28"/>
          <w:szCs w:val="28"/>
        </w:rPr>
        <w:t>5.25 % of our overall staffing during this period reported as having a disability.  75.76% of these staff participated in CPD.</w:t>
      </w:r>
    </w:p>
    <w:p w14:paraId="1852249A" w14:textId="77777777" w:rsidR="00CB7BDC" w:rsidRPr="00CB7BDC" w:rsidRDefault="00CB7BDC" w:rsidP="00326319">
      <w:pPr>
        <w:pStyle w:val="Bodycopy"/>
        <w:spacing w:before="0" w:line="240" w:lineRule="auto"/>
        <w:ind w:left="0"/>
        <w:rPr>
          <w:rFonts w:ascii="Sofia Sans" w:hAnsi="Sofia Sans"/>
          <w:b/>
          <w:bCs/>
          <w:color w:val="2C2627"/>
          <w:sz w:val="28"/>
          <w:szCs w:val="28"/>
        </w:rPr>
      </w:pPr>
      <w:r w:rsidRPr="00CB7BDC">
        <w:rPr>
          <w:rFonts w:ascii="Sofia Sans" w:hAnsi="Sofia Sans"/>
          <w:b/>
          <w:bCs/>
          <w:color w:val="2C2627"/>
          <w:sz w:val="28"/>
          <w:szCs w:val="28"/>
        </w:rPr>
        <w:t>Sex</w:t>
      </w:r>
    </w:p>
    <w:p w14:paraId="61174020" w14:textId="45DB8963" w:rsidR="00CB7BDC" w:rsidRPr="00CB7BDC" w:rsidRDefault="00CB7BDC" w:rsidP="00D102E9">
      <w:pPr>
        <w:pStyle w:val="Bodycopy"/>
        <w:spacing w:before="0" w:line="240" w:lineRule="auto"/>
        <w:rPr>
          <w:rFonts w:ascii="Sofia Sans" w:hAnsi="Sofia Sans"/>
          <w:color w:val="2C2627"/>
          <w:sz w:val="28"/>
          <w:szCs w:val="28"/>
        </w:rPr>
      </w:pPr>
      <w:r w:rsidRPr="00CB7BDC">
        <w:rPr>
          <w:rFonts w:ascii="Sofia Sans" w:hAnsi="Sofia Sans"/>
          <w:color w:val="2C2627"/>
          <w:sz w:val="28"/>
          <w:szCs w:val="28"/>
        </w:rPr>
        <w:t xml:space="preserve">During this period 63.77% of our staff were female and of that 73.91% participated in CPD.  This </w:t>
      </w:r>
      <w:r w:rsidR="0082227F" w:rsidRPr="00580A3D">
        <w:rPr>
          <w:rFonts w:ascii="Sofia Sans" w:hAnsi="Sofia Sans"/>
          <w:color w:val="2C2627"/>
          <w:sz w:val="28"/>
          <w:szCs w:val="28"/>
        </w:rPr>
        <w:t>contrasts with</w:t>
      </w:r>
      <w:r w:rsidRPr="00CB7BDC">
        <w:rPr>
          <w:rFonts w:ascii="Sofia Sans" w:hAnsi="Sofia Sans"/>
          <w:color w:val="2C2627"/>
          <w:sz w:val="28"/>
          <w:szCs w:val="28"/>
        </w:rPr>
        <w:t xml:space="preserve"> a participation rate of 62.03% from our male staff.</w:t>
      </w:r>
    </w:p>
    <w:p w14:paraId="54040755" w14:textId="77777777" w:rsidR="00CB7BDC" w:rsidRPr="00CB7BDC" w:rsidRDefault="00CB7BDC" w:rsidP="00326319">
      <w:pPr>
        <w:pStyle w:val="Bodycopy"/>
        <w:spacing w:before="0" w:line="240" w:lineRule="auto"/>
        <w:ind w:left="0"/>
        <w:rPr>
          <w:rFonts w:ascii="Sofia Sans" w:hAnsi="Sofia Sans"/>
          <w:b/>
          <w:bCs/>
          <w:color w:val="2C2627"/>
          <w:sz w:val="28"/>
          <w:szCs w:val="28"/>
        </w:rPr>
      </w:pPr>
      <w:r w:rsidRPr="00CB7BDC">
        <w:rPr>
          <w:rFonts w:ascii="Sofia Sans" w:hAnsi="Sofia Sans"/>
          <w:b/>
          <w:bCs/>
          <w:color w:val="2C2627"/>
          <w:sz w:val="28"/>
          <w:szCs w:val="28"/>
        </w:rPr>
        <w:t>Race</w:t>
      </w:r>
    </w:p>
    <w:p w14:paraId="686888E3" w14:textId="4F2786E8" w:rsidR="00CB7BDC" w:rsidRPr="00CB7BDC" w:rsidRDefault="00CB7BDC" w:rsidP="00D102E9">
      <w:pPr>
        <w:pStyle w:val="Bodycopy"/>
        <w:spacing w:before="0" w:line="240" w:lineRule="auto"/>
        <w:rPr>
          <w:rFonts w:ascii="Sofia Sans" w:hAnsi="Sofia Sans"/>
          <w:color w:val="2C2627"/>
          <w:sz w:val="28"/>
          <w:szCs w:val="28"/>
        </w:rPr>
      </w:pPr>
      <w:r w:rsidRPr="00CB7BDC">
        <w:rPr>
          <w:rFonts w:ascii="Sofia Sans" w:hAnsi="Sofia Sans"/>
          <w:color w:val="2C2627"/>
          <w:sz w:val="28"/>
          <w:szCs w:val="28"/>
        </w:rPr>
        <w:t>71.28% of our staff of white ethnicity participated in CPD while only 64.81% of staff reporting to be of ‘other’ ethnic origins participated.</w:t>
      </w:r>
    </w:p>
    <w:p w14:paraId="0D584A94" w14:textId="77777777" w:rsidR="00CB7BDC" w:rsidRPr="00CB7BDC" w:rsidRDefault="00CB7BDC" w:rsidP="00326319">
      <w:pPr>
        <w:pStyle w:val="Bodycopy"/>
        <w:spacing w:before="0" w:line="240" w:lineRule="auto"/>
        <w:ind w:left="0"/>
        <w:rPr>
          <w:rFonts w:ascii="Sofia Sans" w:hAnsi="Sofia Sans"/>
          <w:b/>
          <w:bCs/>
          <w:color w:val="2C2627"/>
          <w:sz w:val="28"/>
          <w:szCs w:val="28"/>
        </w:rPr>
      </w:pPr>
      <w:r w:rsidRPr="00CB7BDC">
        <w:rPr>
          <w:rFonts w:ascii="Sofia Sans" w:hAnsi="Sofia Sans"/>
          <w:b/>
          <w:bCs/>
          <w:color w:val="2C2627"/>
          <w:sz w:val="28"/>
          <w:szCs w:val="28"/>
        </w:rPr>
        <w:t>Sexual Orientation</w:t>
      </w:r>
    </w:p>
    <w:p w14:paraId="03EAE9E3" w14:textId="6AA14717" w:rsidR="00CB7BDC" w:rsidRPr="00CB7BDC" w:rsidRDefault="00CB7BDC" w:rsidP="00D102E9">
      <w:pPr>
        <w:pStyle w:val="Bodycopy"/>
        <w:spacing w:before="0" w:line="240" w:lineRule="auto"/>
        <w:rPr>
          <w:rFonts w:ascii="Sofia Sans" w:hAnsi="Sofia Sans"/>
          <w:color w:val="2C2627"/>
          <w:sz w:val="28"/>
          <w:szCs w:val="28"/>
        </w:rPr>
      </w:pPr>
      <w:r w:rsidRPr="00CB7BDC">
        <w:rPr>
          <w:rFonts w:ascii="Sofia Sans" w:hAnsi="Sofia Sans"/>
          <w:color w:val="2C2627"/>
          <w:sz w:val="28"/>
          <w:szCs w:val="28"/>
        </w:rPr>
        <w:t xml:space="preserve">The levels of Gay Men and Gay Woman/Lesbians participating in CPD is lower than those of both Heterosexual and Bisexual orientation.  </w:t>
      </w:r>
    </w:p>
    <w:p w14:paraId="661B66AE" w14:textId="77777777" w:rsidR="00CB7BDC" w:rsidRPr="00CB7BDC" w:rsidRDefault="00CB7BDC" w:rsidP="00326319">
      <w:pPr>
        <w:pStyle w:val="Bodycopy"/>
        <w:spacing w:before="0" w:line="240" w:lineRule="auto"/>
        <w:ind w:left="0"/>
        <w:rPr>
          <w:rFonts w:ascii="Sofia Sans" w:hAnsi="Sofia Sans"/>
          <w:b/>
          <w:bCs/>
          <w:color w:val="2C2627"/>
          <w:sz w:val="28"/>
          <w:szCs w:val="28"/>
        </w:rPr>
      </w:pPr>
      <w:r w:rsidRPr="00CB7BDC">
        <w:rPr>
          <w:rFonts w:ascii="Sofia Sans" w:hAnsi="Sofia Sans"/>
          <w:b/>
          <w:bCs/>
          <w:color w:val="2C2627"/>
          <w:sz w:val="28"/>
          <w:szCs w:val="28"/>
        </w:rPr>
        <w:t>Age</w:t>
      </w:r>
    </w:p>
    <w:p w14:paraId="443F0A69" w14:textId="77777777" w:rsidR="00CB7BDC" w:rsidRPr="00CB7BDC" w:rsidRDefault="00CB7BDC" w:rsidP="00D102E9">
      <w:pPr>
        <w:pStyle w:val="Bodycopy"/>
        <w:spacing w:before="0" w:line="240" w:lineRule="auto"/>
        <w:rPr>
          <w:rFonts w:ascii="Sofia Sans" w:hAnsi="Sofia Sans"/>
          <w:color w:val="2C2627"/>
          <w:sz w:val="28"/>
          <w:szCs w:val="28"/>
        </w:rPr>
      </w:pPr>
      <w:r w:rsidRPr="00CB7BDC">
        <w:rPr>
          <w:rFonts w:ascii="Sofia Sans" w:hAnsi="Sofia Sans"/>
          <w:color w:val="2C2627"/>
          <w:sz w:val="28"/>
          <w:szCs w:val="28"/>
        </w:rPr>
        <w:t>Participation in CPD for those in the 66-75 age group is very low at only 34.72%.  Another age group that is reasonably low on CPD uptake, is the 16-25s sitting at only 50%.</w:t>
      </w:r>
    </w:p>
    <w:p w14:paraId="33FDA145" w14:textId="77777777" w:rsidR="00CB7BDC" w:rsidRPr="00CB7BDC" w:rsidRDefault="00CB7BDC" w:rsidP="00722B16">
      <w:pPr>
        <w:pStyle w:val="Bodycopy"/>
        <w:spacing w:before="0" w:line="240" w:lineRule="auto"/>
        <w:ind w:left="0"/>
        <w:rPr>
          <w:rFonts w:ascii="Sofia Sans" w:hAnsi="Sofia Sans"/>
          <w:color w:val="2C2627"/>
          <w:sz w:val="28"/>
          <w:szCs w:val="28"/>
        </w:rPr>
      </w:pPr>
    </w:p>
    <w:p w14:paraId="2420AE95" w14:textId="6217CCF3" w:rsidR="00CB7BDC" w:rsidRPr="00CB7BDC" w:rsidRDefault="00CB7BDC" w:rsidP="00326319">
      <w:pPr>
        <w:pStyle w:val="Bodycopy"/>
        <w:spacing w:before="0" w:line="240" w:lineRule="auto"/>
        <w:ind w:left="0"/>
        <w:rPr>
          <w:rFonts w:ascii="Sofia Sans" w:hAnsi="Sofia Sans"/>
          <w:color w:val="2C2627"/>
          <w:sz w:val="28"/>
          <w:szCs w:val="28"/>
        </w:rPr>
      </w:pPr>
      <w:r w:rsidRPr="00CB7BDC">
        <w:rPr>
          <w:rFonts w:ascii="Sofia Sans" w:hAnsi="Sofia Sans"/>
          <w:color w:val="2C2627"/>
          <w:sz w:val="28"/>
          <w:szCs w:val="28"/>
        </w:rPr>
        <w:t xml:space="preserve">From this </w:t>
      </w:r>
      <w:r w:rsidR="00824F36" w:rsidRPr="00580A3D">
        <w:rPr>
          <w:rFonts w:ascii="Sofia Sans" w:hAnsi="Sofia Sans"/>
          <w:color w:val="2C2627"/>
          <w:sz w:val="28"/>
          <w:szCs w:val="28"/>
        </w:rPr>
        <w:t>summary</w:t>
      </w:r>
      <w:r w:rsidRPr="00CB7BDC">
        <w:rPr>
          <w:rFonts w:ascii="Sofia Sans" w:hAnsi="Sofia Sans"/>
          <w:color w:val="2C2627"/>
          <w:sz w:val="28"/>
          <w:szCs w:val="28"/>
        </w:rPr>
        <w:t xml:space="preserve"> there are no significant</w:t>
      </w:r>
      <w:r w:rsidR="00F6110F" w:rsidRPr="00580A3D">
        <w:rPr>
          <w:rFonts w:ascii="Sofia Sans" w:hAnsi="Sofia Sans"/>
          <w:color w:val="2C2627"/>
          <w:sz w:val="28"/>
          <w:szCs w:val="28"/>
        </w:rPr>
        <w:t xml:space="preserve"> </w:t>
      </w:r>
      <w:r w:rsidR="00D03BBA" w:rsidRPr="00580A3D">
        <w:rPr>
          <w:rFonts w:ascii="Sofia Sans" w:hAnsi="Sofia Sans"/>
          <w:color w:val="2C2627"/>
          <w:sz w:val="28"/>
          <w:szCs w:val="28"/>
        </w:rPr>
        <w:t>variances</w:t>
      </w:r>
      <w:r w:rsidRPr="00CB7BDC">
        <w:rPr>
          <w:rFonts w:ascii="Sofia Sans" w:hAnsi="Sofia Sans"/>
          <w:color w:val="2C2627"/>
          <w:sz w:val="28"/>
          <w:szCs w:val="28"/>
        </w:rPr>
        <w:t xml:space="preserve"> </w:t>
      </w:r>
      <w:r w:rsidR="00D03BBA" w:rsidRPr="00580A3D">
        <w:rPr>
          <w:rFonts w:ascii="Sofia Sans" w:hAnsi="Sofia Sans"/>
          <w:color w:val="2C2627"/>
          <w:sz w:val="28"/>
          <w:szCs w:val="28"/>
        </w:rPr>
        <w:t>amongst different groups</w:t>
      </w:r>
      <w:r w:rsidRPr="00CB7BDC">
        <w:rPr>
          <w:rFonts w:ascii="Sofia Sans" w:hAnsi="Sofia Sans"/>
          <w:color w:val="2C2627"/>
          <w:sz w:val="28"/>
          <w:szCs w:val="28"/>
        </w:rPr>
        <w:t xml:space="preserve"> participat</w:t>
      </w:r>
      <w:r w:rsidR="00D03BBA" w:rsidRPr="00580A3D">
        <w:rPr>
          <w:rFonts w:ascii="Sofia Sans" w:hAnsi="Sofia Sans"/>
          <w:color w:val="2C2627"/>
          <w:sz w:val="28"/>
          <w:szCs w:val="28"/>
        </w:rPr>
        <w:t>ing</w:t>
      </w:r>
      <w:r w:rsidRPr="00CB7BDC">
        <w:rPr>
          <w:rFonts w:ascii="Sofia Sans" w:hAnsi="Sofia Sans"/>
          <w:color w:val="2C2627"/>
          <w:sz w:val="28"/>
          <w:szCs w:val="28"/>
        </w:rPr>
        <w:t xml:space="preserve"> in CPD at the College, however, we will </w:t>
      </w:r>
      <w:r w:rsidR="00663895" w:rsidRPr="00580A3D">
        <w:rPr>
          <w:rFonts w:ascii="Sofia Sans" w:hAnsi="Sofia Sans"/>
          <w:color w:val="2C2627"/>
          <w:sz w:val="28"/>
          <w:szCs w:val="28"/>
        </w:rPr>
        <w:t xml:space="preserve">look further and </w:t>
      </w:r>
      <w:r w:rsidR="009A78C1" w:rsidRPr="00580A3D">
        <w:rPr>
          <w:rFonts w:ascii="Sofia Sans" w:hAnsi="Sofia Sans"/>
          <w:color w:val="2C2627"/>
          <w:sz w:val="28"/>
          <w:szCs w:val="28"/>
        </w:rPr>
        <w:t>investigate</w:t>
      </w:r>
      <w:r w:rsidRPr="00CB7BDC">
        <w:rPr>
          <w:rFonts w:ascii="Sofia Sans" w:hAnsi="Sofia Sans"/>
          <w:color w:val="2C2627"/>
          <w:sz w:val="28"/>
          <w:szCs w:val="28"/>
        </w:rPr>
        <w:t xml:space="preserve"> our course topics to try to identify more courses that would appeal to those in the 66-75 and 16-25 age groups</w:t>
      </w:r>
      <w:r w:rsidR="00263932" w:rsidRPr="00580A3D">
        <w:rPr>
          <w:rFonts w:ascii="Sofia Sans" w:hAnsi="Sofia Sans"/>
          <w:color w:val="2C2627"/>
          <w:sz w:val="28"/>
          <w:szCs w:val="28"/>
        </w:rPr>
        <w:t xml:space="preserve">, male staff, </w:t>
      </w:r>
      <w:r w:rsidR="00233559" w:rsidRPr="00580A3D">
        <w:rPr>
          <w:rFonts w:ascii="Sofia Sans" w:hAnsi="Sofia Sans"/>
          <w:color w:val="2C2627"/>
          <w:sz w:val="28"/>
          <w:szCs w:val="28"/>
        </w:rPr>
        <w:t>our gay colleagues</w:t>
      </w:r>
      <w:r w:rsidRPr="00CB7BDC">
        <w:rPr>
          <w:rFonts w:ascii="Sofia Sans" w:hAnsi="Sofia Sans"/>
          <w:color w:val="2C2627"/>
          <w:sz w:val="28"/>
          <w:szCs w:val="28"/>
        </w:rPr>
        <w:t xml:space="preserve"> and those from a non-white background.</w:t>
      </w:r>
    </w:p>
    <w:p w14:paraId="1703BEA2" w14:textId="77777777" w:rsidR="00824F36" w:rsidRPr="00580A3D" w:rsidRDefault="00824F36" w:rsidP="00A27D1D">
      <w:pPr>
        <w:pStyle w:val="Bodycopy"/>
        <w:rPr>
          <w:rFonts w:ascii="Sofia Sans" w:hAnsi="Sofia Sans"/>
          <w:color w:val="2C2627"/>
        </w:rPr>
      </w:pPr>
    </w:p>
    <w:p w14:paraId="0CB1FE7E" w14:textId="77777777" w:rsidR="00824F36" w:rsidRPr="00580A3D" w:rsidRDefault="00824F36" w:rsidP="00A27D1D">
      <w:pPr>
        <w:pStyle w:val="Bodycopy"/>
        <w:rPr>
          <w:rFonts w:ascii="Sofia Sans" w:hAnsi="Sofia Sans"/>
          <w:color w:val="2C2627"/>
        </w:rPr>
      </w:pPr>
    </w:p>
    <w:p w14:paraId="078F5C74" w14:textId="77777777" w:rsidR="00824F36" w:rsidRPr="00580A3D" w:rsidRDefault="00824F36" w:rsidP="00A27D1D">
      <w:pPr>
        <w:pStyle w:val="Bodycopy"/>
        <w:rPr>
          <w:rFonts w:ascii="Sofia Sans" w:hAnsi="Sofia Sans"/>
          <w:color w:val="2C2627"/>
        </w:rPr>
      </w:pPr>
    </w:p>
    <w:p w14:paraId="55388CC1" w14:textId="77777777" w:rsidR="00824F36" w:rsidRPr="00580A3D" w:rsidRDefault="00824F36" w:rsidP="00A27D1D">
      <w:pPr>
        <w:pStyle w:val="Bodycopy"/>
        <w:rPr>
          <w:rFonts w:ascii="Sofia Sans" w:hAnsi="Sofia Sans"/>
          <w:color w:val="2C2627"/>
        </w:rPr>
      </w:pPr>
    </w:p>
    <w:p w14:paraId="487AC987" w14:textId="77777777" w:rsidR="00824F36" w:rsidRPr="00580A3D" w:rsidRDefault="00824F36" w:rsidP="00A27D1D">
      <w:pPr>
        <w:pStyle w:val="Bodycopy"/>
        <w:rPr>
          <w:rFonts w:ascii="Sofia Sans" w:hAnsi="Sofia Sans"/>
          <w:color w:val="2C2627"/>
        </w:rPr>
      </w:pPr>
    </w:p>
    <w:p w14:paraId="67B52537" w14:textId="77777777" w:rsidR="00824F36" w:rsidRPr="00580A3D" w:rsidRDefault="00824F36" w:rsidP="00A27D1D">
      <w:pPr>
        <w:pStyle w:val="Bodycopy"/>
        <w:rPr>
          <w:rFonts w:ascii="Sofia Sans" w:hAnsi="Sofia Sans"/>
          <w:color w:val="2C2627"/>
        </w:rPr>
      </w:pPr>
    </w:p>
    <w:p w14:paraId="5C42BE7D" w14:textId="77777777" w:rsidR="00824F36" w:rsidRPr="00580A3D" w:rsidRDefault="00824F36" w:rsidP="00A27D1D">
      <w:pPr>
        <w:pStyle w:val="Bodycopy"/>
        <w:rPr>
          <w:rFonts w:ascii="Sofia Sans" w:hAnsi="Sofia Sans"/>
          <w:color w:val="2C2627"/>
        </w:rPr>
      </w:pPr>
    </w:p>
    <w:p w14:paraId="1FB3A868" w14:textId="77777777" w:rsidR="00824F36" w:rsidRPr="00580A3D" w:rsidRDefault="00824F36" w:rsidP="00A27D1D">
      <w:pPr>
        <w:pStyle w:val="Bodycopy"/>
        <w:rPr>
          <w:rFonts w:ascii="Sofia Sans" w:hAnsi="Sofia Sans"/>
          <w:color w:val="2C2627"/>
        </w:rPr>
      </w:pPr>
    </w:p>
    <w:p w14:paraId="06D9DC30" w14:textId="77777777" w:rsidR="00824F36" w:rsidRPr="00580A3D" w:rsidRDefault="00824F36" w:rsidP="00A27D1D">
      <w:pPr>
        <w:pStyle w:val="Bodycopy"/>
        <w:rPr>
          <w:rFonts w:ascii="Sofia Sans" w:hAnsi="Sofia Sans"/>
          <w:color w:val="2C2627"/>
        </w:rPr>
      </w:pPr>
    </w:p>
    <w:p w14:paraId="22B1BC88" w14:textId="56F42177" w:rsidR="00A27D1D" w:rsidRPr="007F5CB4" w:rsidRDefault="00A27D1D" w:rsidP="00F67C2E">
      <w:pPr>
        <w:pStyle w:val="Bodycopy"/>
        <w:spacing w:before="0" w:line="240" w:lineRule="auto"/>
        <w:ind w:left="0"/>
        <w:rPr>
          <w:rFonts w:ascii="Sofia Sans" w:hAnsi="Sofia Sans"/>
          <w:b/>
          <w:color w:val="2C2627"/>
          <w:sz w:val="28"/>
          <w:szCs w:val="28"/>
        </w:rPr>
      </w:pPr>
      <w:r w:rsidRPr="007F5CB4">
        <w:rPr>
          <w:rFonts w:ascii="Sofia Sans" w:hAnsi="Sofia Sans"/>
          <w:b/>
          <w:color w:val="2C2627"/>
          <w:sz w:val="28"/>
          <w:szCs w:val="28"/>
        </w:rPr>
        <w:lastRenderedPageBreak/>
        <w:t>Leavers</w:t>
      </w:r>
    </w:p>
    <w:p w14:paraId="179A6023" w14:textId="77777777" w:rsidR="00A27D1D" w:rsidRPr="00A27D1D" w:rsidRDefault="00A27D1D" w:rsidP="007F5CB4">
      <w:pPr>
        <w:pStyle w:val="Bodycopy"/>
        <w:spacing w:before="0" w:line="240" w:lineRule="auto"/>
        <w:rPr>
          <w:rFonts w:ascii="Sofia Sans" w:hAnsi="Sofia Sans"/>
          <w:b/>
          <w:color w:val="2C2627"/>
          <w:sz w:val="28"/>
          <w:szCs w:val="28"/>
        </w:rPr>
      </w:pPr>
    </w:p>
    <w:p w14:paraId="1866D112" w14:textId="77777777" w:rsidR="00A27D1D" w:rsidRDefault="00A27D1D" w:rsidP="00F67C2E">
      <w:pPr>
        <w:pStyle w:val="Bodycopy"/>
        <w:spacing w:before="0" w:line="240" w:lineRule="auto"/>
        <w:ind w:left="0"/>
        <w:rPr>
          <w:rFonts w:ascii="Sofia Sans" w:hAnsi="Sofia Sans"/>
          <w:color w:val="2C2627"/>
          <w:sz w:val="28"/>
          <w:szCs w:val="28"/>
        </w:rPr>
      </w:pPr>
      <w:r w:rsidRPr="00A27D1D">
        <w:rPr>
          <w:rFonts w:ascii="Sofia Sans" w:hAnsi="Sofia Sans"/>
          <w:color w:val="2C2627"/>
          <w:sz w:val="28"/>
          <w:szCs w:val="28"/>
        </w:rPr>
        <w:t>Over the 12 months between 15</w:t>
      </w:r>
      <w:r w:rsidRPr="00A27D1D">
        <w:rPr>
          <w:rFonts w:ascii="Sofia Sans" w:hAnsi="Sofia Sans"/>
          <w:color w:val="2C2627"/>
          <w:sz w:val="28"/>
          <w:szCs w:val="28"/>
          <w:vertAlign w:val="superscript"/>
        </w:rPr>
        <w:t>th</w:t>
      </w:r>
      <w:r w:rsidRPr="00A27D1D">
        <w:rPr>
          <w:rFonts w:ascii="Sofia Sans" w:hAnsi="Sofia Sans"/>
          <w:color w:val="2C2627"/>
          <w:sz w:val="28"/>
          <w:szCs w:val="28"/>
        </w:rPr>
        <w:t xml:space="preserve"> February 2024 and 14</w:t>
      </w:r>
      <w:r w:rsidRPr="00A27D1D">
        <w:rPr>
          <w:rFonts w:ascii="Sofia Sans" w:hAnsi="Sofia Sans"/>
          <w:color w:val="2C2627"/>
          <w:sz w:val="28"/>
          <w:szCs w:val="28"/>
          <w:vertAlign w:val="superscript"/>
        </w:rPr>
        <w:t>th</w:t>
      </w:r>
      <w:r w:rsidRPr="00A27D1D">
        <w:rPr>
          <w:rFonts w:ascii="Sofia Sans" w:hAnsi="Sofia Sans"/>
          <w:color w:val="2C2627"/>
          <w:sz w:val="28"/>
          <w:szCs w:val="28"/>
        </w:rPr>
        <w:t xml:space="preserve"> February 2025, the college saw 158 staff leave the organisation. </w:t>
      </w:r>
    </w:p>
    <w:p w14:paraId="28759104" w14:textId="77777777" w:rsidR="007F5CB4" w:rsidRPr="00A27D1D" w:rsidRDefault="007F5CB4" w:rsidP="007F5CB4">
      <w:pPr>
        <w:pStyle w:val="Bodycopy"/>
        <w:spacing w:before="0" w:line="240" w:lineRule="auto"/>
        <w:rPr>
          <w:rFonts w:ascii="Sofia Sans" w:hAnsi="Sofia Sans"/>
          <w:color w:val="2C2627"/>
          <w:sz w:val="28"/>
          <w:szCs w:val="28"/>
        </w:rPr>
      </w:pPr>
    </w:p>
    <w:p w14:paraId="3B6F556A" w14:textId="77777777" w:rsidR="00A27D1D" w:rsidRPr="00A27D1D" w:rsidRDefault="00A27D1D" w:rsidP="007F5CB4">
      <w:pPr>
        <w:pStyle w:val="Bodycopy"/>
        <w:spacing w:before="0" w:line="240" w:lineRule="auto"/>
        <w:rPr>
          <w:rFonts w:ascii="Sofia Sans" w:hAnsi="Sofia Sans"/>
          <w:color w:val="2C2627"/>
          <w:sz w:val="28"/>
          <w:szCs w:val="28"/>
        </w:rPr>
      </w:pPr>
      <w:r w:rsidRPr="00A27D1D">
        <w:rPr>
          <w:rFonts w:ascii="Sofia Sans" w:hAnsi="Sofia Sans"/>
          <w:noProof/>
          <w:color w:val="2C2627"/>
          <w:sz w:val="28"/>
          <w:szCs w:val="28"/>
        </w:rPr>
        <w:drawing>
          <wp:inline distT="0" distB="0" distL="0" distR="0" wp14:anchorId="6ADF5A11" wp14:editId="158F22BC">
            <wp:extent cx="5619750" cy="2743200"/>
            <wp:effectExtent l="0" t="0" r="0" b="0"/>
            <wp:docPr id="848117467" name="Chart 1">
              <a:extLst xmlns:a="http://schemas.openxmlformats.org/drawingml/2006/main">
                <a:ext uri="{FF2B5EF4-FFF2-40B4-BE49-F238E27FC236}">
                  <a16:creationId xmlns:a16="http://schemas.microsoft.com/office/drawing/2014/main" id="{1F325AAC-4292-A4B7-A0D5-CB9F658ACC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92C8DFD" w14:textId="77777777" w:rsidR="00A27D1D" w:rsidRPr="00A27D1D" w:rsidRDefault="00A27D1D" w:rsidP="007F5CB4">
      <w:pPr>
        <w:pStyle w:val="Bodycopy"/>
        <w:spacing w:before="0" w:line="240" w:lineRule="auto"/>
        <w:rPr>
          <w:rFonts w:ascii="Sofia Sans" w:hAnsi="Sofia Sans"/>
          <w:color w:val="2C2627"/>
          <w:sz w:val="28"/>
          <w:szCs w:val="28"/>
        </w:rPr>
      </w:pPr>
    </w:p>
    <w:p w14:paraId="7D4FEB83" w14:textId="77777777" w:rsidR="00A27D1D" w:rsidRPr="00A27D1D" w:rsidRDefault="00A27D1D" w:rsidP="00F67C2E">
      <w:pPr>
        <w:pStyle w:val="Bodycopy"/>
        <w:spacing w:before="0" w:line="240" w:lineRule="auto"/>
        <w:ind w:left="0"/>
        <w:rPr>
          <w:rFonts w:ascii="Sofia Sans" w:hAnsi="Sofia Sans"/>
          <w:color w:val="2C2627"/>
          <w:sz w:val="28"/>
          <w:szCs w:val="28"/>
        </w:rPr>
      </w:pPr>
      <w:r w:rsidRPr="00A27D1D">
        <w:rPr>
          <w:rFonts w:ascii="Sofia Sans" w:hAnsi="Sofia Sans"/>
          <w:color w:val="2C2627"/>
          <w:sz w:val="28"/>
          <w:szCs w:val="28"/>
        </w:rPr>
        <w:t xml:space="preserve">The highest reason category for leaving was ‘End of temporary contract’ by 71 employees. The next highest category was ‘Resignation which included 41 employees. </w:t>
      </w:r>
      <w:r w:rsidRPr="00A27D1D">
        <w:rPr>
          <w:rFonts w:ascii="Sofia Sans" w:hAnsi="Sofia Sans"/>
          <w:color w:val="2C2627"/>
          <w:sz w:val="28"/>
          <w:szCs w:val="28"/>
        </w:rPr>
        <w:br/>
      </w:r>
    </w:p>
    <w:p w14:paraId="7E0B012A" w14:textId="77777777" w:rsidR="00A27D1D" w:rsidRDefault="00A27D1D" w:rsidP="007F5CB4">
      <w:pPr>
        <w:pStyle w:val="Bodycopy"/>
        <w:spacing w:before="0" w:line="240" w:lineRule="auto"/>
        <w:rPr>
          <w:rFonts w:ascii="Sofia Sans" w:hAnsi="Sofia Sans"/>
          <w:color w:val="2C2627"/>
          <w:sz w:val="28"/>
          <w:szCs w:val="28"/>
        </w:rPr>
      </w:pPr>
      <w:r w:rsidRPr="00A27D1D">
        <w:rPr>
          <w:rFonts w:ascii="Sofia Sans" w:hAnsi="Sofia Sans"/>
          <w:noProof/>
          <w:color w:val="2C2627"/>
          <w:sz w:val="28"/>
          <w:szCs w:val="28"/>
        </w:rPr>
        <w:drawing>
          <wp:inline distT="0" distB="0" distL="0" distR="0" wp14:anchorId="2F3430C8" wp14:editId="00404220">
            <wp:extent cx="5731510" cy="2819400"/>
            <wp:effectExtent l="0" t="0" r="2540" b="0"/>
            <wp:docPr id="1029413536" name="Chart 1">
              <a:extLst xmlns:a="http://schemas.openxmlformats.org/drawingml/2006/main">
                <a:ext uri="{FF2B5EF4-FFF2-40B4-BE49-F238E27FC236}">
                  <a16:creationId xmlns:a16="http://schemas.microsoft.com/office/drawing/2014/main" id="{68CD35B1-0900-7C17-DF21-4F153D7ECD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71CB7B0A" w14:textId="77777777" w:rsidR="007F5CB4" w:rsidRDefault="007F5CB4" w:rsidP="007F5CB4">
      <w:pPr>
        <w:pStyle w:val="Bodycopy"/>
        <w:spacing w:before="0" w:line="240" w:lineRule="auto"/>
        <w:rPr>
          <w:rFonts w:ascii="Sofia Sans" w:hAnsi="Sofia Sans"/>
          <w:color w:val="2C2627"/>
          <w:sz w:val="28"/>
          <w:szCs w:val="28"/>
        </w:rPr>
      </w:pPr>
    </w:p>
    <w:p w14:paraId="07389CC6" w14:textId="16B7B707" w:rsidR="00A27D1D" w:rsidRDefault="00A27D1D" w:rsidP="00F67C2E">
      <w:pPr>
        <w:pStyle w:val="Bodycopy"/>
        <w:spacing w:before="0" w:line="240" w:lineRule="auto"/>
        <w:ind w:left="0"/>
        <w:rPr>
          <w:rFonts w:ascii="Sofia Sans" w:hAnsi="Sofia Sans"/>
          <w:color w:val="2C2627"/>
          <w:sz w:val="28"/>
          <w:szCs w:val="28"/>
        </w:rPr>
      </w:pPr>
      <w:r w:rsidRPr="00A27D1D">
        <w:rPr>
          <w:rFonts w:ascii="Sofia Sans" w:hAnsi="Sofia Sans"/>
          <w:color w:val="2C2627"/>
          <w:sz w:val="28"/>
          <w:szCs w:val="28"/>
        </w:rPr>
        <w:t xml:space="preserve">The highest percentages of leavers from lecturing roles were, 28.48% for ‘end of temporary contract’, followed by 10.13% for ‘Voluntary severance’. The highest percentages of leavers from support roles where, 18.35% for ‘resignation’ and 16.46% for ‘end of temporary contract’.  </w:t>
      </w:r>
    </w:p>
    <w:p w14:paraId="2D491058" w14:textId="77777777" w:rsidR="007F5CB4" w:rsidRPr="00A27D1D" w:rsidRDefault="007F5CB4" w:rsidP="007F5CB4">
      <w:pPr>
        <w:pStyle w:val="Bodycopy"/>
        <w:spacing w:before="0" w:line="240" w:lineRule="auto"/>
        <w:rPr>
          <w:rFonts w:ascii="Sofia Sans" w:hAnsi="Sofia Sans"/>
          <w:color w:val="2C2627"/>
          <w:sz w:val="28"/>
          <w:szCs w:val="28"/>
        </w:rPr>
      </w:pPr>
    </w:p>
    <w:p w14:paraId="21E31CCA" w14:textId="77777777" w:rsidR="00A27D1D" w:rsidRDefault="00A27D1D" w:rsidP="007F5CB4">
      <w:pPr>
        <w:pStyle w:val="Bodycopy"/>
        <w:spacing w:before="0" w:line="240" w:lineRule="auto"/>
        <w:rPr>
          <w:rFonts w:ascii="Sofia Sans" w:hAnsi="Sofia Sans"/>
          <w:color w:val="2C2627"/>
          <w:sz w:val="28"/>
          <w:szCs w:val="28"/>
        </w:rPr>
      </w:pPr>
      <w:r w:rsidRPr="00A27D1D">
        <w:rPr>
          <w:rFonts w:ascii="Sofia Sans" w:hAnsi="Sofia Sans"/>
          <w:noProof/>
          <w:color w:val="2C2627"/>
          <w:sz w:val="28"/>
          <w:szCs w:val="28"/>
        </w:rPr>
        <w:drawing>
          <wp:inline distT="0" distB="0" distL="0" distR="0" wp14:anchorId="3C357475" wp14:editId="69C17422">
            <wp:extent cx="5670550" cy="2870200"/>
            <wp:effectExtent l="0" t="0" r="6350" b="6350"/>
            <wp:docPr id="117953362" name="Chart 1">
              <a:extLst xmlns:a="http://schemas.openxmlformats.org/drawingml/2006/main">
                <a:ext uri="{FF2B5EF4-FFF2-40B4-BE49-F238E27FC236}">
                  <a16:creationId xmlns:a16="http://schemas.microsoft.com/office/drawing/2014/main" id="{52326442-7CCD-0880-7F52-3E42C7B7AD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B5F02D6" w14:textId="77777777" w:rsidR="007F5CB4" w:rsidRPr="00A27D1D" w:rsidRDefault="007F5CB4" w:rsidP="007F5CB4">
      <w:pPr>
        <w:pStyle w:val="Bodycopy"/>
        <w:spacing w:before="0" w:line="240" w:lineRule="auto"/>
        <w:rPr>
          <w:rFonts w:ascii="Sofia Sans" w:hAnsi="Sofia Sans"/>
          <w:color w:val="2C2627"/>
          <w:sz w:val="28"/>
          <w:szCs w:val="28"/>
        </w:rPr>
      </w:pPr>
    </w:p>
    <w:p w14:paraId="20D44874" w14:textId="77777777" w:rsidR="00A27D1D" w:rsidRPr="00A27D1D" w:rsidRDefault="00A27D1D" w:rsidP="00F67C2E">
      <w:pPr>
        <w:pStyle w:val="Bodycopy"/>
        <w:spacing w:before="0" w:line="240" w:lineRule="auto"/>
        <w:ind w:left="0"/>
        <w:rPr>
          <w:rFonts w:ascii="Sofia Sans" w:hAnsi="Sofia Sans"/>
          <w:color w:val="2C2627"/>
          <w:sz w:val="28"/>
          <w:szCs w:val="28"/>
        </w:rPr>
      </w:pPr>
      <w:r w:rsidRPr="00A27D1D">
        <w:rPr>
          <w:rFonts w:ascii="Sofia Sans" w:hAnsi="Sofia Sans"/>
          <w:color w:val="2C2627"/>
          <w:sz w:val="28"/>
          <w:szCs w:val="28"/>
        </w:rPr>
        <w:t>Arts and Continuing Education have the highest number of leavers, 55.26% of this numbers is due to ‘end of temporary contract’ leavers and 10.53% from ‘voluntary severance’.</w:t>
      </w:r>
    </w:p>
    <w:p w14:paraId="0AEC402B" w14:textId="77777777" w:rsidR="00A27D1D" w:rsidRPr="00A27D1D" w:rsidRDefault="00A27D1D" w:rsidP="007F5CB4">
      <w:pPr>
        <w:pStyle w:val="Bodycopy"/>
        <w:spacing w:before="0" w:line="240" w:lineRule="auto"/>
        <w:rPr>
          <w:rFonts w:ascii="Sofia Sans" w:hAnsi="Sofia Sans"/>
          <w:color w:val="2C2627"/>
          <w:sz w:val="28"/>
          <w:szCs w:val="28"/>
        </w:rPr>
      </w:pPr>
    </w:p>
    <w:p w14:paraId="246663AD" w14:textId="77777777" w:rsidR="00A27D1D" w:rsidRDefault="00A27D1D" w:rsidP="007F5CB4">
      <w:pPr>
        <w:pStyle w:val="Bodycopy"/>
        <w:spacing w:before="0" w:line="240" w:lineRule="auto"/>
        <w:rPr>
          <w:rFonts w:ascii="Sofia Sans" w:hAnsi="Sofia Sans"/>
          <w:color w:val="2C2627"/>
          <w:sz w:val="28"/>
          <w:szCs w:val="28"/>
        </w:rPr>
      </w:pPr>
      <w:r w:rsidRPr="00A27D1D">
        <w:rPr>
          <w:rFonts w:ascii="Sofia Sans" w:hAnsi="Sofia Sans"/>
          <w:noProof/>
          <w:color w:val="2C2627"/>
          <w:sz w:val="28"/>
          <w:szCs w:val="28"/>
        </w:rPr>
        <w:drawing>
          <wp:inline distT="0" distB="0" distL="0" distR="0" wp14:anchorId="3D913D74" wp14:editId="07EF63B6">
            <wp:extent cx="4572000" cy="2743200"/>
            <wp:effectExtent l="0" t="0" r="0" b="0"/>
            <wp:docPr id="29" name="Chart 29">
              <a:extLst xmlns:a="http://schemas.openxmlformats.org/drawingml/2006/main">
                <a:ext uri="{FF2B5EF4-FFF2-40B4-BE49-F238E27FC236}">
                  <a16:creationId xmlns:a16="http://schemas.microsoft.com/office/drawing/2014/main" id="{7D9CBB40-9B7A-47D0-8218-3BB7EF5730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635B0E77" w14:textId="77777777" w:rsidR="007F5CB4" w:rsidRPr="00A27D1D" w:rsidRDefault="007F5CB4" w:rsidP="007F5CB4">
      <w:pPr>
        <w:pStyle w:val="Bodycopy"/>
        <w:spacing w:before="0" w:line="240" w:lineRule="auto"/>
        <w:rPr>
          <w:rFonts w:ascii="Sofia Sans" w:hAnsi="Sofia Sans"/>
          <w:color w:val="2C2627"/>
          <w:sz w:val="28"/>
          <w:szCs w:val="28"/>
        </w:rPr>
      </w:pPr>
    </w:p>
    <w:p w14:paraId="070AA437" w14:textId="77777777" w:rsidR="00A27D1D" w:rsidRPr="00A27D1D" w:rsidRDefault="00A27D1D" w:rsidP="00F67C2E">
      <w:pPr>
        <w:pStyle w:val="Bodycopy"/>
        <w:spacing w:before="0" w:line="240" w:lineRule="auto"/>
        <w:ind w:left="0"/>
        <w:rPr>
          <w:rFonts w:ascii="Sofia Sans" w:hAnsi="Sofia Sans"/>
          <w:color w:val="2C2627"/>
          <w:sz w:val="28"/>
          <w:szCs w:val="28"/>
        </w:rPr>
      </w:pPr>
      <w:r w:rsidRPr="00A27D1D">
        <w:rPr>
          <w:rFonts w:ascii="Sofia Sans" w:hAnsi="Sofia Sans"/>
          <w:color w:val="2C2627"/>
          <w:sz w:val="28"/>
          <w:szCs w:val="28"/>
        </w:rPr>
        <w:t xml:space="preserve">6.96% of leavers in the past year had declared a disability. 19.62% had failed to disclose either way.  </w:t>
      </w:r>
    </w:p>
    <w:p w14:paraId="3E4A8695" w14:textId="77777777" w:rsidR="00A27D1D" w:rsidRPr="00A27D1D" w:rsidRDefault="00A27D1D" w:rsidP="007F5CB4">
      <w:pPr>
        <w:pStyle w:val="Bodycopy"/>
        <w:spacing w:before="0" w:line="240" w:lineRule="auto"/>
        <w:rPr>
          <w:rFonts w:ascii="Sofia Sans" w:hAnsi="Sofia Sans"/>
          <w:color w:val="2C2627"/>
          <w:sz w:val="28"/>
          <w:szCs w:val="28"/>
        </w:rPr>
      </w:pPr>
      <w:r w:rsidRPr="00A27D1D">
        <w:rPr>
          <w:rFonts w:ascii="Sofia Sans" w:hAnsi="Sofia Sans"/>
          <w:noProof/>
          <w:color w:val="2C2627"/>
          <w:sz w:val="28"/>
          <w:szCs w:val="28"/>
        </w:rPr>
        <w:lastRenderedPageBreak/>
        <w:drawing>
          <wp:inline distT="0" distB="0" distL="0" distR="0" wp14:anchorId="05D0E50F" wp14:editId="39F01CCF">
            <wp:extent cx="4572000" cy="2743200"/>
            <wp:effectExtent l="0" t="0" r="0" b="0"/>
            <wp:docPr id="30" name="Chart 30">
              <a:extLst xmlns:a="http://schemas.openxmlformats.org/drawingml/2006/main">
                <a:ext uri="{FF2B5EF4-FFF2-40B4-BE49-F238E27FC236}">
                  <a16:creationId xmlns:a16="http://schemas.microsoft.com/office/drawing/2014/main" id="{D865FFD9-A0C8-48AF-AA92-17DF4BB94B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63B32042" w14:textId="77777777" w:rsidR="00F67C2E" w:rsidRDefault="00F67C2E" w:rsidP="00F67C2E">
      <w:pPr>
        <w:pStyle w:val="Bodycopy"/>
        <w:spacing w:before="0" w:line="240" w:lineRule="auto"/>
        <w:ind w:left="0"/>
        <w:rPr>
          <w:rFonts w:ascii="Sofia Sans" w:hAnsi="Sofia Sans"/>
          <w:color w:val="2C2627"/>
          <w:sz w:val="28"/>
          <w:szCs w:val="28"/>
        </w:rPr>
      </w:pPr>
    </w:p>
    <w:p w14:paraId="4C19C93C" w14:textId="2DA66666" w:rsidR="00A27D1D" w:rsidRDefault="00A27D1D" w:rsidP="00F67C2E">
      <w:pPr>
        <w:pStyle w:val="Bodycopy"/>
        <w:spacing w:before="0" w:line="240" w:lineRule="auto"/>
        <w:ind w:left="0"/>
        <w:rPr>
          <w:rFonts w:ascii="Sofia Sans" w:hAnsi="Sofia Sans"/>
          <w:color w:val="2C2627"/>
          <w:sz w:val="28"/>
          <w:szCs w:val="28"/>
        </w:rPr>
      </w:pPr>
      <w:r w:rsidRPr="00A27D1D">
        <w:rPr>
          <w:rFonts w:ascii="Sofia Sans" w:hAnsi="Sofia Sans"/>
          <w:color w:val="2C2627"/>
          <w:sz w:val="28"/>
          <w:szCs w:val="28"/>
        </w:rPr>
        <w:t xml:space="preserve">The majority of leavers (74.68%) identified as being heterosexual/straight, 17.09% left chose prefer not to say when asked about their sexual orientation. Leaving 8.23% in the gay man, gay woman and Bi-sexual groupings. </w:t>
      </w:r>
    </w:p>
    <w:p w14:paraId="3B6A2DF3" w14:textId="77777777" w:rsidR="00F67C2E" w:rsidRPr="00A27D1D" w:rsidRDefault="00F67C2E" w:rsidP="00F67C2E">
      <w:pPr>
        <w:pStyle w:val="Bodycopy"/>
        <w:spacing w:before="0" w:line="240" w:lineRule="auto"/>
        <w:ind w:left="0"/>
        <w:rPr>
          <w:rFonts w:ascii="Sofia Sans" w:hAnsi="Sofia Sans"/>
          <w:color w:val="2C2627"/>
          <w:sz w:val="28"/>
          <w:szCs w:val="28"/>
        </w:rPr>
      </w:pPr>
    </w:p>
    <w:p w14:paraId="1449EB1A" w14:textId="77777777" w:rsidR="00A27D1D" w:rsidRPr="00A27D1D" w:rsidRDefault="00A27D1D" w:rsidP="007F5CB4">
      <w:pPr>
        <w:pStyle w:val="Bodycopy"/>
        <w:spacing w:before="0" w:line="240" w:lineRule="auto"/>
        <w:rPr>
          <w:rFonts w:ascii="Sofia Sans" w:hAnsi="Sofia Sans"/>
          <w:color w:val="2C2627"/>
          <w:sz w:val="28"/>
          <w:szCs w:val="28"/>
        </w:rPr>
      </w:pPr>
      <w:r w:rsidRPr="00A27D1D">
        <w:rPr>
          <w:rFonts w:ascii="Sofia Sans" w:hAnsi="Sofia Sans"/>
          <w:noProof/>
          <w:color w:val="2C2627"/>
          <w:sz w:val="28"/>
          <w:szCs w:val="28"/>
        </w:rPr>
        <w:drawing>
          <wp:inline distT="0" distB="0" distL="0" distR="0" wp14:anchorId="4B8DF90E" wp14:editId="20986F58">
            <wp:extent cx="5777345" cy="4177030"/>
            <wp:effectExtent l="0" t="0" r="13970" b="13970"/>
            <wp:docPr id="31" name="Chart 31">
              <a:extLst xmlns:a="http://schemas.openxmlformats.org/drawingml/2006/main">
                <a:ext uri="{FF2B5EF4-FFF2-40B4-BE49-F238E27FC236}">
                  <a16:creationId xmlns:a16="http://schemas.microsoft.com/office/drawing/2014/main" id="{956B5296-84DB-4718-A22E-08714196A2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5F098BC" w14:textId="77777777" w:rsidR="00F67C2E" w:rsidRDefault="00F67C2E" w:rsidP="00F67C2E">
      <w:pPr>
        <w:pStyle w:val="Bodycopy"/>
        <w:spacing w:before="0" w:line="240" w:lineRule="auto"/>
        <w:ind w:left="0"/>
        <w:rPr>
          <w:rFonts w:ascii="Sofia Sans" w:hAnsi="Sofia Sans"/>
          <w:color w:val="2C2627"/>
          <w:sz w:val="28"/>
          <w:szCs w:val="28"/>
        </w:rPr>
      </w:pPr>
    </w:p>
    <w:p w14:paraId="72CCF1ED" w14:textId="73718B0E" w:rsidR="00A27D1D" w:rsidRPr="00A27D1D" w:rsidRDefault="00A27D1D" w:rsidP="00F67C2E">
      <w:pPr>
        <w:pStyle w:val="Bodycopy"/>
        <w:spacing w:before="0" w:line="240" w:lineRule="auto"/>
        <w:ind w:left="0"/>
        <w:rPr>
          <w:rFonts w:ascii="Sofia Sans" w:hAnsi="Sofia Sans"/>
          <w:color w:val="2C2627"/>
          <w:sz w:val="28"/>
          <w:szCs w:val="28"/>
        </w:rPr>
      </w:pPr>
      <w:r w:rsidRPr="00A27D1D">
        <w:rPr>
          <w:rFonts w:ascii="Sofia Sans" w:hAnsi="Sofia Sans"/>
          <w:color w:val="2C2627"/>
          <w:sz w:val="28"/>
          <w:szCs w:val="28"/>
        </w:rPr>
        <w:t xml:space="preserve">The ethnicity of leavers is highest in ‘White Scottish’ 63.92%, which correlates with the college demographic. The next highest figure, 8.23% comes from staff who did </w:t>
      </w:r>
      <w:r w:rsidRPr="00A27D1D">
        <w:rPr>
          <w:rFonts w:ascii="Sofia Sans" w:hAnsi="Sofia Sans"/>
          <w:color w:val="2C2627"/>
          <w:sz w:val="28"/>
          <w:szCs w:val="28"/>
        </w:rPr>
        <w:lastRenderedPageBreak/>
        <w:t>not disclose their ethnicity. There does not appear to be any cause of concern in relation to these figures.</w:t>
      </w:r>
    </w:p>
    <w:p w14:paraId="525D5DEC" w14:textId="3B69F4C1" w:rsidR="003C410E" w:rsidRPr="00580A3D" w:rsidRDefault="003C410E" w:rsidP="00565A82">
      <w:pPr>
        <w:pStyle w:val="Bodycopy"/>
        <w:rPr>
          <w:rFonts w:ascii="Sofia Sans" w:eastAsia="Times New Roman" w:hAnsi="Sofia Sans" w:cs="Times New Roman"/>
          <w:color w:val="2C2627"/>
          <w:sz w:val="36"/>
          <w:szCs w:val="36"/>
          <w:lang w:eastAsia="en-GB"/>
        </w:rPr>
      </w:pPr>
      <w:r w:rsidRPr="00580A3D">
        <w:rPr>
          <w:rFonts w:ascii="Sofia Sans" w:hAnsi="Sofia Sans"/>
          <w:color w:val="2C2627"/>
        </w:rPr>
        <w:br w:type="page"/>
      </w:r>
    </w:p>
    <w:p w14:paraId="221DBE2D" w14:textId="5066F404" w:rsidR="00CF773E" w:rsidRPr="00580A3D" w:rsidRDefault="001E5D66" w:rsidP="009B49D4">
      <w:pPr>
        <w:pStyle w:val="Heading1"/>
        <w:rPr>
          <w:rFonts w:ascii="Sofia Sans" w:hAnsi="Sofia Sans"/>
          <w:color w:val="2C2627"/>
        </w:rPr>
      </w:pPr>
      <w:r w:rsidRPr="00580A3D">
        <w:rPr>
          <w:rFonts w:ascii="Sofia Sans" w:hAnsi="Sofia Sans"/>
          <w:color w:val="2C2627"/>
        </w:rPr>
        <w:lastRenderedPageBreak/>
        <w:t>College Board of Management Information</w:t>
      </w:r>
    </w:p>
    <w:p w14:paraId="430A126B" w14:textId="77777777" w:rsidR="002C0A00" w:rsidRPr="002C0A00" w:rsidRDefault="002C0A00" w:rsidP="002B4108">
      <w:pPr>
        <w:pStyle w:val="Bodycopy"/>
        <w:spacing w:before="0" w:line="240" w:lineRule="auto"/>
        <w:ind w:left="0"/>
        <w:rPr>
          <w:rFonts w:ascii="Sofia Sans" w:hAnsi="Sofia Sans"/>
          <w:color w:val="2C2627"/>
          <w:sz w:val="28"/>
          <w:szCs w:val="28"/>
        </w:rPr>
      </w:pPr>
      <w:r w:rsidRPr="002C0A00">
        <w:rPr>
          <w:rFonts w:ascii="Sofia Sans" w:hAnsi="Sofia Sans"/>
          <w:color w:val="2C2627"/>
          <w:sz w:val="28"/>
          <w:szCs w:val="28"/>
        </w:rPr>
        <w:t>It is the Policy of the Board of Management to:</w:t>
      </w:r>
    </w:p>
    <w:p w14:paraId="74715C13" w14:textId="77777777" w:rsidR="002C0A00" w:rsidRPr="002C0A00" w:rsidRDefault="002C0A00" w:rsidP="009754C4">
      <w:pPr>
        <w:pStyle w:val="Bodycopy"/>
        <w:spacing w:before="0" w:line="240" w:lineRule="auto"/>
        <w:rPr>
          <w:rFonts w:ascii="Sofia Sans" w:hAnsi="Sofia Sans"/>
          <w:color w:val="2C2627"/>
          <w:sz w:val="28"/>
          <w:szCs w:val="28"/>
        </w:rPr>
      </w:pPr>
      <w:r w:rsidRPr="002C0A00">
        <w:rPr>
          <w:rFonts w:ascii="Sofia Sans" w:hAnsi="Sofia Sans"/>
          <w:color w:val="2C2627"/>
          <w:sz w:val="28"/>
          <w:szCs w:val="28"/>
        </w:rPr>
        <w:t>· promote and embed the principles of equity and equality in all College services and in every aspect of College life by encouraging, developing and maintaining an ethos which embraces difference and diversity and respects the dignity and rights of all.</w:t>
      </w:r>
    </w:p>
    <w:p w14:paraId="3BE63080" w14:textId="77777777" w:rsidR="002C0A00" w:rsidRPr="002C0A00" w:rsidRDefault="002C0A00" w:rsidP="009754C4">
      <w:pPr>
        <w:pStyle w:val="Bodycopy"/>
        <w:spacing w:before="0" w:line="240" w:lineRule="auto"/>
        <w:rPr>
          <w:rFonts w:ascii="Sofia Sans" w:hAnsi="Sofia Sans"/>
          <w:color w:val="2C2627"/>
          <w:sz w:val="28"/>
          <w:szCs w:val="28"/>
        </w:rPr>
      </w:pPr>
      <w:r w:rsidRPr="002C0A00">
        <w:rPr>
          <w:rFonts w:ascii="Sofia Sans" w:hAnsi="Sofia Sans"/>
          <w:color w:val="2C2627"/>
          <w:sz w:val="28"/>
          <w:szCs w:val="28"/>
        </w:rPr>
        <w:t>The Glasgow Clyde College Board of Management are required to comply with the Glasgow Clyde College Code of Conduct, which includes the following commitments:</w:t>
      </w:r>
    </w:p>
    <w:p w14:paraId="08DF720C" w14:textId="77777777" w:rsidR="002C0A00" w:rsidRPr="002C0A00" w:rsidRDefault="002C0A00" w:rsidP="009754C4">
      <w:pPr>
        <w:pStyle w:val="Bodycopy"/>
        <w:spacing w:before="0" w:line="240" w:lineRule="auto"/>
        <w:rPr>
          <w:rFonts w:ascii="Sofia Sans" w:hAnsi="Sofia Sans"/>
          <w:color w:val="2C2627"/>
          <w:sz w:val="28"/>
          <w:szCs w:val="28"/>
        </w:rPr>
      </w:pPr>
      <w:r w:rsidRPr="002C0A00">
        <w:rPr>
          <w:rFonts w:ascii="Sofia Sans" w:hAnsi="Sofia Sans"/>
          <w:color w:val="2C2627"/>
          <w:sz w:val="28"/>
          <w:szCs w:val="28"/>
        </w:rPr>
        <w:t>· I will treat everyone with courtesy and respect. This includes in person, in writing, at meetings, when I am online and when I am using social media</w:t>
      </w:r>
    </w:p>
    <w:p w14:paraId="7F26FE23" w14:textId="77777777" w:rsidR="002C0A00" w:rsidRPr="002C0A00" w:rsidRDefault="002C0A00" w:rsidP="009754C4">
      <w:pPr>
        <w:pStyle w:val="Bodycopy"/>
        <w:spacing w:before="0" w:line="240" w:lineRule="auto"/>
        <w:rPr>
          <w:rFonts w:ascii="Sofia Sans" w:hAnsi="Sofia Sans"/>
          <w:color w:val="2C2627"/>
          <w:sz w:val="28"/>
          <w:szCs w:val="28"/>
        </w:rPr>
      </w:pPr>
      <w:r w:rsidRPr="002C0A00">
        <w:rPr>
          <w:rFonts w:ascii="Sofia Sans" w:hAnsi="Sofia Sans"/>
          <w:color w:val="2C2627"/>
          <w:sz w:val="28"/>
          <w:szCs w:val="28"/>
        </w:rPr>
        <w:t>· I will not discriminate unlawfully on the basis of race, age, sex, sexual orientation, gender reassignment, disability, religion or belief, marital status or pregnancy/maternity; I will advance equality of opportunity and seek to foster good relations between different people.</w:t>
      </w:r>
    </w:p>
    <w:p w14:paraId="345948B1" w14:textId="77777777" w:rsidR="002B4108" w:rsidRPr="002C0A00" w:rsidRDefault="002B4108" w:rsidP="009754C4">
      <w:pPr>
        <w:pStyle w:val="Bodycopy"/>
        <w:spacing w:before="0" w:line="240" w:lineRule="auto"/>
        <w:rPr>
          <w:rFonts w:ascii="Sofia Sans" w:hAnsi="Sofia Sans"/>
          <w:color w:val="2C2627"/>
          <w:sz w:val="28"/>
          <w:szCs w:val="28"/>
        </w:rPr>
      </w:pPr>
    </w:p>
    <w:p w14:paraId="47393C57" w14:textId="77777777" w:rsidR="002C0A00" w:rsidRPr="002C0A00" w:rsidRDefault="002C0A00" w:rsidP="002B4108">
      <w:pPr>
        <w:pStyle w:val="Bodycopy"/>
        <w:spacing w:before="0" w:line="240" w:lineRule="auto"/>
        <w:ind w:left="0"/>
        <w:rPr>
          <w:rFonts w:ascii="Sofia Sans" w:hAnsi="Sofia Sans"/>
          <w:color w:val="2C2627"/>
          <w:sz w:val="28"/>
          <w:szCs w:val="28"/>
        </w:rPr>
      </w:pPr>
      <w:r w:rsidRPr="002C0A00">
        <w:rPr>
          <w:rFonts w:ascii="Sofia Sans" w:hAnsi="Sofia Sans"/>
          <w:color w:val="2C2627"/>
          <w:sz w:val="28"/>
          <w:szCs w:val="28"/>
        </w:rPr>
        <w:t>The Board of Management of Colleges in Scotland is comprised of the following positions:</w:t>
      </w:r>
    </w:p>
    <w:p w14:paraId="79CCC399" w14:textId="77777777" w:rsidR="002C0A00" w:rsidRPr="002C0A00" w:rsidRDefault="002C0A00" w:rsidP="009754C4">
      <w:pPr>
        <w:pStyle w:val="Bodycopy"/>
        <w:spacing w:before="0" w:line="240" w:lineRule="auto"/>
        <w:rPr>
          <w:rFonts w:ascii="Sofia Sans" w:hAnsi="Sofia Sans"/>
          <w:color w:val="2C2627"/>
          <w:sz w:val="28"/>
          <w:szCs w:val="28"/>
        </w:rPr>
      </w:pPr>
      <w:r w:rsidRPr="002C0A00">
        <w:rPr>
          <w:rFonts w:ascii="Sofia Sans" w:hAnsi="Sofia Sans"/>
          <w:color w:val="2C2627"/>
          <w:sz w:val="28"/>
          <w:szCs w:val="28"/>
        </w:rPr>
        <w:t>· 1 x Principal and CEO</w:t>
      </w:r>
    </w:p>
    <w:p w14:paraId="3F78B74C" w14:textId="77777777" w:rsidR="002C0A00" w:rsidRPr="002C0A00" w:rsidRDefault="002C0A00" w:rsidP="009754C4">
      <w:pPr>
        <w:pStyle w:val="Bodycopy"/>
        <w:spacing w:before="0" w:line="240" w:lineRule="auto"/>
        <w:rPr>
          <w:rFonts w:ascii="Sofia Sans" w:hAnsi="Sofia Sans"/>
          <w:color w:val="2C2627"/>
          <w:sz w:val="28"/>
          <w:szCs w:val="28"/>
        </w:rPr>
      </w:pPr>
      <w:r w:rsidRPr="002C0A00">
        <w:rPr>
          <w:rFonts w:ascii="Sofia Sans" w:hAnsi="Sofia Sans"/>
          <w:color w:val="2C2627"/>
          <w:sz w:val="28"/>
          <w:szCs w:val="28"/>
        </w:rPr>
        <w:t>· 1 x Chair (appointment by the Regional Board for 4 years)</w:t>
      </w:r>
    </w:p>
    <w:p w14:paraId="151CBC0C" w14:textId="77777777" w:rsidR="002C0A00" w:rsidRPr="002C0A00" w:rsidRDefault="002C0A00" w:rsidP="009754C4">
      <w:pPr>
        <w:pStyle w:val="Bodycopy"/>
        <w:spacing w:before="0" w:line="240" w:lineRule="auto"/>
        <w:rPr>
          <w:rFonts w:ascii="Sofia Sans" w:hAnsi="Sofia Sans"/>
          <w:color w:val="2C2627"/>
          <w:sz w:val="28"/>
          <w:szCs w:val="28"/>
        </w:rPr>
      </w:pPr>
      <w:r w:rsidRPr="002C0A00">
        <w:rPr>
          <w:rFonts w:ascii="Sofia Sans" w:hAnsi="Sofia Sans"/>
          <w:color w:val="2C2627"/>
          <w:sz w:val="28"/>
          <w:szCs w:val="28"/>
        </w:rPr>
        <w:t>· 1 x Vice-Chair (appointed by the Board of Management)</w:t>
      </w:r>
    </w:p>
    <w:p w14:paraId="0A66DF3F" w14:textId="77777777" w:rsidR="002C0A00" w:rsidRPr="002C0A00" w:rsidRDefault="002C0A00" w:rsidP="009754C4">
      <w:pPr>
        <w:pStyle w:val="Bodycopy"/>
        <w:spacing w:before="0" w:line="240" w:lineRule="auto"/>
        <w:rPr>
          <w:rFonts w:ascii="Sofia Sans" w:hAnsi="Sofia Sans"/>
          <w:color w:val="2C2627"/>
          <w:sz w:val="28"/>
          <w:szCs w:val="28"/>
        </w:rPr>
      </w:pPr>
      <w:r w:rsidRPr="002C0A00">
        <w:rPr>
          <w:rFonts w:ascii="Sofia Sans" w:hAnsi="Sofia Sans"/>
          <w:color w:val="2C2627"/>
          <w:sz w:val="28"/>
          <w:szCs w:val="28"/>
        </w:rPr>
        <w:t>· 1 x Senior Independent Member (appointed by the Board of Management)</w:t>
      </w:r>
    </w:p>
    <w:p w14:paraId="278F20EC" w14:textId="77777777" w:rsidR="002C0A00" w:rsidRPr="002C0A00" w:rsidRDefault="002C0A00" w:rsidP="009754C4">
      <w:pPr>
        <w:pStyle w:val="Bodycopy"/>
        <w:spacing w:before="0" w:line="240" w:lineRule="auto"/>
        <w:rPr>
          <w:rFonts w:ascii="Sofia Sans" w:hAnsi="Sofia Sans"/>
          <w:color w:val="2C2627"/>
          <w:sz w:val="28"/>
          <w:szCs w:val="28"/>
        </w:rPr>
      </w:pPr>
      <w:r w:rsidRPr="002C0A00">
        <w:rPr>
          <w:rFonts w:ascii="Sofia Sans" w:hAnsi="Sofia Sans"/>
          <w:color w:val="2C2627"/>
          <w:sz w:val="28"/>
          <w:szCs w:val="28"/>
        </w:rPr>
        <w:t>· 2 x Student Members (elected)</w:t>
      </w:r>
    </w:p>
    <w:p w14:paraId="38EEB794" w14:textId="77777777" w:rsidR="002C0A00" w:rsidRPr="002C0A00" w:rsidRDefault="002C0A00" w:rsidP="009754C4">
      <w:pPr>
        <w:pStyle w:val="Bodycopy"/>
        <w:spacing w:before="0" w:line="240" w:lineRule="auto"/>
        <w:rPr>
          <w:rFonts w:ascii="Sofia Sans" w:hAnsi="Sofia Sans"/>
          <w:color w:val="2C2627"/>
          <w:sz w:val="28"/>
          <w:szCs w:val="28"/>
        </w:rPr>
      </w:pPr>
      <w:r w:rsidRPr="002C0A00">
        <w:rPr>
          <w:rFonts w:ascii="Sofia Sans" w:hAnsi="Sofia Sans"/>
          <w:color w:val="2C2627"/>
          <w:sz w:val="28"/>
          <w:szCs w:val="28"/>
        </w:rPr>
        <w:t>· 2 x Staff Members (elected)</w:t>
      </w:r>
    </w:p>
    <w:p w14:paraId="39058B4C" w14:textId="77777777" w:rsidR="002C0A00" w:rsidRPr="002C0A00" w:rsidRDefault="002C0A00" w:rsidP="009754C4">
      <w:pPr>
        <w:pStyle w:val="Bodycopy"/>
        <w:spacing w:before="0" w:line="240" w:lineRule="auto"/>
        <w:rPr>
          <w:rFonts w:ascii="Sofia Sans" w:hAnsi="Sofia Sans"/>
          <w:color w:val="2C2627"/>
          <w:sz w:val="28"/>
          <w:szCs w:val="28"/>
        </w:rPr>
      </w:pPr>
      <w:r w:rsidRPr="002C0A00">
        <w:rPr>
          <w:rFonts w:ascii="Sofia Sans" w:hAnsi="Sofia Sans"/>
          <w:color w:val="2C2627"/>
          <w:sz w:val="28"/>
          <w:szCs w:val="28"/>
        </w:rPr>
        <w:t>· 2 x Trade Union Members (elected)</w:t>
      </w:r>
    </w:p>
    <w:p w14:paraId="24BDB6FB" w14:textId="77777777" w:rsidR="002C0A00" w:rsidRPr="002C0A00" w:rsidRDefault="002C0A00" w:rsidP="009754C4">
      <w:pPr>
        <w:pStyle w:val="Bodycopy"/>
        <w:spacing w:before="0" w:line="240" w:lineRule="auto"/>
        <w:rPr>
          <w:rFonts w:ascii="Sofia Sans" w:hAnsi="Sofia Sans"/>
          <w:color w:val="2C2627"/>
          <w:sz w:val="28"/>
          <w:szCs w:val="28"/>
        </w:rPr>
      </w:pPr>
      <w:r w:rsidRPr="002C0A00">
        <w:rPr>
          <w:rFonts w:ascii="Sofia Sans" w:hAnsi="Sofia Sans"/>
          <w:color w:val="2C2627"/>
          <w:sz w:val="28"/>
          <w:szCs w:val="28"/>
        </w:rPr>
        <w:t>· 13 x Non-Executive Directors (including the Chair, Vice-Chair and the Senior Independent Member) (following formal recruitment and selection and subject to Regional Board appointment for up to 4 years).</w:t>
      </w:r>
    </w:p>
    <w:p w14:paraId="5DBBEE47" w14:textId="77777777" w:rsidR="00494A47" w:rsidRPr="00580A3D" w:rsidRDefault="00494A47" w:rsidP="00494A47">
      <w:pPr>
        <w:pStyle w:val="Bodycopy"/>
        <w:spacing w:before="0" w:line="240" w:lineRule="auto"/>
        <w:ind w:left="0"/>
        <w:rPr>
          <w:rFonts w:ascii="Sofia Sans" w:hAnsi="Sofia Sans"/>
          <w:color w:val="2C2627"/>
          <w:sz w:val="28"/>
          <w:szCs w:val="28"/>
        </w:rPr>
      </w:pPr>
    </w:p>
    <w:p w14:paraId="28B1529F" w14:textId="77777777" w:rsidR="00E17729" w:rsidRPr="00580A3D" w:rsidRDefault="002C0A00" w:rsidP="00494A47">
      <w:pPr>
        <w:pStyle w:val="Bodycopy"/>
        <w:spacing w:before="0" w:line="240" w:lineRule="auto"/>
        <w:ind w:left="0"/>
        <w:rPr>
          <w:rFonts w:ascii="Sofia Sans" w:hAnsi="Sofia Sans"/>
          <w:color w:val="2C2627"/>
          <w:sz w:val="28"/>
          <w:szCs w:val="28"/>
        </w:rPr>
      </w:pPr>
      <w:r w:rsidRPr="002C0A00">
        <w:rPr>
          <w:rFonts w:ascii="Sofia Sans" w:hAnsi="Sofia Sans"/>
          <w:color w:val="2C2627"/>
          <w:sz w:val="28"/>
          <w:szCs w:val="28"/>
        </w:rPr>
        <w:t>At the time of writing (February 2025) there are 20 members of the Glasgow Clyde College Board of Management, 9 male and 11 female.</w:t>
      </w:r>
    </w:p>
    <w:p w14:paraId="73C2C24C" w14:textId="77777777" w:rsidR="00E17729" w:rsidRPr="00580A3D" w:rsidRDefault="00E17729" w:rsidP="00494A47">
      <w:pPr>
        <w:pStyle w:val="Bodycopy"/>
        <w:spacing w:before="0" w:line="240" w:lineRule="auto"/>
        <w:ind w:left="0"/>
        <w:rPr>
          <w:rFonts w:ascii="Sofia Sans" w:hAnsi="Sofia Sans"/>
          <w:color w:val="2C2627"/>
          <w:sz w:val="28"/>
          <w:szCs w:val="28"/>
        </w:rPr>
      </w:pPr>
    </w:p>
    <w:p w14:paraId="221003A6" w14:textId="35BB76A1" w:rsidR="002C0A00" w:rsidRPr="002C0A00" w:rsidRDefault="002C0A00" w:rsidP="00494A47">
      <w:pPr>
        <w:pStyle w:val="Bodycopy"/>
        <w:spacing w:before="0" w:line="240" w:lineRule="auto"/>
        <w:ind w:left="0"/>
        <w:rPr>
          <w:rFonts w:ascii="Sofia Sans" w:hAnsi="Sofia Sans"/>
          <w:color w:val="2C2627"/>
          <w:sz w:val="28"/>
          <w:szCs w:val="28"/>
        </w:rPr>
      </w:pPr>
      <w:r w:rsidRPr="002C0A00">
        <w:rPr>
          <w:rFonts w:ascii="Sofia Sans" w:hAnsi="Sofia Sans"/>
          <w:color w:val="2C2627"/>
          <w:sz w:val="28"/>
          <w:szCs w:val="28"/>
        </w:rPr>
        <w:t>The Board Development Plan 2024/25 sets out actions for the Board of Management for the development of the work of the Board. Action 4 in the 2024-25 edition is focussed on continuous improvement of the diversity of the Board of Management, and as such the Board will continue to monitor the Board’s diversity and will consider new approaches to advertising roles to reach out to a wider range of applicants. From January 2025 a Diversity item will be included on all Nominations Committee, Audit Committee and Board of Management Agenda</w:t>
      </w:r>
      <w:r w:rsidR="00E17729" w:rsidRPr="00580A3D">
        <w:rPr>
          <w:rFonts w:ascii="Sofia Sans" w:hAnsi="Sofia Sans"/>
          <w:color w:val="2C2627"/>
          <w:sz w:val="28"/>
          <w:szCs w:val="28"/>
        </w:rPr>
        <w:t>s.</w:t>
      </w:r>
    </w:p>
    <w:p w14:paraId="2657E876" w14:textId="77777777" w:rsidR="00BD7491" w:rsidRPr="00580A3D" w:rsidRDefault="00BD7491">
      <w:pPr>
        <w:rPr>
          <w:rFonts w:ascii="Sofia Sans" w:eastAsiaTheme="majorEastAsia" w:hAnsi="Sofia Sans" w:cstheme="majorBidi"/>
          <w:color w:val="2C2627"/>
          <w:sz w:val="28"/>
          <w:szCs w:val="28"/>
          <w:lang w:eastAsia="en-GB"/>
        </w:rPr>
      </w:pPr>
      <w:r w:rsidRPr="00580A3D">
        <w:rPr>
          <w:rFonts w:ascii="Sofia Sans" w:hAnsi="Sofia Sans"/>
          <w:color w:val="2C2627"/>
          <w:sz w:val="28"/>
          <w:szCs w:val="28"/>
        </w:rPr>
        <w:br w:type="page"/>
      </w:r>
    </w:p>
    <w:p w14:paraId="1646A6BB" w14:textId="052F3933" w:rsidR="00CF773E" w:rsidRPr="00580A3D" w:rsidRDefault="001E5D66" w:rsidP="009B49D4">
      <w:pPr>
        <w:pStyle w:val="Heading1"/>
        <w:rPr>
          <w:rFonts w:ascii="Sofia Sans" w:hAnsi="Sofia Sans"/>
          <w:color w:val="2C2627"/>
        </w:rPr>
      </w:pPr>
      <w:r w:rsidRPr="00580A3D">
        <w:rPr>
          <w:rFonts w:ascii="Sofia Sans" w:hAnsi="Sofia Sans"/>
          <w:color w:val="2C2627"/>
        </w:rPr>
        <w:lastRenderedPageBreak/>
        <w:t>Looking Forward</w:t>
      </w:r>
    </w:p>
    <w:p w14:paraId="7092218C" w14:textId="77777777" w:rsidR="00025E8B" w:rsidRPr="00580A3D" w:rsidRDefault="00025E8B" w:rsidP="00025E8B">
      <w:pPr>
        <w:rPr>
          <w:rFonts w:ascii="Sofia Sans" w:hAnsi="Sofia Sans"/>
          <w:lang w:val="en-US" w:eastAsia="en-GB"/>
        </w:rPr>
      </w:pPr>
    </w:p>
    <w:p w14:paraId="6A484407" w14:textId="35CD018F" w:rsidR="00926953" w:rsidRPr="00926953" w:rsidRDefault="00F67C2E" w:rsidP="000C16DD">
      <w:pPr>
        <w:rPr>
          <w:rFonts w:ascii="Sofia Sans" w:hAnsi="Sofia Sans"/>
          <w:b/>
          <w:bCs/>
          <w:color w:val="2C2627"/>
          <w:sz w:val="28"/>
          <w:szCs w:val="28"/>
        </w:rPr>
      </w:pPr>
      <w:r w:rsidRPr="000C16DD">
        <w:rPr>
          <w:rFonts w:ascii="Sofia Sans" w:hAnsi="Sofia Sans"/>
          <w:b/>
          <w:bCs/>
          <w:color w:val="2C2627"/>
          <w:sz w:val="28"/>
          <w:szCs w:val="28"/>
        </w:rPr>
        <w:t xml:space="preserve">Stay Well &amp; Thrive </w:t>
      </w:r>
      <w:r w:rsidR="00926953">
        <w:rPr>
          <w:rFonts w:ascii="Sofia Sans" w:hAnsi="Sofia Sans"/>
          <w:b/>
          <w:bCs/>
          <w:color w:val="2C2627"/>
          <w:sz w:val="28"/>
          <w:szCs w:val="28"/>
        </w:rPr>
        <w:t>Wellbeing Initiative</w:t>
      </w:r>
    </w:p>
    <w:p w14:paraId="18FA37AA" w14:textId="56DFFF0C" w:rsidR="000C16DD" w:rsidRPr="000C16DD" w:rsidRDefault="000C16DD" w:rsidP="000C16DD">
      <w:pPr>
        <w:rPr>
          <w:rFonts w:ascii="Sofia Sans" w:hAnsi="Sofia Sans"/>
          <w:color w:val="2C2627"/>
          <w:sz w:val="28"/>
          <w:szCs w:val="28"/>
        </w:rPr>
      </w:pPr>
      <w:r w:rsidRPr="000C16DD">
        <w:rPr>
          <w:rFonts w:ascii="Sofia Sans" w:hAnsi="Sofia Sans"/>
          <w:color w:val="2C2627"/>
          <w:sz w:val="28"/>
          <w:szCs w:val="28"/>
        </w:rPr>
        <w:t xml:space="preserve">‘Stay Well &amp; Thrive’ </w:t>
      </w:r>
      <w:r w:rsidR="00BA76DE" w:rsidRPr="00580A3D">
        <w:rPr>
          <w:rFonts w:ascii="Sofia Sans" w:hAnsi="Sofia Sans"/>
          <w:color w:val="2C2627"/>
          <w:sz w:val="28"/>
          <w:szCs w:val="28"/>
        </w:rPr>
        <w:t xml:space="preserve">SW&amp;T </w:t>
      </w:r>
      <w:r w:rsidRPr="000C16DD">
        <w:rPr>
          <w:rFonts w:ascii="Sofia Sans" w:hAnsi="Sofia Sans"/>
          <w:color w:val="2C2627"/>
          <w:sz w:val="28"/>
          <w:szCs w:val="28"/>
        </w:rPr>
        <w:t xml:space="preserve">is currently being piloted with </w:t>
      </w:r>
      <w:r w:rsidRPr="000C16DD">
        <w:rPr>
          <w:rFonts w:ascii="Sofia Sans" w:hAnsi="Sofia Sans"/>
          <w:color w:val="423A3A" w:themeColor="text1" w:themeTint="E6"/>
          <w:sz w:val="28"/>
          <w:szCs w:val="28"/>
        </w:rPr>
        <w:t xml:space="preserve">4 </w:t>
      </w:r>
      <w:r w:rsidR="00BA76DE" w:rsidRPr="00580A3D">
        <w:rPr>
          <w:rFonts w:ascii="Sofia Sans" w:hAnsi="Sofia Sans"/>
          <w:color w:val="423A3A" w:themeColor="text1" w:themeTint="E6"/>
          <w:sz w:val="28"/>
          <w:szCs w:val="28"/>
        </w:rPr>
        <w:t xml:space="preserve">different </w:t>
      </w:r>
      <w:r w:rsidRPr="000C16DD">
        <w:rPr>
          <w:rFonts w:ascii="Sofia Sans" w:hAnsi="Sofia Sans"/>
          <w:color w:val="423A3A" w:themeColor="text1" w:themeTint="E6"/>
          <w:sz w:val="28"/>
          <w:szCs w:val="28"/>
        </w:rPr>
        <w:t>groups of students</w:t>
      </w:r>
      <w:r w:rsidRPr="000C16DD">
        <w:rPr>
          <w:rFonts w:ascii="Sofia Sans" w:hAnsi="Sofia Sans"/>
          <w:color w:val="2C2627"/>
          <w:sz w:val="28"/>
          <w:szCs w:val="28"/>
        </w:rPr>
        <w:t>. From August</w:t>
      </w:r>
      <w:r w:rsidR="00BA76DE" w:rsidRPr="00580A3D">
        <w:rPr>
          <w:rFonts w:ascii="Sofia Sans" w:hAnsi="Sofia Sans"/>
          <w:color w:val="2C2627"/>
          <w:sz w:val="28"/>
          <w:szCs w:val="28"/>
        </w:rPr>
        <w:t xml:space="preserve"> 2025</w:t>
      </w:r>
      <w:r w:rsidRPr="000C16DD">
        <w:rPr>
          <w:rFonts w:ascii="Sofia Sans" w:hAnsi="Sofia Sans"/>
          <w:color w:val="2C2627"/>
          <w:sz w:val="28"/>
          <w:szCs w:val="28"/>
        </w:rPr>
        <w:t>, GCC will implement SW&amp;T across all curricular areas at induction. It will also become an integral part of the guidance process. Everyone has mental health (just as we all have physical health) and it doesn’t look after itself. As a college, we are committed to raising awareness about the importance of everyone (staff and students) looking after our mental wellbeing in order to thrive as part of the college community.</w:t>
      </w:r>
    </w:p>
    <w:p w14:paraId="4C212098" w14:textId="2BFE9C22" w:rsidR="000C16DD" w:rsidRPr="00580A3D" w:rsidRDefault="00E835DB">
      <w:pPr>
        <w:rPr>
          <w:rFonts w:ascii="Sofia Sans" w:hAnsi="Sofia Sans"/>
          <w:color w:val="2C2627"/>
          <w:sz w:val="28"/>
          <w:szCs w:val="28"/>
        </w:rPr>
      </w:pPr>
      <w:r w:rsidRPr="00580A3D">
        <w:rPr>
          <w:rFonts w:ascii="Sofia Sans" w:hAnsi="Sofia Sans"/>
          <w:color w:val="2C2627"/>
          <w:sz w:val="28"/>
          <w:szCs w:val="28"/>
        </w:rPr>
        <w:t xml:space="preserve">A programme of ‘Stay Well &amp; Thrive’ workshops for all staff is underway – with separate sessions being offered to lecturers, student support staff and front of house / facilities staff. </w:t>
      </w:r>
      <w:r w:rsidR="00410E76" w:rsidRPr="00580A3D">
        <w:rPr>
          <w:rFonts w:ascii="Sofia Sans" w:hAnsi="Sofia Sans"/>
          <w:color w:val="2C2627"/>
          <w:sz w:val="28"/>
          <w:szCs w:val="28"/>
        </w:rPr>
        <w:t>We will gain feedback and monitor impact</w:t>
      </w:r>
      <w:r w:rsidR="00B46A81" w:rsidRPr="00580A3D">
        <w:rPr>
          <w:rFonts w:ascii="Sofia Sans" w:hAnsi="Sofia Sans"/>
          <w:color w:val="2C2627"/>
          <w:sz w:val="28"/>
          <w:szCs w:val="28"/>
        </w:rPr>
        <w:t>.</w:t>
      </w:r>
    </w:p>
    <w:p w14:paraId="3F535AC7" w14:textId="77777777" w:rsidR="007525D2" w:rsidRPr="00580A3D" w:rsidRDefault="007525D2">
      <w:pPr>
        <w:rPr>
          <w:rFonts w:ascii="Sofia Sans" w:hAnsi="Sofia Sans"/>
          <w:color w:val="2C2627"/>
          <w:sz w:val="28"/>
          <w:szCs w:val="28"/>
        </w:rPr>
      </w:pPr>
    </w:p>
    <w:p w14:paraId="150E093D" w14:textId="77777777" w:rsidR="007525D2" w:rsidRPr="007525D2" w:rsidRDefault="007525D2" w:rsidP="007525D2">
      <w:pPr>
        <w:rPr>
          <w:rFonts w:ascii="Sofia Sans" w:hAnsi="Sofia Sans"/>
          <w:b/>
          <w:bCs/>
          <w:color w:val="2C2627"/>
          <w:sz w:val="28"/>
          <w:szCs w:val="28"/>
        </w:rPr>
      </w:pPr>
      <w:r w:rsidRPr="007525D2">
        <w:rPr>
          <w:rFonts w:ascii="Sofia Sans" w:hAnsi="Sofia Sans"/>
          <w:b/>
          <w:bCs/>
          <w:color w:val="2C2627"/>
          <w:sz w:val="28"/>
          <w:szCs w:val="28"/>
        </w:rPr>
        <w:t>EDI Module</w:t>
      </w:r>
    </w:p>
    <w:p w14:paraId="568534D6" w14:textId="77777777" w:rsidR="007525D2" w:rsidRPr="00580A3D" w:rsidRDefault="007525D2" w:rsidP="007525D2">
      <w:pPr>
        <w:rPr>
          <w:rFonts w:ascii="Sofia Sans" w:hAnsi="Sofia Sans"/>
          <w:color w:val="2C2627"/>
          <w:sz w:val="28"/>
          <w:szCs w:val="28"/>
        </w:rPr>
      </w:pPr>
      <w:r w:rsidRPr="007525D2">
        <w:rPr>
          <w:rFonts w:ascii="Sofia Sans" w:hAnsi="Sofia Sans"/>
          <w:color w:val="2C2627"/>
          <w:sz w:val="28"/>
          <w:szCs w:val="28"/>
        </w:rPr>
        <w:t>The EDI module has been refreshed to ensure that it is fully reflective of the College Community and best supports the awareness and understanding of staff regarding EDI. The EDI Module will be presented at SLT with the ambition that it becomes mandatory training for all staff members at Glasgow Clyde College.</w:t>
      </w:r>
    </w:p>
    <w:p w14:paraId="71765CE1" w14:textId="77777777" w:rsidR="007525D2" w:rsidRPr="007525D2" w:rsidRDefault="007525D2" w:rsidP="007525D2">
      <w:pPr>
        <w:rPr>
          <w:rFonts w:ascii="Sofia Sans" w:hAnsi="Sofia Sans"/>
          <w:color w:val="2C2627"/>
          <w:sz w:val="28"/>
          <w:szCs w:val="28"/>
        </w:rPr>
      </w:pPr>
    </w:p>
    <w:p w14:paraId="4F48E11D" w14:textId="77777777" w:rsidR="007525D2" w:rsidRPr="007525D2" w:rsidRDefault="007525D2" w:rsidP="007525D2">
      <w:pPr>
        <w:rPr>
          <w:rFonts w:ascii="Sofia Sans" w:hAnsi="Sofia Sans"/>
          <w:b/>
          <w:bCs/>
          <w:color w:val="2C2627"/>
          <w:sz w:val="28"/>
          <w:szCs w:val="28"/>
        </w:rPr>
      </w:pPr>
      <w:r w:rsidRPr="007525D2">
        <w:rPr>
          <w:rFonts w:ascii="Sofia Sans" w:hAnsi="Sofia Sans"/>
          <w:b/>
          <w:bCs/>
          <w:color w:val="2C2627"/>
          <w:sz w:val="28"/>
          <w:szCs w:val="28"/>
        </w:rPr>
        <w:t>EDI dashboards</w:t>
      </w:r>
    </w:p>
    <w:p w14:paraId="39F0FA8A" w14:textId="03D7EE14" w:rsidR="007525D2" w:rsidRPr="007525D2" w:rsidRDefault="007525D2" w:rsidP="007525D2">
      <w:pPr>
        <w:rPr>
          <w:rFonts w:ascii="Sofia Sans" w:hAnsi="Sofia Sans"/>
          <w:color w:val="2C2627"/>
          <w:sz w:val="28"/>
          <w:szCs w:val="28"/>
        </w:rPr>
      </w:pPr>
      <w:r w:rsidRPr="007525D2">
        <w:rPr>
          <w:rFonts w:ascii="Sofia Sans" w:hAnsi="Sofia Sans"/>
          <w:color w:val="2C2627"/>
          <w:sz w:val="28"/>
          <w:szCs w:val="28"/>
        </w:rPr>
        <w:t>Our MIS developer has produced a comprehensive set of EDI Dashboards that enable staff within the College to assess service delivery and curriculum performance indicators in relation to key protected characteristics. The new self-evaluation process</w:t>
      </w:r>
    </w:p>
    <w:p w14:paraId="6CC85446" w14:textId="77777777" w:rsidR="007525D2" w:rsidRPr="00580A3D" w:rsidRDefault="007525D2" w:rsidP="007525D2">
      <w:pPr>
        <w:rPr>
          <w:rFonts w:ascii="Sofia Sans" w:hAnsi="Sofia Sans"/>
          <w:color w:val="2C2627"/>
          <w:sz w:val="28"/>
          <w:szCs w:val="28"/>
        </w:rPr>
      </w:pPr>
      <w:r w:rsidRPr="007525D2">
        <w:rPr>
          <w:rFonts w:ascii="Sofia Sans" w:hAnsi="Sofia Sans"/>
          <w:color w:val="2C2627"/>
          <w:sz w:val="28"/>
          <w:szCs w:val="28"/>
        </w:rPr>
        <w:t>will embed this work and ensure that College operational reflection, reporting and planning fully reflects the diverse nature of the College population and supports the Strategic development of EDI within Glasgow Clyde College.</w:t>
      </w:r>
    </w:p>
    <w:p w14:paraId="06E59E06" w14:textId="77777777" w:rsidR="007525D2" w:rsidRPr="007525D2" w:rsidRDefault="007525D2" w:rsidP="007525D2">
      <w:pPr>
        <w:rPr>
          <w:rFonts w:ascii="Sofia Sans" w:hAnsi="Sofia Sans"/>
          <w:color w:val="2C2627"/>
          <w:sz w:val="28"/>
          <w:szCs w:val="28"/>
        </w:rPr>
      </w:pPr>
    </w:p>
    <w:p w14:paraId="5C5600F5" w14:textId="77777777" w:rsidR="007525D2" w:rsidRPr="007525D2" w:rsidRDefault="007525D2" w:rsidP="007525D2">
      <w:pPr>
        <w:rPr>
          <w:rFonts w:ascii="Sofia Sans" w:hAnsi="Sofia Sans"/>
          <w:b/>
          <w:bCs/>
          <w:color w:val="2C2627"/>
          <w:sz w:val="28"/>
          <w:szCs w:val="28"/>
        </w:rPr>
      </w:pPr>
      <w:r w:rsidRPr="007525D2">
        <w:rPr>
          <w:rFonts w:ascii="Sofia Sans" w:hAnsi="Sofia Sans"/>
          <w:b/>
          <w:bCs/>
          <w:color w:val="2C2627"/>
          <w:sz w:val="28"/>
          <w:szCs w:val="28"/>
        </w:rPr>
        <w:t>New onboarding system</w:t>
      </w:r>
    </w:p>
    <w:p w14:paraId="6A6F96D6" w14:textId="77777777" w:rsidR="007525D2" w:rsidRPr="007525D2" w:rsidRDefault="007525D2" w:rsidP="007525D2">
      <w:pPr>
        <w:rPr>
          <w:rFonts w:ascii="Sofia Sans" w:hAnsi="Sofia Sans"/>
          <w:color w:val="2C2627"/>
          <w:sz w:val="28"/>
          <w:szCs w:val="28"/>
        </w:rPr>
      </w:pPr>
      <w:r w:rsidRPr="007525D2">
        <w:rPr>
          <w:rFonts w:ascii="Sofia Sans" w:hAnsi="Sofia Sans"/>
          <w:color w:val="2C2627"/>
          <w:sz w:val="28"/>
          <w:szCs w:val="28"/>
        </w:rPr>
        <w:t>Work has been ongoing to support students who have an enrolment offer and require support to ensure they can activate their ICT and Canvas accounts, to promote a timely application for student funding and learning inclusion support and assurance that the College can provide timely access to a class timetable and student card.</w:t>
      </w:r>
    </w:p>
    <w:p w14:paraId="55FA75CB" w14:textId="45CD47C9" w:rsidR="007525D2" w:rsidRPr="007525D2" w:rsidRDefault="007525D2" w:rsidP="007525D2">
      <w:pPr>
        <w:rPr>
          <w:rFonts w:ascii="Sofia Sans" w:hAnsi="Sofia Sans"/>
          <w:color w:val="2C2627"/>
          <w:sz w:val="28"/>
          <w:szCs w:val="28"/>
        </w:rPr>
      </w:pPr>
      <w:r w:rsidRPr="007525D2">
        <w:rPr>
          <w:rFonts w:ascii="Sofia Sans" w:hAnsi="Sofia Sans"/>
          <w:color w:val="2C2627"/>
          <w:sz w:val="28"/>
          <w:szCs w:val="28"/>
        </w:rPr>
        <w:t xml:space="preserve">Work has initially focused upon improving communications to students regarding ICT activation and anecdotally, this has improved matters. This has led to a formal project that has been approved by the College Project Management Office to develop an improved experience for all students, but especially those who may have barriers to pre-entry tasks and may not have appropriate support </w:t>
      </w:r>
      <w:r w:rsidR="009E0F01" w:rsidRPr="00580A3D">
        <w:rPr>
          <w:rFonts w:ascii="Sofia Sans" w:hAnsi="Sofia Sans"/>
          <w:color w:val="2C2627"/>
          <w:sz w:val="28"/>
          <w:szCs w:val="28"/>
        </w:rPr>
        <w:t>out with</w:t>
      </w:r>
      <w:r w:rsidRPr="007525D2">
        <w:rPr>
          <w:rFonts w:ascii="Sofia Sans" w:hAnsi="Sofia Sans"/>
          <w:color w:val="2C2627"/>
          <w:sz w:val="28"/>
          <w:szCs w:val="28"/>
        </w:rPr>
        <w:t xml:space="preserve"> </w:t>
      </w:r>
      <w:r w:rsidR="005F3541" w:rsidRPr="007525D2">
        <w:rPr>
          <w:rFonts w:ascii="Sofia Sans" w:hAnsi="Sofia Sans"/>
          <w:color w:val="2C2627"/>
          <w:sz w:val="28"/>
          <w:szCs w:val="28"/>
        </w:rPr>
        <w:t>college</w:t>
      </w:r>
      <w:r w:rsidRPr="007525D2">
        <w:rPr>
          <w:rFonts w:ascii="Sofia Sans" w:hAnsi="Sofia Sans"/>
          <w:color w:val="2C2627"/>
          <w:sz w:val="28"/>
          <w:szCs w:val="28"/>
        </w:rPr>
        <w:t xml:space="preserve"> to complete the necessary tasks.</w:t>
      </w:r>
    </w:p>
    <w:p w14:paraId="36A7D3E7" w14:textId="77777777" w:rsidR="007525D2" w:rsidRDefault="007525D2">
      <w:pPr>
        <w:rPr>
          <w:rFonts w:ascii="Sofia Sans" w:hAnsi="Sofia Sans"/>
          <w:color w:val="2C2627"/>
          <w:sz w:val="28"/>
          <w:szCs w:val="28"/>
        </w:rPr>
      </w:pPr>
    </w:p>
    <w:p w14:paraId="29ED10AE" w14:textId="77777777" w:rsidR="00332D67" w:rsidRPr="00580A3D" w:rsidRDefault="00332D67">
      <w:pPr>
        <w:rPr>
          <w:rFonts w:ascii="Sofia Sans" w:hAnsi="Sofia Sans"/>
          <w:color w:val="2C2627"/>
          <w:sz w:val="28"/>
          <w:szCs w:val="28"/>
        </w:rPr>
      </w:pPr>
    </w:p>
    <w:p w14:paraId="34ED296A" w14:textId="34B6413F" w:rsidR="009503AD" w:rsidRPr="00580A3D" w:rsidRDefault="009503AD">
      <w:pPr>
        <w:rPr>
          <w:rFonts w:ascii="Sofia Sans" w:hAnsi="Sofia Sans"/>
          <w:b/>
          <w:bCs/>
          <w:color w:val="2C2627"/>
          <w:sz w:val="28"/>
          <w:szCs w:val="28"/>
        </w:rPr>
      </w:pPr>
      <w:r w:rsidRPr="00580A3D">
        <w:rPr>
          <w:rFonts w:ascii="Sofia Sans" w:hAnsi="Sofia Sans"/>
          <w:b/>
          <w:bCs/>
          <w:color w:val="2C2627"/>
          <w:sz w:val="28"/>
          <w:szCs w:val="28"/>
        </w:rPr>
        <w:t>Careers</w:t>
      </w:r>
      <w:r w:rsidR="003775D8" w:rsidRPr="00580A3D">
        <w:rPr>
          <w:rFonts w:ascii="Sofia Sans" w:hAnsi="Sofia Sans"/>
          <w:b/>
          <w:bCs/>
          <w:color w:val="2C2627"/>
          <w:sz w:val="28"/>
          <w:szCs w:val="28"/>
        </w:rPr>
        <w:t xml:space="preserve"> Service</w:t>
      </w:r>
      <w:r w:rsidR="00EC27EB" w:rsidRPr="00580A3D">
        <w:rPr>
          <w:rFonts w:ascii="Sofia Sans" w:hAnsi="Sofia Sans"/>
          <w:b/>
          <w:bCs/>
          <w:color w:val="2C2627"/>
          <w:sz w:val="28"/>
          <w:szCs w:val="28"/>
        </w:rPr>
        <w:t>- Enhance Inclusion</w:t>
      </w:r>
    </w:p>
    <w:p w14:paraId="6EF7EE7A" w14:textId="77777777" w:rsidR="009503AD" w:rsidRPr="009503AD" w:rsidRDefault="009503AD" w:rsidP="009503AD">
      <w:pPr>
        <w:rPr>
          <w:rFonts w:ascii="Sofia Sans" w:hAnsi="Sofia Sans"/>
          <w:color w:val="2C2627"/>
          <w:sz w:val="28"/>
          <w:szCs w:val="28"/>
        </w:rPr>
      </w:pPr>
      <w:r w:rsidRPr="009503AD">
        <w:rPr>
          <w:rFonts w:ascii="Sofia Sans" w:hAnsi="Sofia Sans"/>
          <w:color w:val="2C2627"/>
          <w:sz w:val="28"/>
          <w:szCs w:val="28"/>
        </w:rPr>
        <w:t>· Gather robust user data of our services including our Canvas VLE digital resources to help us accurately analyse and evaluate our work towards the college Equality Outcomes.</w:t>
      </w:r>
    </w:p>
    <w:p w14:paraId="3884A114" w14:textId="0DD0E158" w:rsidR="009503AD" w:rsidRPr="009503AD" w:rsidRDefault="009503AD" w:rsidP="009503AD">
      <w:pPr>
        <w:rPr>
          <w:rFonts w:ascii="Sofia Sans" w:hAnsi="Sofia Sans"/>
          <w:color w:val="2C2627"/>
          <w:sz w:val="28"/>
          <w:szCs w:val="28"/>
        </w:rPr>
      </w:pPr>
      <w:r w:rsidRPr="009503AD">
        <w:rPr>
          <w:rFonts w:ascii="Sofia Sans" w:hAnsi="Sofia Sans"/>
          <w:color w:val="2C2627"/>
          <w:sz w:val="28"/>
          <w:szCs w:val="28"/>
        </w:rPr>
        <w:t>· Review and assess reasonable adjustment</w:t>
      </w:r>
      <w:r w:rsidR="00EB5407" w:rsidRPr="00580A3D">
        <w:rPr>
          <w:rFonts w:ascii="Sofia Sans" w:hAnsi="Sofia Sans"/>
          <w:color w:val="2C2627"/>
          <w:sz w:val="28"/>
          <w:szCs w:val="28"/>
        </w:rPr>
        <w:t>s</w:t>
      </w:r>
      <w:r w:rsidRPr="009503AD">
        <w:rPr>
          <w:rFonts w:ascii="Sofia Sans" w:hAnsi="Sofia Sans"/>
          <w:color w:val="2C2627"/>
          <w:sz w:val="28"/>
          <w:szCs w:val="28"/>
        </w:rPr>
        <w:t xml:space="preserve"> within </w:t>
      </w:r>
      <w:r w:rsidR="00EB5407" w:rsidRPr="00580A3D">
        <w:rPr>
          <w:rFonts w:ascii="Sofia Sans" w:hAnsi="Sofia Sans"/>
          <w:color w:val="2C2627"/>
          <w:sz w:val="28"/>
          <w:szCs w:val="28"/>
        </w:rPr>
        <w:t>the</w:t>
      </w:r>
      <w:r w:rsidRPr="009503AD">
        <w:rPr>
          <w:rFonts w:ascii="Sofia Sans" w:hAnsi="Sofia Sans"/>
          <w:color w:val="2C2627"/>
          <w:sz w:val="28"/>
          <w:szCs w:val="28"/>
        </w:rPr>
        <w:t xml:space="preserve"> services and processes </w:t>
      </w:r>
    </w:p>
    <w:p w14:paraId="0E5CADCC" w14:textId="216199EE" w:rsidR="00CE6770" w:rsidRPr="009503AD" w:rsidRDefault="009503AD" w:rsidP="009503AD">
      <w:pPr>
        <w:rPr>
          <w:rFonts w:ascii="Sofia Sans" w:hAnsi="Sofia Sans"/>
          <w:color w:val="2C2627"/>
          <w:sz w:val="28"/>
          <w:szCs w:val="28"/>
        </w:rPr>
      </w:pPr>
      <w:r w:rsidRPr="009503AD">
        <w:rPr>
          <w:rFonts w:ascii="Sofia Sans" w:hAnsi="Sofia Sans"/>
          <w:color w:val="2C2627"/>
          <w:sz w:val="28"/>
          <w:szCs w:val="28"/>
        </w:rPr>
        <w:t xml:space="preserve">· Review and update digital resources ensuring suitability of written style, format and language used to best meet the needs for all student users </w:t>
      </w:r>
    </w:p>
    <w:p w14:paraId="309E42CC" w14:textId="0BAB9F59" w:rsidR="009503AD" w:rsidRPr="009503AD" w:rsidRDefault="009503AD" w:rsidP="009503AD">
      <w:pPr>
        <w:rPr>
          <w:rFonts w:ascii="Sofia Sans" w:hAnsi="Sofia Sans"/>
          <w:color w:val="2C2627"/>
          <w:sz w:val="28"/>
          <w:szCs w:val="28"/>
        </w:rPr>
      </w:pPr>
      <w:r w:rsidRPr="009503AD">
        <w:rPr>
          <w:rFonts w:ascii="Sofia Sans" w:hAnsi="Sofia Sans"/>
          <w:color w:val="2C2627"/>
          <w:sz w:val="28"/>
          <w:szCs w:val="28"/>
        </w:rPr>
        <w:t xml:space="preserve">· </w:t>
      </w:r>
      <w:r w:rsidR="00520795" w:rsidRPr="00580A3D">
        <w:rPr>
          <w:rFonts w:ascii="Sofia Sans" w:hAnsi="Sofia Sans"/>
          <w:color w:val="2C2627"/>
          <w:sz w:val="28"/>
          <w:szCs w:val="28"/>
        </w:rPr>
        <w:t>Consider and monitor</w:t>
      </w:r>
      <w:r w:rsidRPr="009503AD">
        <w:rPr>
          <w:rFonts w:ascii="Sofia Sans" w:hAnsi="Sofia Sans"/>
          <w:color w:val="2C2627"/>
          <w:sz w:val="28"/>
          <w:szCs w:val="28"/>
        </w:rPr>
        <w:t xml:space="preserve"> employers recruitment practices are inclusive and ethical prior to promoting employment and training opportunities </w:t>
      </w:r>
    </w:p>
    <w:p w14:paraId="6108A91B" w14:textId="058B5B57" w:rsidR="0006309F" w:rsidRPr="005F3541" w:rsidRDefault="009503AD">
      <w:pPr>
        <w:rPr>
          <w:rFonts w:ascii="Sofia Sans" w:hAnsi="Sofia Sans"/>
          <w:color w:val="2C2627"/>
          <w:sz w:val="28"/>
          <w:szCs w:val="28"/>
        </w:rPr>
      </w:pPr>
      <w:r w:rsidRPr="009503AD">
        <w:rPr>
          <w:rFonts w:ascii="Sofia Sans" w:hAnsi="Sofia Sans"/>
          <w:color w:val="2C2627"/>
          <w:sz w:val="28"/>
          <w:szCs w:val="28"/>
        </w:rPr>
        <w:t xml:space="preserve">· </w:t>
      </w:r>
      <w:r w:rsidR="00CE6770" w:rsidRPr="00580A3D">
        <w:rPr>
          <w:rFonts w:ascii="Sofia Sans" w:hAnsi="Sofia Sans"/>
          <w:color w:val="2C2627"/>
          <w:sz w:val="28"/>
          <w:szCs w:val="28"/>
        </w:rPr>
        <w:t>E</w:t>
      </w:r>
      <w:r w:rsidR="00CE6770" w:rsidRPr="009503AD">
        <w:rPr>
          <w:rFonts w:ascii="Sofia Sans" w:hAnsi="Sofia Sans"/>
          <w:color w:val="2C2627"/>
          <w:sz w:val="28"/>
          <w:szCs w:val="28"/>
        </w:rPr>
        <w:t xml:space="preserve">ngage in relevant CPD </w:t>
      </w:r>
      <w:r w:rsidR="00CE6770" w:rsidRPr="00580A3D">
        <w:rPr>
          <w:rFonts w:ascii="Sofia Sans" w:hAnsi="Sofia Sans"/>
          <w:color w:val="2C2627"/>
          <w:sz w:val="28"/>
          <w:szCs w:val="28"/>
        </w:rPr>
        <w:t>to ensure an inclusive service for all in a</w:t>
      </w:r>
      <w:r w:rsidR="00CE6770" w:rsidRPr="009503AD">
        <w:rPr>
          <w:rFonts w:ascii="Sofia Sans" w:hAnsi="Sofia Sans"/>
          <w:color w:val="2C2627"/>
          <w:sz w:val="28"/>
          <w:szCs w:val="28"/>
        </w:rPr>
        <w:t xml:space="preserve"> Careers Guidance context</w:t>
      </w:r>
    </w:p>
    <w:p w14:paraId="10C09ECF" w14:textId="77777777" w:rsidR="00025E8B" w:rsidRPr="00580A3D" w:rsidRDefault="00025E8B">
      <w:pPr>
        <w:rPr>
          <w:rFonts w:ascii="Sofia Sans" w:hAnsi="Sofia Sans"/>
          <w:color w:val="2C2627"/>
        </w:rPr>
      </w:pPr>
    </w:p>
    <w:p w14:paraId="1C21244A" w14:textId="6B051817" w:rsidR="00505531" w:rsidRPr="00580A3D" w:rsidRDefault="00505531" w:rsidP="003B3A31">
      <w:pPr>
        <w:rPr>
          <w:rFonts w:ascii="Sofia Sans" w:hAnsi="Sofia Sans"/>
          <w:b/>
          <w:bCs/>
          <w:color w:val="2C2627"/>
          <w:sz w:val="28"/>
          <w:szCs w:val="28"/>
        </w:rPr>
      </w:pPr>
      <w:bookmarkStart w:id="3" w:name="_Hlk194409844"/>
      <w:r w:rsidRPr="00580A3D">
        <w:rPr>
          <w:rFonts w:ascii="Sofia Sans" w:hAnsi="Sofia Sans"/>
          <w:b/>
          <w:bCs/>
          <w:color w:val="2C2627"/>
          <w:sz w:val="28"/>
          <w:szCs w:val="28"/>
        </w:rPr>
        <w:t>Baby Can Too</w:t>
      </w:r>
      <w:r w:rsidR="005662D2" w:rsidRPr="00580A3D">
        <w:rPr>
          <w:rFonts w:ascii="Sofia Sans" w:hAnsi="Sofia Sans"/>
          <w:b/>
          <w:bCs/>
          <w:color w:val="2C2627"/>
          <w:sz w:val="28"/>
          <w:szCs w:val="28"/>
        </w:rPr>
        <w:t xml:space="preserve"> Campaign</w:t>
      </w:r>
    </w:p>
    <w:p w14:paraId="3DAF7A98" w14:textId="77777777" w:rsidR="00025E8B" w:rsidRPr="00025E8B" w:rsidRDefault="00025E8B" w:rsidP="003B3A31">
      <w:pPr>
        <w:rPr>
          <w:rFonts w:ascii="Sofia Sans" w:hAnsi="Sofia Sans"/>
          <w:color w:val="2C2627"/>
          <w:sz w:val="28"/>
          <w:szCs w:val="28"/>
        </w:rPr>
      </w:pPr>
      <w:r w:rsidRPr="00025E8B">
        <w:rPr>
          <w:rFonts w:ascii="Sofia Sans" w:hAnsi="Sofia Sans"/>
          <w:color w:val="2C2627"/>
          <w:sz w:val="28"/>
          <w:szCs w:val="28"/>
        </w:rPr>
        <w:t>Returning to education as a new parent can be daunting. Juggling parenting and studying, nerves around returning to education, and the expense of childcare can all be challenging (out with college support) causing parents to put off or in some cases abandon plans to make a return to college. </w:t>
      </w:r>
    </w:p>
    <w:p w14:paraId="0FFEE786" w14:textId="47DABFB1" w:rsidR="00025E8B" w:rsidRPr="00025E8B" w:rsidRDefault="00025E8B" w:rsidP="003B3A31">
      <w:pPr>
        <w:rPr>
          <w:rFonts w:ascii="Sofia Sans" w:hAnsi="Sofia Sans"/>
          <w:color w:val="2C2627"/>
          <w:sz w:val="28"/>
          <w:szCs w:val="28"/>
        </w:rPr>
      </w:pPr>
      <w:r w:rsidRPr="00025E8B">
        <w:rPr>
          <w:rFonts w:ascii="Sofia Sans" w:hAnsi="Sofia Sans"/>
          <w:color w:val="2C2627"/>
          <w:sz w:val="28"/>
          <w:szCs w:val="28"/>
        </w:rPr>
        <w:t>For many, this financial burden becomes a significant barrier to developing skills to enhance their opportunities, particularly if they are single parents, speak English as their second language or are from areas of high deprivation.​</w:t>
      </w:r>
    </w:p>
    <w:p w14:paraId="4104AC0A" w14:textId="77777777" w:rsidR="00025E8B" w:rsidRPr="00025E8B" w:rsidRDefault="00025E8B" w:rsidP="003B3A31">
      <w:pPr>
        <w:rPr>
          <w:rFonts w:ascii="Sofia Sans" w:hAnsi="Sofia Sans"/>
          <w:color w:val="2C2627"/>
          <w:sz w:val="28"/>
          <w:szCs w:val="28"/>
        </w:rPr>
      </w:pPr>
      <w:r w:rsidRPr="00025E8B">
        <w:rPr>
          <w:rFonts w:ascii="Sofia Sans" w:hAnsi="Sofia Sans"/>
          <w:color w:val="2C2627"/>
          <w:sz w:val="28"/>
          <w:szCs w:val="28"/>
        </w:rPr>
        <w:t>Making a tangible commitment to all parents - mums, dads, single or otherwise - GCC will dedicate a campaign to welcoming and supporting them returning to education. </w:t>
      </w:r>
    </w:p>
    <w:p w14:paraId="618073AA" w14:textId="2DF8B188" w:rsidR="00025E8B" w:rsidRPr="00025E8B" w:rsidRDefault="00025E8B" w:rsidP="003B3A31">
      <w:pPr>
        <w:rPr>
          <w:rFonts w:ascii="Sofia Sans" w:hAnsi="Sofia Sans"/>
          <w:color w:val="2C2627"/>
          <w:sz w:val="28"/>
          <w:szCs w:val="28"/>
        </w:rPr>
      </w:pPr>
      <w:r w:rsidRPr="00025E8B">
        <w:rPr>
          <w:rFonts w:ascii="Sofia Sans" w:hAnsi="Sofia Sans"/>
          <w:color w:val="2C2627"/>
          <w:sz w:val="28"/>
          <w:szCs w:val="28"/>
        </w:rPr>
        <w:t>Leaning into GCC’s nurture approach as a college, we’re going to launch a dynamic and pioneering new ‘baby charter’ to showcase Glasgow Clyde College as a welcoming place for parents to study, offering them practical solutions to some of the challenges they face when returning to education with a child/children.</w:t>
      </w:r>
    </w:p>
    <w:p w14:paraId="17E23845" w14:textId="25FD4C18" w:rsidR="00025E8B" w:rsidRPr="00025E8B" w:rsidRDefault="00025E8B" w:rsidP="003B3A31">
      <w:pPr>
        <w:rPr>
          <w:rFonts w:ascii="Sofia Sans" w:hAnsi="Sofia Sans"/>
          <w:color w:val="2C2627"/>
          <w:sz w:val="28"/>
          <w:szCs w:val="28"/>
        </w:rPr>
      </w:pPr>
      <w:r w:rsidRPr="00025E8B">
        <w:rPr>
          <w:rFonts w:ascii="Sofia Sans" w:hAnsi="Sofia Sans"/>
          <w:color w:val="2C2627"/>
          <w:sz w:val="28"/>
          <w:szCs w:val="28"/>
        </w:rPr>
        <w:t xml:space="preserve">As well as launching new initiatives, including enhanced changing facilities and a baby book illustrated by one of GCC’s illustration students, we’ll also use the activity to spread awareness of GCC’s current offering including the </w:t>
      </w:r>
      <w:r w:rsidR="00E811C8" w:rsidRPr="00580A3D">
        <w:rPr>
          <w:rFonts w:ascii="Sofia Sans" w:hAnsi="Sofia Sans"/>
          <w:color w:val="2C2627"/>
          <w:sz w:val="28"/>
          <w:szCs w:val="28"/>
        </w:rPr>
        <w:t>breast-feeding</w:t>
      </w:r>
      <w:r w:rsidRPr="00025E8B">
        <w:rPr>
          <w:rFonts w:ascii="Sofia Sans" w:hAnsi="Sofia Sans"/>
          <w:color w:val="2C2627"/>
          <w:sz w:val="28"/>
          <w:szCs w:val="28"/>
        </w:rPr>
        <w:t xml:space="preserve"> workshops and children clothing exchange hubs. </w:t>
      </w:r>
    </w:p>
    <w:p w14:paraId="6E1130B4" w14:textId="77777777" w:rsidR="00025E8B" w:rsidRPr="00025E8B" w:rsidRDefault="00025E8B" w:rsidP="003B3A31">
      <w:pPr>
        <w:rPr>
          <w:rFonts w:ascii="Sofia Sans" w:hAnsi="Sofia Sans"/>
          <w:color w:val="2C2627"/>
          <w:sz w:val="28"/>
          <w:szCs w:val="28"/>
        </w:rPr>
      </w:pPr>
      <w:r w:rsidRPr="00025E8B">
        <w:rPr>
          <w:rFonts w:ascii="Sofia Sans" w:hAnsi="Sofia Sans"/>
          <w:color w:val="2C2627"/>
          <w:sz w:val="28"/>
          <w:szCs w:val="28"/>
          <w:u w:val="single"/>
        </w:rPr>
        <w:t>Baby Charter</w:t>
      </w:r>
    </w:p>
    <w:p w14:paraId="248658E3" w14:textId="77777777" w:rsidR="00025E8B" w:rsidRPr="00025E8B" w:rsidRDefault="00025E8B" w:rsidP="003B3A31">
      <w:pPr>
        <w:rPr>
          <w:rFonts w:ascii="Sofia Sans" w:hAnsi="Sofia Sans"/>
          <w:color w:val="2C2627"/>
          <w:sz w:val="28"/>
          <w:szCs w:val="28"/>
        </w:rPr>
      </w:pPr>
      <w:r w:rsidRPr="00025E8B">
        <w:rPr>
          <w:rFonts w:ascii="Sofia Sans" w:hAnsi="Sofia Sans"/>
          <w:color w:val="2C2627"/>
          <w:sz w:val="28"/>
          <w:szCs w:val="28"/>
        </w:rPr>
        <w:t>Working collaboratively with mums and dads both in and out of college we’ll launch a baby charter setting in stone our commitment to welcoming and supporting parents returning to education. </w:t>
      </w:r>
    </w:p>
    <w:p w14:paraId="510CBABB" w14:textId="77777777" w:rsidR="00025E8B" w:rsidRPr="00025E8B" w:rsidRDefault="00025E8B" w:rsidP="003B3A31">
      <w:pPr>
        <w:rPr>
          <w:rFonts w:ascii="Sofia Sans" w:hAnsi="Sofia Sans"/>
          <w:color w:val="2C2627"/>
          <w:sz w:val="28"/>
          <w:szCs w:val="28"/>
        </w:rPr>
      </w:pPr>
      <w:r w:rsidRPr="00025E8B">
        <w:rPr>
          <w:rFonts w:ascii="Sofia Sans" w:hAnsi="Sofia Sans"/>
          <w:color w:val="2C2627"/>
          <w:sz w:val="28"/>
          <w:szCs w:val="28"/>
        </w:rPr>
        <w:t>The charter will include: </w:t>
      </w:r>
    </w:p>
    <w:p w14:paraId="70646F99" w14:textId="77777777" w:rsidR="00025E8B" w:rsidRPr="00025E8B" w:rsidRDefault="00025E8B" w:rsidP="003B3A31">
      <w:pPr>
        <w:numPr>
          <w:ilvl w:val="0"/>
          <w:numId w:val="33"/>
        </w:numPr>
        <w:rPr>
          <w:rFonts w:ascii="Sofia Sans" w:hAnsi="Sofia Sans"/>
          <w:color w:val="2C2627"/>
          <w:sz w:val="28"/>
          <w:szCs w:val="28"/>
        </w:rPr>
      </w:pPr>
      <w:r w:rsidRPr="00025E8B">
        <w:rPr>
          <w:rFonts w:ascii="Sofia Sans" w:hAnsi="Sofia Sans"/>
          <w:color w:val="2C2627"/>
          <w:sz w:val="28"/>
          <w:szCs w:val="28"/>
        </w:rPr>
        <w:t>Regular welfare check-ins for parents at the college</w:t>
      </w:r>
    </w:p>
    <w:p w14:paraId="581A2E5A" w14:textId="77777777" w:rsidR="00025E8B" w:rsidRPr="00025E8B" w:rsidRDefault="00025E8B" w:rsidP="003B3A31">
      <w:pPr>
        <w:numPr>
          <w:ilvl w:val="0"/>
          <w:numId w:val="33"/>
        </w:numPr>
        <w:rPr>
          <w:rFonts w:ascii="Sofia Sans" w:hAnsi="Sofia Sans"/>
          <w:color w:val="2C2627"/>
          <w:sz w:val="28"/>
          <w:szCs w:val="28"/>
        </w:rPr>
      </w:pPr>
      <w:r w:rsidRPr="00025E8B">
        <w:rPr>
          <w:rFonts w:ascii="Sofia Sans" w:hAnsi="Sofia Sans"/>
          <w:color w:val="2C2627"/>
          <w:sz w:val="28"/>
          <w:szCs w:val="28"/>
        </w:rPr>
        <w:t>Enhanced baby changing facilities</w:t>
      </w:r>
    </w:p>
    <w:p w14:paraId="7F711094" w14:textId="77777777" w:rsidR="00025E8B" w:rsidRPr="00025E8B" w:rsidRDefault="00025E8B" w:rsidP="003B3A31">
      <w:pPr>
        <w:numPr>
          <w:ilvl w:val="0"/>
          <w:numId w:val="33"/>
        </w:numPr>
        <w:rPr>
          <w:rFonts w:ascii="Sofia Sans" w:hAnsi="Sofia Sans"/>
          <w:color w:val="2C2627"/>
          <w:sz w:val="28"/>
          <w:szCs w:val="28"/>
        </w:rPr>
      </w:pPr>
      <w:r w:rsidRPr="00025E8B">
        <w:rPr>
          <w:rFonts w:ascii="Sofia Sans" w:hAnsi="Sofia Sans"/>
          <w:color w:val="2C2627"/>
          <w:sz w:val="28"/>
          <w:szCs w:val="28"/>
        </w:rPr>
        <w:t>Bottle warmers and high chairs in the canteen</w:t>
      </w:r>
    </w:p>
    <w:p w14:paraId="2F95EE76" w14:textId="77777777" w:rsidR="00025E8B" w:rsidRPr="00025E8B" w:rsidRDefault="00025E8B" w:rsidP="003B3A31">
      <w:pPr>
        <w:numPr>
          <w:ilvl w:val="0"/>
          <w:numId w:val="33"/>
        </w:numPr>
        <w:rPr>
          <w:rFonts w:ascii="Sofia Sans" w:hAnsi="Sofia Sans"/>
          <w:color w:val="2C2627"/>
          <w:sz w:val="28"/>
          <w:szCs w:val="28"/>
        </w:rPr>
      </w:pPr>
      <w:r w:rsidRPr="00025E8B">
        <w:rPr>
          <w:rFonts w:ascii="Sofia Sans" w:hAnsi="Sofia Sans"/>
          <w:color w:val="2C2627"/>
          <w:sz w:val="28"/>
          <w:szCs w:val="28"/>
        </w:rPr>
        <w:t>Children’s clothes available to be picked up from Exchange hubs</w:t>
      </w:r>
    </w:p>
    <w:p w14:paraId="25E9DF8A" w14:textId="77777777" w:rsidR="00025E8B" w:rsidRPr="00025E8B" w:rsidRDefault="00025E8B" w:rsidP="003B3A31">
      <w:pPr>
        <w:numPr>
          <w:ilvl w:val="0"/>
          <w:numId w:val="33"/>
        </w:numPr>
        <w:rPr>
          <w:rFonts w:ascii="Sofia Sans" w:hAnsi="Sofia Sans"/>
          <w:color w:val="2C2627"/>
          <w:sz w:val="28"/>
          <w:szCs w:val="28"/>
        </w:rPr>
      </w:pPr>
      <w:r w:rsidRPr="00025E8B">
        <w:rPr>
          <w:rFonts w:ascii="Sofia Sans" w:hAnsi="Sofia Sans"/>
          <w:color w:val="2C2627"/>
          <w:sz w:val="28"/>
          <w:szCs w:val="28"/>
        </w:rPr>
        <w:t>Funding workshops to support parents</w:t>
      </w:r>
    </w:p>
    <w:p w14:paraId="18316D3A" w14:textId="77777777" w:rsidR="00025E8B" w:rsidRPr="00580A3D" w:rsidRDefault="00025E8B" w:rsidP="003B3A31">
      <w:pPr>
        <w:numPr>
          <w:ilvl w:val="0"/>
          <w:numId w:val="33"/>
        </w:numPr>
        <w:rPr>
          <w:rFonts w:ascii="Sofia Sans" w:hAnsi="Sofia Sans"/>
          <w:color w:val="2C2627"/>
          <w:sz w:val="28"/>
          <w:szCs w:val="28"/>
        </w:rPr>
      </w:pPr>
      <w:r w:rsidRPr="00025E8B">
        <w:rPr>
          <w:rFonts w:ascii="Sofia Sans" w:hAnsi="Sofia Sans"/>
          <w:color w:val="2C2627"/>
          <w:sz w:val="28"/>
          <w:szCs w:val="28"/>
        </w:rPr>
        <w:lastRenderedPageBreak/>
        <w:t>Promotion of our nurseries</w:t>
      </w:r>
    </w:p>
    <w:p w14:paraId="1BA415CE" w14:textId="77777777" w:rsidR="00943694" w:rsidRPr="00025E8B" w:rsidRDefault="00943694" w:rsidP="00943694">
      <w:pPr>
        <w:ind w:left="720"/>
        <w:rPr>
          <w:rFonts w:ascii="Sofia Sans" w:hAnsi="Sofia Sans"/>
          <w:color w:val="2C2627"/>
          <w:sz w:val="28"/>
          <w:szCs w:val="28"/>
        </w:rPr>
      </w:pPr>
    </w:p>
    <w:p w14:paraId="71E948C8" w14:textId="77777777" w:rsidR="00025E8B" w:rsidRPr="00025E8B" w:rsidRDefault="00025E8B" w:rsidP="003B3A31">
      <w:pPr>
        <w:rPr>
          <w:rFonts w:ascii="Sofia Sans" w:hAnsi="Sofia Sans"/>
          <w:color w:val="2C2627"/>
          <w:sz w:val="28"/>
          <w:szCs w:val="28"/>
        </w:rPr>
      </w:pPr>
      <w:r w:rsidRPr="00025E8B">
        <w:rPr>
          <w:rFonts w:ascii="Sofia Sans" w:hAnsi="Sofia Sans"/>
          <w:color w:val="2C2627"/>
          <w:sz w:val="28"/>
          <w:szCs w:val="28"/>
          <w:u w:val="single"/>
        </w:rPr>
        <w:t>Baby book</w:t>
      </w:r>
    </w:p>
    <w:p w14:paraId="1D9A19F8" w14:textId="77777777" w:rsidR="00025E8B" w:rsidRPr="00025E8B" w:rsidRDefault="00025E8B" w:rsidP="003B3A31">
      <w:pPr>
        <w:rPr>
          <w:rFonts w:ascii="Sofia Sans" w:hAnsi="Sofia Sans"/>
          <w:color w:val="2C2627"/>
          <w:sz w:val="28"/>
          <w:szCs w:val="28"/>
        </w:rPr>
      </w:pPr>
      <w:r w:rsidRPr="00025E8B">
        <w:rPr>
          <w:rFonts w:ascii="Sofia Sans" w:hAnsi="Sofia Sans"/>
          <w:color w:val="2C2627"/>
          <w:sz w:val="28"/>
          <w:szCs w:val="28"/>
        </w:rPr>
        <w:t>We’re in the process of creating a beautiful and heart-warming children’s book about a parent’s return to education.​</w:t>
      </w:r>
    </w:p>
    <w:p w14:paraId="3BE2F591" w14:textId="77777777" w:rsidR="00025E8B" w:rsidRPr="00025E8B" w:rsidRDefault="00025E8B" w:rsidP="003B3A31">
      <w:pPr>
        <w:rPr>
          <w:rFonts w:ascii="Sofia Sans" w:hAnsi="Sofia Sans"/>
          <w:color w:val="2C2627"/>
          <w:sz w:val="28"/>
          <w:szCs w:val="28"/>
        </w:rPr>
      </w:pPr>
      <w:r w:rsidRPr="00025E8B">
        <w:rPr>
          <w:rFonts w:ascii="Sofia Sans" w:hAnsi="Sofia Sans"/>
          <w:color w:val="2C2627"/>
          <w:sz w:val="28"/>
          <w:szCs w:val="28"/>
        </w:rPr>
        <w:t>Ornately crafted with the help of a GCC Illustration HND alumni and a copywriter, we’ll produce a lovely story about a parent’s decision to learn some new skills and the exciting adventures mummy/daddy and little one are going to have as they go back to education . </w:t>
      </w:r>
    </w:p>
    <w:p w14:paraId="0CF3978B" w14:textId="77777777" w:rsidR="00025E8B" w:rsidRPr="00025E8B" w:rsidRDefault="00025E8B" w:rsidP="003B3A31">
      <w:pPr>
        <w:rPr>
          <w:rFonts w:ascii="Sofia Sans" w:hAnsi="Sofia Sans"/>
          <w:color w:val="2C2627"/>
          <w:sz w:val="28"/>
          <w:szCs w:val="28"/>
        </w:rPr>
      </w:pPr>
      <w:r w:rsidRPr="00025E8B">
        <w:rPr>
          <w:rFonts w:ascii="Sofia Sans" w:hAnsi="Sofia Sans"/>
          <w:color w:val="2C2627"/>
          <w:sz w:val="28"/>
          <w:szCs w:val="28"/>
        </w:rPr>
        <w:t>Revealed to media and gifted to family influencers, this story will capture the hearts of the nation as well as being a really helpful resource for parents who are considering applying to college.</w:t>
      </w:r>
    </w:p>
    <w:bookmarkEnd w:id="3"/>
    <w:p w14:paraId="664B18BE" w14:textId="77777777" w:rsidR="004C159A" w:rsidRPr="00580A3D" w:rsidRDefault="004C159A" w:rsidP="003B3A31">
      <w:pPr>
        <w:rPr>
          <w:rFonts w:ascii="Sofia Sans" w:hAnsi="Sofia Sans"/>
          <w:color w:val="2C2627"/>
          <w:sz w:val="28"/>
          <w:szCs w:val="28"/>
        </w:rPr>
      </w:pPr>
    </w:p>
    <w:p w14:paraId="0C783DC5" w14:textId="7CC1CAB5" w:rsidR="00322D0A" w:rsidRPr="00580A3D" w:rsidRDefault="00C3250B" w:rsidP="003B3A31">
      <w:pPr>
        <w:rPr>
          <w:rFonts w:ascii="Sofia Sans" w:hAnsi="Sofia Sans"/>
          <w:b/>
          <w:bCs/>
          <w:color w:val="423A3A" w:themeColor="text1" w:themeTint="E6"/>
          <w:sz w:val="28"/>
          <w:szCs w:val="28"/>
        </w:rPr>
      </w:pPr>
      <w:r w:rsidRPr="00580A3D">
        <w:rPr>
          <w:rFonts w:ascii="Sofia Sans" w:hAnsi="Sofia Sans"/>
          <w:b/>
          <w:bCs/>
          <w:color w:val="423A3A" w:themeColor="text1" w:themeTint="E6"/>
          <w:sz w:val="28"/>
          <w:szCs w:val="28"/>
        </w:rPr>
        <w:t>GCCS</w:t>
      </w:r>
      <w:r w:rsidR="00322D0A" w:rsidRPr="00580A3D">
        <w:rPr>
          <w:rFonts w:ascii="Sofia Sans" w:hAnsi="Sofia Sans"/>
          <w:b/>
          <w:bCs/>
          <w:color w:val="423A3A" w:themeColor="text1" w:themeTint="E6"/>
          <w:sz w:val="28"/>
          <w:szCs w:val="28"/>
        </w:rPr>
        <w:t>A</w:t>
      </w:r>
      <w:r w:rsidRPr="00580A3D">
        <w:rPr>
          <w:rFonts w:ascii="Sofia Sans" w:hAnsi="Sofia Sans"/>
          <w:b/>
          <w:bCs/>
          <w:color w:val="423A3A" w:themeColor="text1" w:themeTint="E6"/>
          <w:sz w:val="28"/>
          <w:szCs w:val="28"/>
        </w:rPr>
        <w:t xml:space="preserve"> Neuro</w:t>
      </w:r>
      <w:r w:rsidR="00DA3BC2" w:rsidRPr="00580A3D">
        <w:rPr>
          <w:rFonts w:ascii="Sofia Sans" w:hAnsi="Sofia Sans"/>
          <w:b/>
          <w:bCs/>
          <w:color w:val="423A3A" w:themeColor="text1" w:themeTint="E6"/>
          <w:sz w:val="28"/>
          <w:szCs w:val="28"/>
        </w:rPr>
        <w:t>d</w:t>
      </w:r>
      <w:r w:rsidRPr="00580A3D">
        <w:rPr>
          <w:rFonts w:ascii="Sofia Sans" w:hAnsi="Sofia Sans"/>
          <w:b/>
          <w:bCs/>
          <w:color w:val="423A3A" w:themeColor="text1" w:themeTint="E6"/>
          <w:sz w:val="28"/>
          <w:szCs w:val="28"/>
        </w:rPr>
        <w:t>iversity group</w:t>
      </w:r>
    </w:p>
    <w:p w14:paraId="0B77A2FB" w14:textId="75248719" w:rsidR="00DA3BC2" w:rsidRPr="00580A3D" w:rsidRDefault="00242A50" w:rsidP="003B3A31">
      <w:pPr>
        <w:rPr>
          <w:rFonts w:ascii="Sofia Sans" w:hAnsi="Sofia Sans"/>
          <w:color w:val="423A3A" w:themeColor="text1" w:themeTint="E6"/>
          <w:sz w:val="28"/>
          <w:szCs w:val="28"/>
        </w:rPr>
      </w:pPr>
      <w:r w:rsidRPr="00580A3D">
        <w:rPr>
          <w:rFonts w:ascii="Sofia Sans" w:hAnsi="Sofia Sans"/>
          <w:color w:val="423A3A" w:themeColor="text1" w:themeTint="E6"/>
          <w:sz w:val="28"/>
          <w:szCs w:val="28"/>
        </w:rPr>
        <w:t xml:space="preserve">As part of Neurodiversity Celebration Week </w:t>
      </w:r>
      <w:r w:rsidR="00B234DC" w:rsidRPr="00580A3D">
        <w:rPr>
          <w:rFonts w:ascii="Sofia Sans" w:hAnsi="Sofia Sans"/>
          <w:color w:val="423A3A" w:themeColor="text1" w:themeTint="E6"/>
          <w:sz w:val="28"/>
          <w:szCs w:val="28"/>
        </w:rPr>
        <w:t>2025</w:t>
      </w:r>
      <w:r w:rsidR="00C60FFA" w:rsidRPr="00580A3D">
        <w:rPr>
          <w:rFonts w:ascii="Sofia Sans" w:hAnsi="Sofia Sans"/>
          <w:color w:val="423A3A" w:themeColor="text1" w:themeTint="E6"/>
          <w:sz w:val="28"/>
          <w:szCs w:val="28"/>
        </w:rPr>
        <w:t xml:space="preserve"> the GCCSA</w:t>
      </w:r>
      <w:r w:rsidRPr="00580A3D">
        <w:rPr>
          <w:rFonts w:ascii="Sofia Sans" w:hAnsi="Sofia Sans"/>
          <w:color w:val="423A3A" w:themeColor="text1" w:themeTint="E6"/>
          <w:sz w:val="28"/>
          <w:szCs w:val="28"/>
        </w:rPr>
        <w:t xml:space="preserve"> </w:t>
      </w:r>
      <w:r w:rsidR="005A54CE">
        <w:rPr>
          <w:rFonts w:ascii="Sofia Sans" w:hAnsi="Sofia Sans"/>
          <w:color w:val="423A3A" w:themeColor="text1" w:themeTint="E6"/>
          <w:sz w:val="28"/>
          <w:szCs w:val="28"/>
        </w:rPr>
        <w:t>launched</w:t>
      </w:r>
      <w:r w:rsidRPr="00580A3D">
        <w:rPr>
          <w:rFonts w:ascii="Sofia Sans" w:hAnsi="Sofia Sans"/>
          <w:color w:val="423A3A" w:themeColor="text1" w:themeTint="E6"/>
          <w:sz w:val="28"/>
          <w:szCs w:val="28"/>
        </w:rPr>
        <w:t xml:space="preserve"> a Neurodiverse Student Network</w:t>
      </w:r>
      <w:r w:rsidR="00C60FFA" w:rsidRPr="00580A3D">
        <w:rPr>
          <w:rFonts w:ascii="Sofia Sans" w:hAnsi="Sofia Sans"/>
          <w:color w:val="423A3A" w:themeColor="text1" w:themeTint="E6"/>
          <w:sz w:val="28"/>
          <w:szCs w:val="28"/>
        </w:rPr>
        <w:t xml:space="preserve">. </w:t>
      </w:r>
      <w:r w:rsidR="009A06F8" w:rsidRPr="00580A3D">
        <w:rPr>
          <w:rFonts w:ascii="Sofia Sans" w:hAnsi="Sofia Sans"/>
          <w:color w:val="423A3A" w:themeColor="text1" w:themeTint="E6"/>
          <w:sz w:val="28"/>
          <w:szCs w:val="28"/>
        </w:rPr>
        <w:t>T</w:t>
      </w:r>
      <w:r w:rsidR="00751441" w:rsidRPr="00580A3D">
        <w:rPr>
          <w:rFonts w:ascii="Sofia Sans" w:hAnsi="Sofia Sans"/>
          <w:color w:val="423A3A" w:themeColor="text1" w:themeTint="E6"/>
          <w:sz w:val="28"/>
          <w:szCs w:val="28"/>
        </w:rPr>
        <w:t>he aim of this network </w:t>
      </w:r>
      <w:r w:rsidR="005A54CE">
        <w:rPr>
          <w:rFonts w:ascii="Sofia Sans" w:hAnsi="Sofia Sans"/>
          <w:color w:val="423A3A" w:themeColor="text1" w:themeTint="E6"/>
          <w:sz w:val="28"/>
          <w:szCs w:val="28"/>
        </w:rPr>
        <w:t>is</w:t>
      </w:r>
      <w:r w:rsidR="00751441" w:rsidRPr="00580A3D">
        <w:rPr>
          <w:rFonts w:ascii="Sofia Sans" w:hAnsi="Sofia Sans"/>
          <w:color w:val="423A3A" w:themeColor="text1" w:themeTint="E6"/>
          <w:sz w:val="28"/>
          <w:szCs w:val="28"/>
        </w:rPr>
        <w:t xml:space="preserve"> to celebrate the strengths, talents, and contributions of neurodivergent students across all three of our campuses, fostering a culture where everyone feels valued</w:t>
      </w:r>
      <w:r w:rsidR="009A06F8" w:rsidRPr="00580A3D">
        <w:rPr>
          <w:rFonts w:ascii="Sofia Sans" w:hAnsi="Sofia Sans"/>
          <w:color w:val="423A3A" w:themeColor="text1" w:themeTint="E6"/>
          <w:sz w:val="28"/>
          <w:szCs w:val="28"/>
        </w:rPr>
        <w:t xml:space="preserve">. </w:t>
      </w:r>
      <w:r w:rsidR="00C60FFA" w:rsidRPr="00580A3D">
        <w:rPr>
          <w:rFonts w:ascii="Sofia Sans" w:hAnsi="Sofia Sans"/>
          <w:color w:val="423A3A" w:themeColor="text1" w:themeTint="E6"/>
          <w:sz w:val="28"/>
          <w:szCs w:val="28"/>
        </w:rPr>
        <w:t xml:space="preserve">It is in the early stages and we look forward to updating </w:t>
      </w:r>
      <w:r w:rsidR="00D8593E" w:rsidRPr="00580A3D">
        <w:rPr>
          <w:rFonts w:ascii="Sofia Sans" w:hAnsi="Sofia Sans"/>
          <w:color w:val="423A3A" w:themeColor="text1" w:themeTint="E6"/>
          <w:sz w:val="28"/>
          <w:szCs w:val="28"/>
        </w:rPr>
        <w:t>progress in future.</w:t>
      </w:r>
    </w:p>
    <w:p w14:paraId="2F4CA362" w14:textId="77777777" w:rsidR="00444FD2" w:rsidRPr="00580A3D" w:rsidRDefault="00444FD2" w:rsidP="003B3A31">
      <w:pPr>
        <w:rPr>
          <w:rFonts w:ascii="Sofia Sans" w:hAnsi="Sofia Sans"/>
          <w:color w:val="423A3A" w:themeColor="text1" w:themeTint="E6"/>
          <w:sz w:val="28"/>
          <w:szCs w:val="28"/>
        </w:rPr>
      </w:pPr>
    </w:p>
    <w:p w14:paraId="73D17FA2" w14:textId="77777777" w:rsidR="00676D7E" w:rsidRPr="00676D7E" w:rsidRDefault="00676D7E" w:rsidP="00676D7E">
      <w:pPr>
        <w:rPr>
          <w:rFonts w:ascii="Sofia Sans" w:hAnsi="Sofia Sans"/>
          <w:b/>
          <w:bCs/>
          <w:color w:val="423A3A" w:themeColor="text1" w:themeTint="E6"/>
          <w:sz w:val="28"/>
          <w:szCs w:val="28"/>
        </w:rPr>
      </w:pPr>
      <w:r w:rsidRPr="00676D7E">
        <w:rPr>
          <w:rFonts w:ascii="Sofia Sans" w:hAnsi="Sofia Sans"/>
          <w:b/>
          <w:bCs/>
          <w:color w:val="423A3A" w:themeColor="text1" w:themeTint="E6"/>
          <w:sz w:val="28"/>
          <w:szCs w:val="28"/>
        </w:rPr>
        <w:t>Men Matter Project</w:t>
      </w:r>
    </w:p>
    <w:p w14:paraId="2C4E5273" w14:textId="208B8472" w:rsidR="005F3541" w:rsidRDefault="00676D7E" w:rsidP="00676D7E">
      <w:pPr>
        <w:rPr>
          <w:rFonts w:ascii="Sofia Sans" w:hAnsi="Sofia Sans"/>
          <w:color w:val="FF0000"/>
          <w:sz w:val="28"/>
          <w:szCs w:val="28"/>
        </w:rPr>
      </w:pPr>
      <w:r w:rsidRPr="00676D7E">
        <w:rPr>
          <w:rFonts w:ascii="Sofia Sans" w:hAnsi="Sofia Sans"/>
          <w:color w:val="423A3A" w:themeColor="text1" w:themeTint="E6"/>
          <w:sz w:val="28"/>
          <w:szCs w:val="28"/>
        </w:rPr>
        <w:t xml:space="preserve">Over two days at both Cardonald and Anniesland Campus we managed to provide an introduction sessions to just under 250 male students and staff from the Faculty of Future Technologies and Design. These sessions then were followed up with further training and </w:t>
      </w:r>
      <w:r w:rsidR="00AB7000" w:rsidRPr="00580A3D">
        <w:rPr>
          <w:rFonts w:ascii="Sofia Sans" w:hAnsi="Sofia Sans"/>
          <w:color w:val="423A3A" w:themeColor="text1" w:themeTint="E6"/>
          <w:sz w:val="28"/>
          <w:szCs w:val="28"/>
        </w:rPr>
        <w:t>appropria</w:t>
      </w:r>
      <w:r w:rsidR="00697A24" w:rsidRPr="00580A3D">
        <w:rPr>
          <w:rFonts w:ascii="Sofia Sans" w:hAnsi="Sofia Sans"/>
          <w:color w:val="423A3A" w:themeColor="text1" w:themeTint="E6"/>
          <w:sz w:val="28"/>
          <w:szCs w:val="28"/>
        </w:rPr>
        <w:t>te</w:t>
      </w:r>
      <w:r w:rsidRPr="00676D7E">
        <w:rPr>
          <w:rFonts w:ascii="Sofia Sans" w:hAnsi="Sofia Sans"/>
          <w:color w:val="423A3A" w:themeColor="text1" w:themeTint="E6"/>
          <w:sz w:val="28"/>
          <w:szCs w:val="28"/>
        </w:rPr>
        <w:t xml:space="preserve"> resources for all students and </w:t>
      </w:r>
      <w:r w:rsidR="00D62604" w:rsidRPr="00580A3D">
        <w:rPr>
          <w:rFonts w:ascii="Sofia Sans" w:hAnsi="Sofia Sans"/>
          <w:color w:val="423A3A" w:themeColor="text1" w:themeTint="E6"/>
          <w:sz w:val="28"/>
          <w:szCs w:val="28"/>
        </w:rPr>
        <w:t xml:space="preserve">GCCSA </w:t>
      </w:r>
      <w:r w:rsidR="0050041E" w:rsidRPr="00580A3D">
        <w:rPr>
          <w:rFonts w:ascii="Sofia Sans" w:hAnsi="Sofia Sans"/>
          <w:color w:val="423A3A" w:themeColor="text1" w:themeTint="E6"/>
          <w:sz w:val="28"/>
          <w:szCs w:val="28"/>
        </w:rPr>
        <w:t>is hoping to</w:t>
      </w:r>
      <w:r w:rsidRPr="00676D7E">
        <w:rPr>
          <w:rFonts w:ascii="Sofia Sans" w:hAnsi="Sofia Sans"/>
          <w:color w:val="423A3A" w:themeColor="text1" w:themeTint="E6"/>
          <w:sz w:val="28"/>
          <w:szCs w:val="28"/>
        </w:rPr>
        <w:t xml:space="preserve"> continue </w:t>
      </w:r>
      <w:r w:rsidR="0050041E" w:rsidRPr="00580A3D">
        <w:rPr>
          <w:rFonts w:ascii="Sofia Sans" w:hAnsi="Sofia Sans"/>
          <w:color w:val="423A3A" w:themeColor="text1" w:themeTint="E6"/>
          <w:sz w:val="28"/>
          <w:szCs w:val="28"/>
        </w:rPr>
        <w:t xml:space="preserve">this with this faculty and others </w:t>
      </w:r>
      <w:r w:rsidRPr="00676D7E">
        <w:rPr>
          <w:rFonts w:ascii="Sofia Sans" w:hAnsi="Sofia Sans"/>
          <w:color w:val="423A3A" w:themeColor="text1" w:themeTint="E6"/>
          <w:sz w:val="28"/>
          <w:szCs w:val="28"/>
        </w:rPr>
        <w:t>to help support wellbeing of our male students.</w:t>
      </w:r>
    </w:p>
    <w:p w14:paraId="471A687B" w14:textId="69BA54A6" w:rsidR="00676D7E" w:rsidRPr="00676D7E" w:rsidRDefault="00676D7E" w:rsidP="00676D7E">
      <w:pPr>
        <w:rPr>
          <w:rFonts w:ascii="Sofia Sans" w:hAnsi="Sofia Sans"/>
          <w:color w:val="FF0000"/>
          <w:sz w:val="28"/>
          <w:szCs w:val="28"/>
        </w:rPr>
      </w:pPr>
      <w:hyperlink r:id="rId91" w:history="1">
        <w:r w:rsidRPr="00676D7E">
          <w:rPr>
            <w:rStyle w:val="Hyperlink"/>
            <w:rFonts w:ascii="Sofia Sans" w:hAnsi="Sofia Sans"/>
            <w:sz w:val="28"/>
            <w:szCs w:val="28"/>
          </w:rPr>
          <w:t>MEN MATTER SCOTLAND</w:t>
        </w:r>
      </w:hyperlink>
    </w:p>
    <w:p w14:paraId="17535632" w14:textId="77777777" w:rsidR="00E6727E" w:rsidRPr="00580A3D" w:rsidRDefault="00E6727E" w:rsidP="003B3A31">
      <w:pPr>
        <w:rPr>
          <w:rFonts w:ascii="Sofia Sans" w:hAnsi="Sofia Sans"/>
          <w:color w:val="FF0000"/>
          <w:sz w:val="28"/>
          <w:szCs w:val="28"/>
        </w:rPr>
      </w:pPr>
    </w:p>
    <w:p w14:paraId="3ACCA4A9" w14:textId="333C0C01" w:rsidR="00192A8F" w:rsidRPr="00580A3D" w:rsidRDefault="00E6727E" w:rsidP="003B3A31">
      <w:pPr>
        <w:rPr>
          <w:rFonts w:ascii="Sofia Sans" w:hAnsi="Sofia Sans"/>
          <w:b/>
          <w:bCs/>
          <w:color w:val="423A3A" w:themeColor="text1" w:themeTint="E6"/>
          <w:sz w:val="28"/>
          <w:szCs w:val="28"/>
        </w:rPr>
      </w:pPr>
      <w:r w:rsidRPr="00580A3D">
        <w:rPr>
          <w:rFonts w:ascii="Sofia Sans" w:hAnsi="Sofia Sans"/>
          <w:b/>
          <w:bCs/>
          <w:color w:val="423A3A" w:themeColor="text1" w:themeTint="E6"/>
          <w:sz w:val="28"/>
          <w:szCs w:val="28"/>
        </w:rPr>
        <w:t>EmilyTest</w:t>
      </w:r>
      <w:r w:rsidR="005A5EE5" w:rsidRPr="00580A3D">
        <w:rPr>
          <w:rFonts w:ascii="Sofia Sans" w:hAnsi="Sofia Sans"/>
          <w:b/>
          <w:bCs/>
          <w:color w:val="423A3A" w:themeColor="text1" w:themeTint="E6"/>
          <w:sz w:val="28"/>
          <w:szCs w:val="28"/>
        </w:rPr>
        <w:t>-</w:t>
      </w:r>
      <w:r w:rsidR="001C5CED" w:rsidRPr="00580A3D">
        <w:rPr>
          <w:rFonts w:ascii="Sofia Sans" w:hAnsi="Sofia Sans"/>
          <w:b/>
          <w:bCs/>
          <w:color w:val="423A3A" w:themeColor="text1" w:themeTint="E6"/>
          <w:sz w:val="28"/>
          <w:szCs w:val="28"/>
        </w:rPr>
        <w:t xml:space="preserve"> Train the Trainer</w:t>
      </w:r>
    </w:p>
    <w:p w14:paraId="24620757" w14:textId="07C62A42" w:rsidR="00AA77B4" w:rsidRPr="00580A3D" w:rsidRDefault="00D03D0C" w:rsidP="003B3A31">
      <w:pPr>
        <w:rPr>
          <w:rFonts w:ascii="Sofia Sans" w:hAnsi="Sofia Sans" w:cstheme="minorHAnsi"/>
          <w:color w:val="2C2627"/>
          <w:sz w:val="28"/>
          <w:szCs w:val="28"/>
        </w:rPr>
      </w:pPr>
      <w:r w:rsidRPr="00580A3D">
        <w:rPr>
          <w:rFonts w:ascii="Sofia Sans" w:hAnsi="Sofia Sans"/>
          <w:color w:val="423A3A" w:themeColor="text1" w:themeTint="E6"/>
          <w:sz w:val="28"/>
          <w:szCs w:val="28"/>
        </w:rPr>
        <w:t xml:space="preserve">Two members of staff, </w:t>
      </w:r>
      <w:r w:rsidR="000846D1" w:rsidRPr="00580A3D">
        <w:rPr>
          <w:rFonts w:ascii="Sofia Sans" w:hAnsi="Sofia Sans"/>
          <w:color w:val="423A3A" w:themeColor="text1" w:themeTint="E6"/>
          <w:sz w:val="28"/>
          <w:szCs w:val="28"/>
        </w:rPr>
        <w:t xml:space="preserve">The EDI Lead and Senior People </w:t>
      </w:r>
      <w:r w:rsidRPr="00580A3D">
        <w:rPr>
          <w:rFonts w:ascii="Sofia Sans" w:hAnsi="Sofia Sans"/>
          <w:color w:val="423A3A" w:themeColor="text1" w:themeTint="E6"/>
          <w:sz w:val="28"/>
          <w:szCs w:val="28"/>
        </w:rPr>
        <w:t>P</w:t>
      </w:r>
      <w:r w:rsidR="000846D1" w:rsidRPr="00580A3D">
        <w:rPr>
          <w:rFonts w:ascii="Sofia Sans" w:hAnsi="Sofia Sans"/>
          <w:color w:val="423A3A" w:themeColor="text1" w:themeTint="E6"/>
          <w:sz w:val="28"/>
          <w:szCs w:val="28"/>
        </w:rPr>
        <w:t xml:space="preserve">artner both have undertaken </w:t>
      </w:r>
      <w:r w:rsidR="00524214" w:rsidRPr="00580A3D">
        <w:rPr>
          <w:rFonts w:ascii="Sofia Sans" w:hAnsi="Sofia Sans"/>
          <w:color w:val="423A3A" w:themeColor="text1" w:themeTint="E6"/>
          <w:sz w:val="28"/>
          <w:szCs w:val="28"/>
        </w:rPr>
        <w:t xml:space="preserve">the </w:t>
      </w:r>
      <w:r w:rsidR="00E6727E" w:rsidRPr="00580A3D">
        <w:rPr>
          <w:rFonts w:ascii="Sofia Sans" w:hAnsi="Sofia Sans"/>
          <w:color w:val="423A3A" w:themeColor="text1" w:themeTint="E6"/>
          <w:sz w:val="28"/>
          <w:szCs w:val="28"/>
        </w:rPr>
        <w:t>Train the Trainer LISTEN first responders training</w:t>
      </w:r>
      <w:r w:rsidR="00524214" w:rsidRPr="00580A3D">
        <w:rPr>
          <w:rFonts w:ascii="Sofia Sans" w:hAnsi="Sofia Sans"/>
          <w:color w:val="423A3A" w:themeColor="text1" w:themeTint="E6"/>
          <w:sz w:val="28"/>
          <w:szCs w:val="28"/>
        </w:rPr>
        <w:t xml:space="preserve">. </w:t>
      </w:r>
      <w:r w:rsidR="00E9308F" w:rsidRPr="00580A3D">
        <w:rPr>
          <w:rFonts w:ascii="Sofia Sans" w:hAnsi="Sofia Sans"/>
          <w:color w:val="423A3A" w:themeColor="text1" w:themeTint="E6"/>
          <w:sz w:val="28"/>
          <w:szCs w:val="28"/>
        </w:rPr>
        <w:t>We are now</w:t>
      </w:r>
      <w:r w:rsidR="00524214" w:rsidRPr="00580A3D">
        <w:rPr>
          <w:rFonts w:ascii="Sofia Sans" w:hAnsi="Sofia Sans"/>
          <w:color w:val="423A3A" w:themeColor="text1" w:themeTint="E6"/>
          <w:sz w:val="28"/>
          <w:szCs w:val="28"/>
        </w:rPr>
        <w:t xml:space="preserve"> </w:t>
      </w:r>
      <w:r w:rsidR="00C10829" w:rsidRPr="00580A3D">
        <w:rPr>
          <w:rFonts w:ascii="Sofia Sans" w:hAnsi="Sofia Sans"/>
          <w:color w:val="423A3A" w:themeColor="text1" w:themeTint="E6"/>
          <w:sz w:val="28"/>
          <w:szCs w:val="28"/>
        </w:rPr>
        <w:t xml:space="preserve">planning to roll out this training </w:t>
      </w:r>
      <w:r w:rsidR="006D0DC9" w:rsidRPr="00580A3D">
        <w:rPr>
          <w:rFonts w:ascii="Sofia Sans" w:hAnsi="Sofia Sans"/>
          <w:color w:val="423A3A" w:themeColor="text1" w:themeTint="E6"/>
          <w:sz w:val="28"/>
          <w:szCs w:val="28"/>
        </w:rPr>
        <w:t>across</w:t>
      </w:r>
      <w:r w:rsidR="00C10829" w:rsidRPr="00580A3D">
        <w:rPr>
          <w:rFonts w:ascii="Sofia Sans" w:hAnsi="Sofia Sans"/>
          <w:color w:val="423A3A" w:themeColor="text1" w:themeTint="E6"/>
          <w:sz w:val="28"/>
          <w:szCs w:val="28"/>
        </w:rPr>
        <w:t xml:space="preserve"> </w:t>
      </w:r>
      <w:r w:rsidR="00103664" w:rsidRPr="00580A3D">
        <w:rPr>
          <w:rFonts w:ascii="Sofia Sans" w:hAnsi="Sofia Sans"/>
          <w:color w:val="423A3A" w:themeColor="text1" w:themeTint="E6"/>
          <w:sz w:val="28"/>
          <w:szCs w:val="28"/>
        </w:rPr>
        <w:t xml:space="preserve">our college community </w:t>
      </w:r>
      <w:r w:rsidR="00B95BE5" w:rsidRPr="00580A3D">
        <w:rPr>
          <w:rFonts w:ascii="Sofia Sans" w:hAnsi="Sofia Sans"/>
          <w:color w:val="423A3A" w:themeColor="text1" w:themeTint="E6"/>
          <w:sz w:val="28"/>
          <w:szCs w:val="28"/>
        </w:rPr>
        <w:t>over the nex</w:t>
      </w:r>
      <w:r w:rsidR="00916401" w:rsidRPr="00580A3D">
        <w:rPr>
          <w:rFonts w:ascii="Sofia Sans" w:hAnsi="Sofia Sans"/>
          <w:color w:val="423A3A" w:themeColor="text1" w:themeTint="E6"/>
          <w:sz w:val="28"/>
          <w:szCs w:val="28"/>
        </w:rPr>
        <w:t xml:space="preserve">t academic session and beyond. We want to </w:t>
      </w:r>
      <w:r w:rsidR="00AC57CF" w:rsidRPr="00580A3D">
        <w:rPr>
          <w:rFonts w:ascii="Sofia Sans" w:hAnsi="Sofia Sans"/>
          <w:color w:val="423A3A" w:themeColor="text1" w:themeTint="E6"/>
          <w:sz w:val="28"/>
          <w:szCs w:val="28"/>
        </w:rPr>
        <w:t xml:space="preserve">ensure that more </w:t>
      </w:r>
      <w:r w:rsidR="00CF24E9" w:rsidRPr="00580A3D">
        <w:rPr>
          <w:rFonts w:ascii="Sofia Sans" w:hAnsi="Sofia Sans"/>
          <w:color w:val="423A3A" w:themeColor="text1" w:themeTint="E6"/>
          <w:sz w:val="28"/>
          <w:szCs w:val="28"/>
        </w:rPr>
        <w:t>of our staff and students including the class reps</w:t>
      </w:r>
      <w:r w:rsidR="00AC57CF" w:rsidRPr="00580A3D">
        <w:rPr>
          <w:rFonts w:ascii="Sofia Sans" w:hAnsi="Sofia Sans"/>
          <w:color w:val="423A3A" w:themeColor="text1" w:themeTint="E6"/>
          <w:sz w:val="28"/>
          <w:szCs w:val="28"/>
        </w:rPr>
        <w:t xml:space="preserve"> are educated </w:t>
      </w:r>
      <w:r w:rsidR="00F6524B" w:rsidRPr="00580A3D">
        <w:rPr>
          <w:rFonts w:ascii="Sofia Sans" w:hAnsi="Sofia Sans"/>
          <w:color w:val="423A3A" w:themeColor="text1" w:themeTint="E6"/>
          <w:sz w:val="28"/>
          <w:szCs w:val="28"/>
        </w:rPr>
        <w:t xml:space="preserve">about GBV </w:t>
      </w:r>
      <w:r w:rsidR="00165BF9" w:rsidRPr="00580A3D">
        <w:rPr>
          <w:rFonts w:ascii="Sofia Sans" w:hAnsi="Sofia Sans"/>
          <w:color w:val="423A3A" w:themeColor="text1" w:themeTint="E6"/>
          <w:sz w:val="28"/>
          <w:szCs w:val="28"/>
        </w:rPr>
        <w:t>support</w:t>
      </w:r>
      <w:r w:rsidR="006F2249" w:rsidRPr="00580A3D">
        <w:rPr>
          <w:rFonts w:ascii="Sofia Sans" w:hAnsi="Sofia Sans"/>
          <w:color w:val="423A3A" w:themeColor="text1" w:themeTint="E6"/>
          <w:sz w:val="28"/>
          <w:szCs w:val="28"/>
        </w:rPr>
        <w:t xml:space="preserve">, </w:t>
      </w:r>
      <w:r w:rsidR="00955E90" w:rsidRPr="00580A3D">
        <w:rPr>
          <w:rFonts w:ascii="Sofia Sans" w:hAnsi="Sofia Sans"/>
          <w:color w:val="423A3A" w:themeColor="text1" w:themeTint="E6"/>
          <w:sz w:val="28"/>
          <w:szCs w:val="28"/>
        </w:rPr>
        <w:t xml:space="preserve">know how to </w:t>
      </w:r>
      <w:r w:rsidR="00DD0578" w:rsidRPr="00580A3D">
        <w:rPr>
          <w:rFonts w:ascii="Sofia Sans" w:hAnsi="Sofia Sans"/>
          <w:color w:val="423A3A" w:themeColor="text1" w:themeTint="E6"/>
          <w:sz w:val="28"/>
          <w:szCs w:val="28"/>
        </w:rPr>
        <w:t xml:space="preserve">respond </w:t>
      </w:r>
      <w:r w:rsidR="00C45A01" w:rsidRPr="00580A3D">
        <w:rPr>
          <w:rFonts w:ascii="Sofia Sans" w:hAnsi="Sofia Sans"/>
          <w:color w:val="423A3A" w:themeColor="text1" w:themeTint="E6"/>
          <w:sz w:val="28"/>
          <w:szCs w:val="28"/>
        </w:rPr>
        <w:t>appropriately</w:t>
      </w:r>
      <w:r w:rsidR="006F2249" w:rsidRPr="00580A3D">
        <w:rPr>
          <w:rFonts w:ascii="Sofia Sans" w:hAnsi="Sofia Sans"/>
          <w:color w:val="423A3A" w:themeColor="text1" w:themeTint="E6"/>
          <w:sz w:val="28"/>
          <w:szCs w:val="28"/>
        </w:rPr>
        <w:t xml:space="preserve"> keeping </w:t>
      </w:r>
      <w:r w:rsidR="00FC4173" w:rsidRPr="00580A3D">
        <w:rPr>
          <w:rFonts w:ascii="Sofia Sans" w:hAnsi="Sofia Sans"/>
          <w:color w:val="423A3A" w:themeColor="text1" w:themeTint="E6"/>
          <w:sz w:val="28"/>
          <w:szCs w:val="28"/>
        </w:rPr>
        <w:t>everyone safe</w:t>
      </w:r>
      <w:r w:rsidR="007B1E52" w:rsidRPr="00580A3D">
        <w:rPr>
          <w:rFonts w:ascii="Sofia Sans" w:hAnsi="Sofia Sans"/>
          <w:color w:val="423A3A" w:themeColor="text1" w:themeTint="E6"/>
          <w:sz w:val="28"/>
          <w:szCs w:val="28"/>
        </w:rPr>
        <w:t xml:space="preserve">. </w:t>
      </w:r>
      <w:r w:rsidR="008A36FD" w:rsidRPr="00580A3D">
        <w:rPr>
          <w:rFonts w:ascii="Sofia Sans" w:hAnsi="Sofia Sans"/>
          <w:color w:val="423A3A" w:themeColor="text1" w:themeTint="E6"/>
          <w:sz w:val="28"/>
          <w:szCs w:val="28"/>
        </w:rPr>
        <w:t>This will help us to</w:t>
      </w:r>
      <w:r w:rsidR="009B5CF0" w:rsidRPr="00580A3D">
        <w:rPr>
          <w:rFonts w:ascii="Sofia Sans" w:hAnsi="Sofia Sans"/>
          <w:color w:val="423A3A" w:themeColor="text1" w:themeTint="E6"/>
          <w:sz w:val="28"/>
          <w:szCs w:val="28"/>
        </w:rPr>
        <w:t xml:space="preserve"> </w:t>
      </w:r>
      <w:r w:rsidR="00AC57CF" w:rsidRPr="00580A3D">
        <w:rPr>
          <w:rFonts w:ascii="Sofia Sans" w:hAnsi="Sofia Sans"/>
          <w:color w:val="423A3A" w:themeColor="text1" w:themeTint="E6"/>
          <w:sz w:val="28"/>
          <w:szCs w:val="28"/>
        </w:rPr>
        <w:t xml:space="preserve">foster a </w:t>
      </w:r>
      <w:r w:rsidR="00106A28" w:rsidRPr="00580A3D">
        <w:rPr>
          <w:rFonts w:ascii="Sofia Sans" w:hAnsi="Sofia Sans"/>
          <w:color w:val="423A3A" w:themeColor="text1" w:themeTint="E6"/>
          <w:sz w:val="28"/>
          <w:szCs w:val="28"/>
        </w:rPr>
        <w:t>safer</w:t>
      </w:r>
      <w:r w:rsidR="00AC57CF" w:rsidRPr="00580A3D">
        <w:rPr>
          <w:rFonts w:ascii="Sofia Sans" w:hAnsi="Sofia Sans"/>
          <w:color w:val="423A3A" w:themeColor="text1" w:themeTint="E6"/>
          <w:sz w:val="28"/>
          <w:szCs w:val="28"/>
        </w:rPr>
        <w:t xml:space="preserve"> environment, promoting understanding</w:t>
      </w:r>
      <w:r w:rsidR="003D6512" w:rsidRPr="00580A3D">
        <w:rPr>
          <w:rFonts w:ascii="Sofia Sans" w:hAnsi="Sofia Sans"/>
          <w:color w:val="423A3A" w:themeColor="text1" w:themeTint="E6"/>
          <w:sz w:val="28"/>
          <w:szCs w:val="28"/>
        </w:rPr>
        <w:t xml:space="preserve"> </w:t>
      </w:r>
      <w:r w:rsidR="00AC57CF" w:rsidRPr="00580A3D">
        <w:rPr>
          <w:rFonts w:ascii="Sofia Sans" w:hAnsi="Sofia Sans"/>
          <w:color w:val="423A3A" w:themeColor="text1" w:themeTint="E6"/>
          <w:sz w:val="28"/>
          <w:szCs w:val="28"/>
        </w:rPr>
        <w:t>and positive change</w:t>
      </w:r>
      <w:r w:rsidR="003D6512" w:rsidRPr="00580A3D">
        <w:rPr>
          <w:rFonts w:ascii="Sofia Sans" w:hAnsi="Sofia Sans"/>
          <w:color w:val="423A3A" w:themeColor="text1" w:themeTint="E6"/>
          <w:sz w:val="28"/>
          <w:szCs w:val="28"/>
        </w:rPr>
        <w:t>.</w:t>
      </w:r>
      <w:r w:rsidR="00AA77B4" w:rsidRPr="00580A3D">
        <w:rPr>
          <w:rFonts w:ascii="Sofia Sans" w:hAnsi="Sofia Sans"/>
          <w:color w:val="2C2627"/>
          <w:sz w:val="28"/>
          <w:szCs w:val="28"/>
        </w:rPr>
        <w:br w:type="page"/>
      </w:r>
    </w:p>
    <w:p w14:paraId="5FC06168" w14:textId="67AFCE07" w:rsidR="00EF2131" w:rsidRPr="00580A3D" w:rsidRDefault="00772DF4" w:rsidP="00565A82">
      <w:pPr>
        <w:pStyle w:val="Bodycopy"/>
        <w:rPr>
          <w:rFonts w:ascii="Sofia Sans" w:hAnsi="Sofia Sans"/>
          <w:lang w:eastAsia="en-GB"/>
        </w:rPr>
      </w:pPr>
      <w:r w:rsidRPr="00772DF4">
        <w:rPr>
          <w:rFonts w:ascii="Sofia Sans" w:hAnsi="Sofia Sans"/>
          <w:noProof/>
          <w:lang w:eastAsia="en-GB"/>
        </w:rPr>
        <w:lastRenderedPageBreak/>
        <mc:AlternateContent>
          <mc:Choice Requires="wps">
            <w:drawing>
              <wp:anchor distT="45720" distB="45720" distL="114300" distR="114300" simplePos="0" relativeHeight="251663360" behindDoc="0" locked="0" layoutInCell="1" allowOverlap="1" wp14:anchorId="5E7FD375" wp14:editId="134F16E7">
                <wp:simplePos x="0" y="0"/>
                <wp:positionH relativeFrom="column">
                  <wp:posOffset>234950</wp:posOffset>
                </wp:positionH>
                <wp:positionV relativeFrom="paragraph">
                  <wp:posOffset>180340</wp:posOffset>
                </wp:positionV>
                <wp:extent cx="6184900" cy="1404620"/>
                <wp:effectExtent l="0" t="0" r="2540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0" cy="1404620"/>
                        </a:xfrm>
                        <a:prstGeom prst="rect">
                          <a:avLst/>
                        </a:prstGeom>
                        <a:solidFill>
                          <a:srgbClr val="FFFFFF"/>
                        </a:solidFill>
                        <a:ln w="9525">
                          <a:solidFill>
                            <a:srgbClr val="000000"/>
                          </a:solidFill>
                          <a:miter lim="800000"/>
                          <a:headEnd/>
                          <a:tailEnd/>
                        </a:ln>
                      </wps:spPr>
                      <wps:txbx>
                        <w:txbxContent>
                          <w:p w14:paraId="1BB49847" w14:textId="154FCD3D" w:rsidR="00772DF4" w:rsidRPr="00BE1005" w:rsidRDefault="00772DF4" w:rsidP="008C0A6B">
                            <w:pPr>
                              <w:rPr>
                                <w:rFonts w:ascii="Sofia Sans" w:hAnsi="Sofia Sans"/>
                                <w:sz w:val="28"/>
                                <w:szCs w:val="28"/>
                              </w:rPr>
                            </w:pPr>
                            <w:r w:rsidRPr="00BE1005">
                              <w:rPr>
                                <w:rFonts w:ascii="Sofia Sans" w:hAnsi="Sofia Sans"/>
                                <w:sz w:val="28"/>
                                <w:szCs w:val="28"/>
                              </w:rPr>
                              <w:t xml:space="preserve">This document is available in an online PDF and Word format. It can also be provided in </w:t>
                            </w:r>
                            <w:r w:rsidR="00BE1005" w:rsidRPr="00BE1005">
                              <w:rPr>
                                <w:rFonts w:ascii="Sofia Sans" w:hAnsi="Sofia Sans"/>
                                <w:sz w:val="28"/>
                                <w:szCs w:val="28"/>
                              </w:rPr>
                              <w:t>other formats</w:t>
                            </w:r>
                            <w:r w:rsidRPr="00BE1005">
                              <w:rPr>
                                <w:rFonts w:ascii="Sofia Sans" w:hAnsi="Sofia Sans"/>
                                <w:sz w:val="28"/>
                                <w:szCs w:val="28"/>
                              </w:rPr>
                              <w:t xml:space="preserve"> and support given to BSL users, upon request. For more information, please call 0141 272 3639 or contact equality@glasgowclyde.ac.u</w:t>
                            </w:r>
                            <w:r w:rsidR="00BE1005" w:rsidRPr="00BE1005">
                              <w:rPr>
                                <w:rFonts w:ascii="Sofia Sans" w:hAnsi="Sofia Sans"/>
                                <w:sz w:val="28"/>
                                <w:szCs w:val="28"/>
                              </w:rPr>
                              <w:t>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7FD375" id="Text Box 2" o:spid="_x0000_s1027" type="#_x0000_t202" style="position:absolute;left:0;text-align:left;margin-left:18.5pt;margin-top:14.2pt;width:487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">
                <v:textbox style="mso-fit-shape-to-text:t">
                  <w:txbxContent>
                    <w:p w14:paraId="1BB49847" w14:textId="154FCD3D" w:rsidR="00772DF4" w:rsidRPr="00BE1005" w:rsidRDefault="00772DF4" w:rsidP="008C0A6B">
                      <w:pPr>
                        <w:rPr>
                          <w:rFonts w:ascii="Sofia Sans" w:hAnsi="Sofia Sans"/>
                          <w:sz w:val="28"/>
                          <w:szCs w:val="28"/>
                        </w:rPr>
                      </w:pPr>
                      <w:r w:rsidRPr="00BE1005">
                        <w:rPr>
                          <w:rFonts w:ascii="Sofia Sans" w:hAnsi="Sofia Sans"/>
                          <w:sz w:val="28"/>
                          <w:szCs w:val="28"/>
                        </w:rPr>
                        <w:t xml:space="preserve">This document is available in an online PDF and Word format. It can also be provided in </w:t>
                      </w:r>
                      <w:r w:rsidR="00BE1005" w:rsidRPr="00BE1005">
                        <w:rPr>
                          <w:rFonts w:ascii="Sofia Sans" w:hAnsi="Sofia Sans"/>
                          <w:sz w:val="28"/>
                          <w:szCs w:val="28"/>
                        </w:rPr>
                        <w:t>other formats</w:t>
                      </w:r>
                      <w:r w:rsidRPr="00BE1005">
                        <w:rPr>
                          <w:rFonts w:ascii="Sofia Sans" w:hAnsi="Sofia Sans"/>
                          <w:sz w:val="28"/>
                          <w:szCs w:val="28"/>
                        </w:rPr>
                        <w:t xml:space="preserve"> and support given to BSL users, upon request. For more information, please call 0141 272 3639 or contact equality@glasgowclyde.ac.u</w:t>
                      </w:r>
                      <w:r w:rsidR="00BE1005" w:rsidRPr="00BE1005">
                        <w:rPr>
                          <w:rFonts w:ascii="Sofia Sans" w:hAnsi="Sofia Sans"/>
                          <w:sz w:val="28"/>
                          <w:szCs w:val="28"/>
                        </w:rPr>
                        <w:t>k</w:t>
                      </w:r>
                    </w:p>
                  </w:txbxContent>
                </v:textbox>
                <w10:wrap type="square"/>
              </v:shape>
            </w:pict>
          </mc:Fallback>
        </mc:AlternateContent>
      </w:r>
      <w:r w:rsidR="005172D2" w:rsidRPr="00580A3D">
        <w:rPr>
          <w:rFonts w:ascii="Sofia Sans" w:hAnsi="Sofia Sans"/>
          <w:b/>
          <w:bCs/>
          <w:noProof/>
          <w:color w:val="2C2627"/>
        </w:rPr>
        <w:drawing>
          <wp:anchor distT="0" distB="0" distL="114300" distR="114300" simplePos="0" relativeHeight="251659776" behindDoc="1" locked="0" layoutInCell="1" allowOverlap="1" wp14:anchorId="164BF9A4" wp14:editId="2B954740">
            <wp:simplePos x="0" y="0"/>
            <wp:positionH relativeFrom="column">
              <wp:posOffset>-457144</wp:posOffset>
            </wp:positionH>
            <wp:positionV relativeFrom="paragraph">
              <wp:posOffset>-1374582</wp:posOffset>
            </wp:positionV>
            <wp:extent cx="7556388" cy="10693242"/>
            <wp:effectExtent l="0" t="0" r="635" b="635"/>
            <wp:wrapNone/>
            <wp:docPr id="1815680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68022" name="Picture 13"/>
                    <pic:cNvPicPr/>
                  </pic:nvPicPr>
                  <pic:blipFill>
                    <a:blip r:embed="rId92">
                      <a:extLst>
                        <a:ext uri="{28A0092B-C50C-407E-A947-70E740481C1C}">
                          <a14:useLocalDpi xmlns:a14="http://schemas.microsoft.com/office/drawing/2010/main" val="0"/>
                        </a:ext>
                      </a:extLst>
                    </a:blip>
                    <a:stretch>
                      <a:fillRect/>
                    </a:stretch>
                  </pic:blipFill>
                  <pic:spPr>
                    <a:xfrm>
                      <a:off x="0" y="0"/>
                      <a:ext cx="7556388" cy="10693242"/>
                    </a:xfrm>
                    <a:prstGeom prst="rect">
                      <a:avLst/>
                    </a:prstGeom>
                  </pic:spPr>
                </pic:pic>
              </a:graphicData>
            </a:graphic>
            <wp14:sizeRelH relativeFrom="page">
              <wp14:pctWidth>0</wp14:pctWidth>
            </wp14:sizeRelH>
            <wp14:sizeRelV relativeFrom="page">
              <wp14:pctHeight>0</wp14:pctHeight>
            </wp14:sizeRelV>
          </wp:anchor>
        </w:drawing>
      </w:r>
    </w:p>
    <w:sectPr w:rsidR="00EF2131" w:rsidRPr="00580A3D" w:rsidSect="00844ECA">
      <w:headerReference w:type="default" r:id="rId93"/>
      <w:footerReference w:type="even" r:id="rId94"/>
      <w:footerReference w:type="default" r:id="rId95"/>
      <w:headerReference w:type="first" r:id="rId96"/>
      <w:pgSz w:w="11900" w:h="16840"/>
      <w:pgMar w:top="720" w:right="720" w:bottom="720" w:left="720" w:header="1644" w:footer="51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ED291B" w14:textId="77777777" w:rsidR="00CF307D" w:rsidRDefault="00CF307D" w:rsidP="00774837">
      <w:r>
        <w:separator/>
      </w:r>
    </w:p>
  </w:endnote>
  <w:endnote w:type="continuationSeparator" w:id="0">
    <w:p w14:paraId="26FA3A72" w14:textId="77777777" w:rsidR="00CF307D" w:rsidRDefault="00CF307D" w:rsidP="00774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cogoose Pro">
    <w:altName w:val="Calibri"/>
    <w:charset w:val="00"/>
    <w:family w:val="auto"/>
    <w:pitch w:val="variable"/>
    <w:sig w:usb0="A00002AF" w:usb1="5000205B" w:usb2="00000000" w:usb3="00000000" w:csb0="0000009F" w:csb1="00000000"/>
  </w:font>
  <w:font w:name="Sofia Sans">
    <w:altName w:val="Calibri"/>
    <w:panose1 w:val="00000000000000000000"/>
    <w:charset w:val="00"/>
    <w:family w:val="auto"/>
    <w:pitch w:val="variable"/>
    <w:sig w:usb0="A00002EF" w:usb1="4000A47B" w:usb2="00000000" w:usb3="00000000" w:csb0="0000009F" w:csb1="00000000"/>
  </w:font>
  <w:font w:name="Sofia Sans Black">
    <w:altName w:val="Calibri"/>
    <w:panose1 w:val="00000000000000000000"/>
    <w:charset w:val="00"/>
    <w:family w:val="auto"/>
    <w:pitch w:val="variable"/>
    <w:sig w:usb0="A00002EF" w:usb1="4000A47B" w:usb2="00000000" w:usb3="00000000" w:csb0="0000009F" w:csb1="00000000"/>
  </w:font>
  <w:font w:name="Sofia Sans SemiBold">
    <w:altName w:val="Calibri"/>
    <w:panose1 w:val="00000000000000000000"/>
    <w:charset w:val="00"/>
    <w:family w:val="auto"/>
    <w:pitch w:val="variable"/>
    <w:sig w:usb0="A00002EF" w:usb1="4000A4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31040204"/>
      <w:docPartObj>
        <w:docPartGallery w:val="Page Numbers (Bottom of Page)"/>
        <w:docPartUnique/>
      </w:docPartObj>
    </w:sdtPr>
    <w:sdtEndPr>
      <w:rPr>
        <w:rStyle w:val="PageNumber"/>
      </w:rPr>
    </w:sdtEndPr>
    <w:sdtContent>
      <w:p w14:paraId="0224109C" w14:textId="77777777" w:rsidR="006D59B0" w:rsidRDefault="006D59B0" w:rsidP="000301F0">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9DD683" w14:textId="77777777" w:rsidR="003E3F98" w:rsidRDefault="003E3F98" w:rsidP="006D59B0">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Sofia Sans SemiBold" w:hAnsi="Sofia Sans SemiBold" w:cs="Arial"/>
        <w:b/>
        <w:bCs/>
        <w:color w:val="2C2727" w:themeColor="text1"/>
      </w:rPr>
      <w:id w:val="-1273548695"/>
      <w:docPartObj>
        <w:docPartGallery w:val="Page Numbers (Bottom of Page)"/>
        <w:docPartUnique/>
      </w:docPartObj>
    </w:sdtPr>
    <w:sdtEndPr>
      <w:rPr>
        <w:rStyle w:val="FooterChar"/>
      </w:rPr>
    </w:sdtEndPr>
    <w:sdtContent>
      <w:p w14:paraId="0F878B9E" w14:textId="77777777" w:rsidR="006D59B0" w:rsidRPr="00844ECA" w:rsidRDefault="006D59B0" w:rsidP="000301F0">
        <w:pPr>
          <w:framePr w:wrap="none" w:vAnchor="text" w:hAnchor="margin" w:xAlign="right" w:y="1"/>
          <w:rPr>
            <w:rStyle w:val="PageNumber"/>
            <w:rFonts w:ascii="Sofia Sans SemiBold" w:hAnsi="Sofia Sans SemiBold" w:cs="Arial"/>
            <w:b/>
            <w:bCs/>
            <w:color w:val="2C2727" w:themeColor="text1"/>
          </w:rPr>
        </w:pPr>
        <w:r w:rsidRPr="00844ECA">
          <w:rPr>
            <w:rStyle w:val="PageNumber"/>
            <w:rFonts w:ascii="Sofia Sans SemiBold" w:hAnsi="Sofia Sans SemiBold" w:cs="Arial"/>
            <w:b/>
            <w:bCs/>
            <w:color w:val="2C2727" w:themeColor="text1"/>
          </w:rPr>
          <w:fldChar w:fldCharType="begin"/>
        </w:r>
        <w:r w:rsidRPr="00844ECA">
          <w:rPr>
            <w:rStyle w:val="PageNumber"/>
            <w:rFonts w:ascii="Sofia Sans SemiBold" w:hAnsi="Sofia Sans SemiBold" w:cs="Arial"/>
            <w:b/>
            <w:bCs/>
            <w:color w:val="2C2727" w:themeColor="text1"/>
          </w:rPr>
          <w:instrText xml:space="preserve"> PAGE </w:instrText>
        </w:r>
        <w:r w:rsidRPr="00844ECA">
          <w:rPr>
            <w:rStyle w:val="PageNumber"/>
            <w:rFonts w:ascii="Sofia Sans SemiBold" w:hAnsi="Sofia Sans SemiBold" w:cs="Arial"/>
            <w:b/>
            <w:bCs/>
            <w:color w:val="2C2727" w:themeColor="text1"/>
          </w:rPr>
          <w:fldChar w:fldCharType="separate"/>
        </w:r>
        <w:r w:rsidRPr="00844ECA">
          <w:rPr>
            <w:rStyle w:val="PageNumber"/>
            <w:rFonts w:ascii="Sofia Sans SemiBold" w:hAnsi="Sofia Sans SemiBold" w:cs="Arial"/>
            <w:b/>
            <w:bCs/>
            <w:noProof/>
            <w:color w:val="2C2727" w:themeColor="text1"/>
          </w:rPr>
          <w:t>2</w:t>
        </w:r>
        <w:r w:rsidRPr="00844ECA">
          <w:rPr>
            <w:rStyle w:val="PageNumber"/>
            <w:rFonts w:ascii="Sofia Sans SemiBold" w:hAnsi="Sofia Sans SemiBold" w:cs="Arial"/>
            <w:b/>
            <w:bCs/>
            <w:color w:val="2C2727" w:themeColor="text1"/>
          </w:rPr>
          <w:fldChar w:fldCharType="end"/>
        </w:r>
      </w:p>
    </w:sdtContent>
  </w:sdt>
  <w:p w14:paraId="5E03D3BC" w14:textId="77777777" w:rsidR="003E3F98" w:rsidRDefault="003E3F98" w:rsidP="006D59B0">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4A49FA" w14:textId="77777777" w:rsidR="00CF307D" w:rsidRDefault="00CF307D" w:rsidP="00774837">
      <w:r>
        <w:separator/>
      </w:r>
    </w:p>
  </w:footnote>
  <w:footnote w:type="continuationSeparator" w:id="0">
    <w:p w14:paraId="016CC043" w14:textId="77777777" w:rsidR="00CF307D" w:rsidRDefault="00CF307D" w:rsidP="007748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3BBEA" w14:textId="79A56DDC" w:rsidR="0005395E" w:rsidRPr="003D4302" w:rsidRDefault="00844ECA" w:rsidP="003D4302">
    <w:pPr>
      <w:pStyle w:val="Header"/>
    </w:pPr>
    <w:r>
      <w:rPr>
        <w:noProof/>
      </w:rPr>
      <w:drawing>
        <wp:anchor distT="0" distB="0" distL="114300" distR="114300" simplePos="0" relativeHeight="251666432" behindDoc="1" locked="1" layoutInCell="1" allowOverlap="1" wp14:anchorId="5A748CA1" wp14:editId="3C484031">
          <wp:simplePos x="0" y="0"/>
          <wp:positionH relativeFrom="column">
            <wp:posOffset>-464185</wp:posOffset>
          </wp:positionH>
          <wp:positionV relativeFrom="page">
            <wp:posOffset>11430</wp:posOffset>
          </wp:positionV>
          <wp:extent cx="7563485" cy="10691495"/>
          <wp:effectExtent l="0" t="0" r="5715" b="1905"/>
          <wp:wrapNone/>
          <wp:docPr id="1299710380" name="Picture 12"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864701" name="Picture 12" descr="A white background with black do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8B177" w14:textId="4DD2A8A5" w:rsidR="000B162A" w:rsidRDefault="000B162A" w:rsidP="000301F0">
    <w:pPr>
      <w:pStyle w:val="Header"/>
      <w:framePr w:wrap="none" w:vAnchor="text" w:hAnchor="margin" w:xAlign="right" w:y="1"/>
      <w:rPr>
        <w:rStyle w:val="PageNumber"/>
      </w:rPr>
    </w:pPr>
  </w:p>
  <w:p w14:paraId="227CDA21" w14:textId="7A7AE299" w:rsidR="000B162A" w:rsidRDefault="00844ECA" w:rsidP="000B162A">
    <w:pPr>
      <w:pStyle w:val="Header"/>
      <w:ind w:right="360"/>
    </w:pPr>
    <w:r>
      <w:rPr>
        <w:noProof/>
      </w:rPr>
      <w:drawing>
        <wp:anchor distT="0" distB="0" distL="114300" distR="114300" simplePos="0" relativeHeight="251664384" behindDoc="1" locked="1" layoutInCell="1" allowOverlap="1" wp14:anchorId="5753FAE5" wp14:editId="63DB8830">
          <wp:simplePos x="0" y="0"/>
          <wp:positionH relativeFrom="column">
            <wp:posOffset>-463550</wp:posOffset>
          </wp:positionH>
          <wp:positionV relativeFrom="page">
            <wp:posOffset>-6985</wp:posOffset>
          </wp:positionV>
          <wp:extent cx="7563485" cy="10691495"/>
          <wp:effectExtent l="0" t="0" r="5715" b="1905"/>
          <wp:wrapNone/>
          <wp:docPr id="1664198185" name="Picture 12"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864701" name="Picture 12" descr="A white background with black do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83A60"/>
    <w:multiLevelType w:val="multilevel"/>
    <w:tmpl w:val="6B18E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7F7092"/>
    <w:multiLevelType w:val="multilevel"/>
    <w:tmpl w:val="A7806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5627E9"/>
    <w:multiLevelType w:val="multilevel"/>
    <w:tmpl w:val="B0F09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40007B"/>
    <w:multiLevelType w:val="multilevel"/>
    <w:tmpl w:val="260AD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7D4878"/>
    <w:multiLevelType w:val="multilevel"/>
    <w:tmpl w:val="E18EB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192506"/>
    <w:multiLevelType w:val="multilevel"/>
    <w:tmpl w:val="FBEC1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B45F21"/>
    <w:multiLevelType w:val="multilevel"/>
    <w:tmpl w:val="5DA86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5111B3"/>
    <w:multiLevelType w:val="multilevel"/>
    <w:tmpl w:val="487AF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9B0244"/>
    <w:multiLevelType w:val="multilevel"/>
    <w:tmpl w:val="57FA8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0B62D9"/>
    <w:multiLevelType w:val="multilevel"/>
    <w:tmpl w:val="F1501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997201"/>
    <w:multiLevelType w:val="multilevel"/>
    <w:tmpl w:val="CEDED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B93DC6"/>
    <w:multiLevelType w:val="multilevel"/>
    <w:tmpl w:val="24681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2862A8"/>
    <w:multiLevelType w:val="multilevel"/>
    <w:tmpl w:val="2EDC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D9711EF"/>
    <w:multiLevelType w:val="multilevel"/>
    <w:tmpl w:val="3DC03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1660F7"/>
    <w:multiLevelType w:val="hybridMultilevel"/>
    <w:tmpl w:val="4692C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391908"/>
    <w:multiLevelType w:val="multilevel"/>
    <w:tmpl w:val="1B90C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9837995"/>
    <w:multiLevelType w:val="multilevel"/>
    <w:tmpl w:val="5BE015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AE6537"/>
    <w:multiLevelType w:val="multilevel"/>
    <w:tmpl w:val="5C1C0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7802B1"/>
    <w:multiLevelType w:val="multilevel"/>
    <w:tmpl w:val="C96EF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E24A18"/>
    <w:multiLevelType w:val="multilevel"/>
    <w:tmpl w:val="5B1E1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1D6DA8"/>
    <w:multiLevelType w:val="multilevel"/>
    <w:tmpl w:val="484AA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9306DD"/>
    <w:multiLevelType w:val="multilevel"/>
    <w:tmpl w:val="02780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4A0687"/>
    <w:multiLevelType w:val="multilevel"/>
    <w:tmpl w:val="47609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A61E5D"/>
    <w:multiLevelType w:val="multilevel"/>
    <w:tmpl w:val="04C2C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2A46981"/>
    <w:multiLevelType w:val="multilevel"/>
    <w:tmpl w:val="8D9A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5E3DE3"/>
    <w:multiLevelType w:val="multilevel"/>
    <w:tmpl w:val="F44A6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B40CD7"/>
    <w:multiLevelType w:val="multilevel"/>
    <w:tmpl w:val="69204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5C50AF7"/>
    <w:multiLevelType w:val="multilevel"/>
    <w:tmpl w:val="B4661D3A"/>
    <w:lvl w:ilvl="0">
      <w:start w:val="2022"/>
      <w:numFmt w:val="decimal"/>
      <w:lvlText w:val="%1"/>
      <w:lvlJc w:val="left"/>
      <w:pPr>
        <w:ind w:left="1260" w:hanging="1260"/>
      </w:pPr>
      <w:rPr>
        <w:rFonts w:hint="default"/>
      </w:rPr>
    </w:lvl>
    <w:lvl w:ilvl="1">
      <w:start w:val="2023"/>
      <w:numFmt w:val="decimal"/>
      <w:lvlText w:val="%1-%2"/>
      <w:lvlJc w:val="left"/>
      <w:pPr>
        <w:ind w:left="1260" w:hanging="1260"/>
      </w:pPr>
      <w:rPr>
        <w:rFonts w:hint="default"/>
      </w:rPr>
    </w:lvl>
    <w:lvl w:ilvl="2">
      <w:start w:val="1"/>
      <w:numFmt w:val="decimal"/>
      <w:lvlText w:val="%1-%2.%3"/>
      <w:lvlJc w:val="left"/>
      <w:pPr>
        <w:ind w:left="1260" w:hanging="1260"/>
      </w:pPr>
      <w:rPr>
        <w:rFonts w:hint="default"/>
      </w:rPr>
    </w:lvl>
    <w:lvl w:ilvl="3">
      <w:start w:val="1"/>
      <w:numFmt w:val="decimal"/>
      <w:lvlText w:val="%1-%2.%3.%4"/>
      <w:lvlJc w:val="left"/>
      <w:pPr>
        <w:ind w:left="1260" w:hanging="1260"/>
      </w:pPr>
      <w:rPr>
        <w:rFonts w:hint="default"/>
      </w:rPr>
    </w:lvl>
    <w:lvl w:ilvl="4">
      <w:start w:val="1"/>
      <w:numFmt w:val="decimal"/>
      <w:lvlText w:val="%1-%2.%3.%4.%5"/>
      <w:lvlJc w:val="left"/>
      <w:pPr>
        <w:ind w:left="1260" w:hanging="12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5FA053E"/>
    <w:multiLevelType w:val="multilevel"/>
    <w:tmpl w:val="8856F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7D717B"/>
    <w:multiLevelType w:val="multilevel"/>
    <w:tmpl w:val="81AAE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451574"/>
    <w:multiLevelType w:val="multilevel"/>
    <w:tmpl w:val="6DA00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FC069D1"/>
    <w:multiLevelType w:val="multilevel"/>
    <w:tmpl w:val="A6940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387150"/>
    <w:multiLevelType w:val="multilevel"/>
    <w:tmpl w:val="B8ECC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0476A4"/>
    <w:multiLevelType w:val="multilevel"/>
    <w:tmpl w:val="858E3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1031022">
    <w:abstractNumId w:val="7"/>
  </w:num>
  <w:num w:numId="2" w16cid:durableId="693381130">
    <w:abstractNumId w:val="17"/>
  </w:num>
  <w:num w:numId="3" w16cid:durableId="44987511">
    <w:abstractNumId w:val="11"/>
  </w:num>
  <w:num w:numId="4" w16cid:durableId="783885511">
    <w:abstractNumId w:val="16"/>
  </w:num>
  <w:num w:numId="5" w16cid:durableId="1182353471">
    <w:abstractNumId w:val="3"/>
  </w:num>
  <w:num w:numId="6" w16cid:durableId="1512793110">
    <w:abstractNumId w:val="19"/>
  </w:num>
  <w:num w:numId="7" w16cid:durableId="1858232879">
    <w:abstractNumId w:val="31"/>
  </w:num>
  <w:num w:numId="8" w16cid:durableId="2010785391">
    <w:abstractNumId w:val="29"/>
  </w:num>
  <w:num w:numId="9" w16cid:durableId="1635604216">
    <w:abstractNumId w:val="4"/>
  </w:num>
  <w:num w:numId="10" w16cid:durableId="2082824941">
    <w:abstractNumId w:val="32"/>
  </w:num>
  <w:num w:numId="11" w16cid:durableId="2015765588">
    <w:abstractNumId w:val="28"/>
  </w:num>
  <w:num w:numId="12" w16cid:durableId="1009986261">
    <w:abstractNumId w:val="24"/>
  </w:num>
  <w:num w:numId="13" w16cid:durableId="432824273">
    <w:abstractNumId w:val="21"/>
  </w:num>
  <w:num w:numId="14" w16cid:durableId="321395293">
    <w:abstractNumId w:val="21"/>
    <w:lvlOverride w:ilvl="1">
      <w:lvl w:ilvl="1">
        <w:numFmt w:val="bullet"/>
        <w:lvlText w:val=""/>
        <w:lvlJc w:val="left"/>
        <w:pPr>
          <w:tabs>
            <w:tab w:val="num" w:pos="1440"/>
          </w:tabs>
          <w:ind w:left="1440" w:hanging="360"/>
        </w:pPr>
        <w:rPr>
          <w:rFonts w:ascii="Symbol" w:hAnsi="Symbol" w:hint="default"/>
          <w:sz w:val="20"/>
        </w:rPr>
      </w:lvl>
    </w:lvlOverride>
  </w:num>
  <w:num w:numId="15" w16cid:durableId="278683962">
    <w:abstractNumId w:val="21"/>
    <w:lvlOverride w:ilvl="1">
      <w:lvl w:ilvl="1">
        <w:numFmt w:val="bullet"/>
        <w:lvlText w:val=""/>
        <w:lvlJc w:val="left"/>
        <w:pPr>
          <w:tabs>
            <w:tab w:val="num" w:pos="1440"/>
          </w:tabs>
          <w:ind w:left="1440" w:hanging="360"/>
        </w:pPr>
        <w:rPr>
          <w:rFonts w:ascii="Symbol" w:hAnsi="Symbol" w:hint="default"/>
          <w:sz w:val="20"/>
        </w:rPr>
      </w:lvl>
    </w:lvlOverride>
  </w:num>
  <w:num w:numId="16" w16cid:durableId="746273119">
    <w:abstractNumId w:val="21"/>
    <w:lvlOverride w:ilvl="1">
      <w:lvl w:ilvl="1">
        <w:numFmt w:val="bullet"/>
        <w:lvlText w:val=""/>
        <w:lvlJc w:val="left"/>
        <w:pPr>
          <w:tabs>
            <w:tab w:val="num" w:pos="1440"/>
          </w:tabs>
          <w:ind w:left="1440" w:hanging="360"/>
        </w:pPr>
        <w:rPr>
          <w:rFonts w:ascii="Symbol" w:hAnsi="Symbol" w:hint="default"/>
          <w:sz w:val="20"/>
        </w:rPr>
      </w:lvl>
    </w:lvlOverride>
  </w:num>
  <w:num w:numId="17" w16cid:durableId="1981112462">
    <w:abstractNumId w:val="21"/>
    <w:lvlOverride w:ilvl="1">
      <w:lvl w:ilvl="1">
        <w:numFmt w:val="bullet"/>
        <w:lvlText w:val=""/>
        <w:lvlJc w:val="left"/>
        <w:pPr>
          <w:tabs>
            <w:tab w:val="num" w:pos="1440"/>
          </w:tabs>
          <w:ind w:left="1440" w:hanging="360"/>
        </w:pPr>
        <w:rPr>
          <w:rFonts w:ascii="Symbol" w:hAnsi="Symbol" w:hint="default"/>
          <w:sz w:val="20"/>
        </w:rPr>
      </w:lvl>
    </w:lvlOverride>
  </w:num>
  <w:num w:numId="18" w16cid:durableId="492649883">
    <w:abstractNumId w:val="21"/>
    <w:lvlOverride w:ilvl="1">
      <w:lvl w:ilvl="1">
        <w:numFmt w:val="bullet"/>
        <w:lvlText w:val=""/>
        <w:lvlJc w:val="left"/>
        <w:pPr>
          <w:tabs>
            <w:tab w:val="num" w:pos="1440"/>
          </w:tabs>
          <w:ind w:left="1440" w:hanging="360"/>
        </w:pPr>
        <w:rPr>
          <w:rFonts w:ascii="Symbol" w:hAnsi="Symbol" w:hint="default"/>
          <w:sz w:val="20"/>
        </w:rPr>
      </w:lvl>
    </w:lvlOverride>
  </w:num>
  <w:num w:numId="19" w16cid:durableId="356275020">
    <w:abstractNumId w:val="22"/>
  </w:num>
  <w:num w:numId="20" w16cid:durableId="1082097388">
    <w:abstractNumId w:val="20"/>
  </w:num>
  <w:num w:numId="21" w16cid:durableId="105850841">
    <w:abstractNumId w:val="0"/>
  </w:num>
  <w:num w:numId="22" w16cid:durableId="1015154738">
    <w:abstractNumId w:val="25"/>
  </w:num>
  <w:num w:numId="23" w16cid:durableId="2056001085">
    <w:abstractNumId w:val="13"/>
  </w:num>
  <w:num w:numId="24" w16cid:durableId="2034264833">
    <w:abstractNumId w:val="18"/>
  </w:num>
  <w:num w:numId="25" w16cid:durableId="1642154713">
    <w:abstractNumId w:val="9"/>
  </w:num>
  <w:num w:numId="26" w16cid:durableId="747459704">
    <w:abstractNumId w:val="10"/>
  </w:num>
  <w:num w:numId="27" w16cid:durableId="1240797011">
    <w:abstractNumId w:val="6"/>
  </w:num>
  <w:num w:numId="28" w16cid:durableId="1873493212">
    <w:abstractNumId w:val="5"/>
  </w:num>
  <w:num w:numId="29" w16cid:durableId="467624452">
    <w:abstractNumId w:val="2"/>
  </w:num>
  <w:num w:numId="30" w16cid:durableId="2121803857">
    <w:abstractNumId w:val="1"/>
  </w:num>
  <w:num w:numId="31" w16cid:durableId="1800486571">
    <w:abstractNumId w:val="26"/>
  </w:num>
  <w:num w:numId="32" w16cid:durableId="1149978081">
    <w:abstractNumId w:val="23"/>
  </w:num>
  <w:num w:numId="33" w16cid:durableId="1601140753">
    <w:abstractNumId w:val="33"/>
  </w:num>
  <w:num w:numId="34" w16cid:durableId="204175806">
    <w:abstractNumId w:val="14"/>
  </w:num>
  <w:num w:numId="35" w16cid:durableId="100731999">
    <w:abstractNumId w:val="8"/>
  </w:num>
  <w:num w:numId="36" w16cid:durableId="1725985739">
    <w:abstractNumId w:val="15"/>
  </w:num>
  <w:num w:numId="37" w16cid:durableId="1199388918">
    <w:abstractNumId w:val="12"/>
  </w:num>
  <w:num w:numId="38" w16cid:durableId="1502699090">
    <w:abstractNumId w:val="30"/>
  </w:num>
  <w:num w:numId="39" w16cid:durableId="158768629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477"/>
    <w:rsid w:val="00002719"/>
    <w:rsid w:val="00002954"/>
    <w:rsid w:val="00003B60"/>
    <w:rsid w:val="00003BD6"/>
    <w:rsid w:val="0000524F"/>
    <w:rsid w:val="00005684"/>
    <w:rsid w:val="0001013D"/>
    <w:rsid w:val="00015F1C"/>
    <w:rsid w:val="00016822"/>
    <w:rsid w:val="00016E65"/>
    <w:rsid w:val="0002205E"/>
    <w:rsid w:val="00022F6E"/>
    <w:rsid w:val="00024849"/>
    <w:rsid w:val="00025E8B"/>
    <w:rsid w:val="00032BE2"/>
    <w:rsid w:val="00036321"/>
    <w:rsid w:val="000403AA"/>
    <w:rsid w:val="00041D24"/>
    <w:rsid w:val="00042432"/>
    <w:rsid w:val="00042BC4"/>
    <w:rsid w:val="00043EEC"/>
    <w:rsid w:val="000448F7"/>
    <w:rsid w:val="00046C95"/>
    <w:rsid w:val="0005395E"/>
    <w:rsid w:val="0005534D"/>
    <w:rsid w:val="0006309F"/>
    <w:rsid w:val="000650A5"/>
    <w:rsid w:val="00065804"/>
    <w:rsid w:val="000824E6"/>
    <w:rsid w:val="000836E9"/>
    <w:rsid w:val="00084422"/>
    <w:rsid w:val="000846D1"/>
    <w:rsid w:val="00086EAD"/>
    <w:rsid w:val="00087F3B"/>
    <w:rsid w:val="00091EB9"/>
    <w:rsid w:val="00096B6B"/>
    <w:rsid w:val="000A1AE3"/>
    <w:rsid w:val="000A3516"/>
    <w:rsid w:val="000A7353"/>
    <w:rsid w:val="000A7B5C"/>
    <w:rsid w:val="000B162A"/>
    <w:rsid w:val="000B3F37"/>
    <w:rsid w:val="000B57C0"/>
    <w:rsid w:val="000C16DD"/>
    <w:rsid w:val="000C2C2B"/>
    <w:rsid w:val="000C3315"/>
    <w:rsid w:val="000C3888"/>
    <w:rsid w:val="000C3B13"/>
    <w:rsid w:val="000C481F"/>
    <w:rsid w:val="000C4A8E"/>
    <w:rsid w:val="000C5CE4"/>
    <w:rsid w:val="000D0D36"/>
    <w:rsid w:val="000D1FBC"/>
    <w:rsid w:val="000D3936"/>
    <w:rsid w:val="000D5F54"/>
    <w:rsid w:val="000D7906"/>
    <w:rsid w:val="000E1091"/>
    <w:rsid w:val="000E1274"/>
    <w:rsid w:val="000E16BC"/>
    <w:rsid w:val="000E4017"/>
    <w:rsid w:val="000F04B7"/>
    <w:rsid w:val="000F1ED0"/>
    <w:rsid w:val="000F6E33"/>
    <w:rsid w:val="00102123"/>
    <w:rsid w:val="00103664"/>
    <w:rsid w:val="00103934"/>
    <w:rsid w:val="00104804"/>
    <w:rsid w:val="00105F98"/>
    <w:rsid w:val="00106A28"/>
    <w:rsid w:val="00111F7C"/>
    <w:rsid w:val="00113286"/>
    <w:rsid w:val="00123682"/>
    <w:rsid w:val="00126813"/>
    <w:rsid w:val="00131273"/>
    <w:rsid w:val="001321E5"/>
    <w:rsid w:val="00136F53"/>
    <w:rsid w:val="001377E4"/>
    <w:rsid w:val="00137E8E"/>
    <w:rsid w:val="00141D40"/>
    <w:rsid w:val="001423C1"/>
    <w:rsid w:val="001435A6"/>
    <w:rsid w:val="00144E41"/>
    <w:rsid w:val="00146F07"/>
    <w:rsid w:val="0016108E"/>
    <w:rsid w:val="00164678"/>
    <w:rsid w:val="00165BF9"/>
    <w:rsid w:val="00165FE5"/>
    <w:rsid w:val="001669FC"/>
    <w:rsid w:val="0017230F"/>
    <w:rsid w:val="0017396D"/>
    <w:rsid w:val="00174ED9"/>
    <w:rsid w:val="00175CD4"/>
    <w:rsid w:val="00176454"/>
    <w:rsid w:val="00180346"/>
    <w:rsid w:val="0018198B"/>
    <w:rsid w:val="00182AB1"/>
    <w:rsid w:val="00182E99"/>
    <w:rsid w:val="00183846"/>
    <w:rsid w:val="001913CD"/>
    <w:rsid w:val="00192A8F"/>
    <w:rsid w:val="00194CCC"/>
    <w:rsid w:val="00194D50"/>
    <w:rsid w:val="001A0B95"/>
    <w:rsid w:val="001A11E5"/>
    <w:rsid w:val="001A2E3E"/>
    <w:rsid w:val="001A3CC3"/>
    <w:rsid w:val="001A7B17"/>
    <w:rsid w:val="001B68EA"/>
    <w:rsid w:val="001B7AE6"/>
    <w:rsid w:val="001C21B8"/>
    <w:rsid w:val="001C269C"/>
    <w:rsid w:val="001C3BF6"/>
    <w:rsid w:val="001C43D1"/>
    <w:rsid w:val="001C481A"/>
    <w:rsid w:val="001C5405"/>
    <w:rsid w:val="001C5CED"/>
    <w:rsid w:val="001C6A4B"/>
    <w:rsid w:val="001D41DA"/>
    <w:rsid w:val="001D58C6"/>
    <w:rsid w:val="001E1261"/>
    <w:rsid w:val="001E1C23"/>
    <w:rsid w:val="001E5D66"/>
    <w:rsid w:val="001E61B3"/>
    <w:rsid w:val="001F1EF8"/>
    <w:rsid w:val="001F7151"/>
    <w:rsid w:val="001F7FAB"/>
    <w:rsid w:val="00200D8A"/>
    <w:rsid w:val="00211F5B"/>
    <w:rsid w:val="002157C8"/>
    <w:rsid w:val="00215A4A"/>
    <w:rsid w:val="00216668"/>
    <w:rsid w:val="00217B32"/>
    <w:rsid w:val="0022032A"/>
    <w:rsid w:val="00225D44"/>
    <w:rsid w:val="00233559"/>
    <w:rsid w:val="00242A50"/>
    <w:rsid w:val="0024303F"/>
    <w:rsid w:val="0024606D"/>
    <w:rsid w:val="00250C58"/>
    <w:rsid w:val="00251731"/>
    <w:rsid w:val="00252421"/>
    <w:rsid w:val="00257EDA"/>
    <w:rsid w:val="00257F88"/>
    <w:rsid w:val="002611DA"/>
    <w:rsid w:val="00263932"/>
    <w:rsid w:val="00263E78"/>
    <w:rsid w:val="002730AF"/>
    <w:rsid w:val="0027446A"/>
    <w:rsid w:val="00274883"/>
    <w:rsid w:val="00281FDA"/>
    <w:rsid w:val="00281FF5"/>
    <w:rsid w:val="00285E00"/>
    <w:rsid w:val="00291C5A"/>
    <w:rsid w:val="00293A4A"/>
    <w:rsid w:val="00294263"/>
    <w:rsid w:val="00295A7B"/>
    <w:rsid w:val="00296453"/>
    <w:rsid w:val="00297A1C"/>
    <w:rsid w:val="002A2D92"/>
    <w:rsid w:val="002A311B"/>
    <w:rsid w:val="002A7039"/>
    <w:rsid w:val="002A7F3A"/>
    <w:rsid w:val="002B0C8D"/>
    <w:rsid w:val="002B22B3"/>
    <w:rsid w:val="002B376C"/>
    <w:rsid w:val="002B4108"/>
    <w:rsid w:val="002B56BE"/>
    <w:rsid w:val="002B5C67"/>
    <w:rsid w:val="002B5DD9"/>
    <w:rsid w:val="002B6755"/>
    <w:rsid w:val="002B6768"/>
    <w:rsid w:val="002B6EEC"/>
    <w:rsid w:val="002C0A00"/>
    <w:rsid w:val="002C2E46"/>
    <w:rsid w:val="002C3C97"/>
    <w:rsid w:val="002C413E"/>
    <w:rsid w:val="002C41E8"/>
    <w:rsid w:val="002C48CD"/>
    <w:rsid w:val="002D2DA1"/>
    <w:rsid w:val="002E0B89"/>
    <w:rsid w:val="002E207B"/>
    <w:rsid w:val="002E548E"/>
    <w:rsid w:val="002E59F5"/>
    <w:rsid w:val="002F0CE4"/>
    <w:rsid w:val="002F46DA"/>
    <w:rsid w:val="002F481A"/>
    <w:rsid w:val="002F4A9E"/>
    <w:rsid w:val="002F524A"/>
    <w:rsid w:val="002F5EF3"/>
    <w:rsid w:val="00304C00"/>
    <w:rsid w:val="00313A76"/>
    <w:rsid w:val="003174F3"/>
    <w:rsid w:val="003208FA"/>
    <w:rsid w:val="00322D0A"/>
    <w:rsid w:val="00324782"/>
    <w:rsid w:val="00326319"/>
    <w:rsid w:val="00327ACC"/>
    <w:rsid w:val="0033148E"/>
    <w:rsid w:val="00332D67"/>
    <w:rsid w:val="003367F8"/>
    <w:rsid w:val="00340EFF"/>
    <w:rsid w:val="003410BD"/>
    <w:rsid w:val="00341541"/>
    <w:rsid w:val="003421FE"/>
    <w:rsid w:val="003535E4"/>
    <w:rsid w:val="00360F4A"/>
    <w:rsid w:val="00361FBE"/>
    <w:rsid w:val="0036218E"/>
    <w:rsid w:val="003630C0"/>
    <w:rsid w:val="00365322"/>
    <w:rsid w:val="003662E4"/>
    <w:rsid w:val="00374DC5"/>
    <w:rsid w:val="00374EE7"/>
    <w:rsid w:val="003764B9"/>
    <w:rsid w:val="003775D8"/>
    <w:rsid w:val="00385587"/>
    <w:rsid w:val="00387ACF"/>
    <w:rsid w:val="00387FE0"/>
    <w:rsid w:val="00392A75"/>
    <w:rsid w:val="00394C49"/>
    <w:rsid w:val="003A0FA3"/>
    <w:rsid w:val="003A1F7C"/>
    <w:rsid w:val="003A3022"/>
    <w:rsid w:val="003A32E9"/>
    <w:rsid w:val="003A3BDD"/>
    <w:rsid w:val="003A4236"/>
    <w:rsid w:val="003A4DA2"/>
    <w:rsid w:val="003A6B29"/>
    <w:rsid w:val="003A7473"/>
    <w:rsid w:val="003A7B15"/>
    <w:rsid w:val="003B0C2A"/>
    <w:rsid w:val="003B0CD1"/>
    <w:rsid w:val="003B3A31"/>
    <w:rsid w:val="003B7E42"/>
    <w:rsid w:val="003C2E1A"/>
    <w:rsid w:val="003C3885"/>
    <w:rsid w:val="003C410E"/>
    <w:rsid w:val="003C44D5"/>
    <w:rsid w:val="003C4747"/>
    <w:rsid w:val="003C7617"/>
    <w:rsid w:val="003C79A3"/>
    <w:rsid w:val="003D0661"/>
    <w:rsid w:val="003D2D42"/>
    <w:rsid w:val="003D3D4C"/>
    <w:rsid w:val="003D4302"/>
    <w:rsid w:val="003D44AD"/>
    <w:rsid w:val="003D6512"/>
    <w:rsid w:val="003E1390"/>
    <w:rsid w:val="003E2DDA"/>
    <w:rsid w:val="003E31AF"/>
    <w:rsid w:val="003E3F98"/>
    <w:rsid w:val="003E7531"/>
    <w:rsid w:val="003F0E26"/>
    <w:rsid w:val="003F2BDD"/>
    <w:rsid w:val="00400A15"/>
    <w:rsid w:val="00406CFA"/>
    <w:rsid w:val="00407A24"/>
    <w:rsid w:val="00410E76"/>
    <w:rsid w:val="004116F0"/>
    <w:rsid w:val="00413651"/>
    <w:rsid w:val="0041477E"/>
    <w:rsid w:val="0041797D"/>
    <w:rsid w:val="00420625"/>
    <w:rsid w:val="00422AE1"/>
    <w:rsid w:val="00423546"/>
    <w:rsid w:val="0042680C"/>
    <w:rsid w:val="004301BF"/>
    <w:rsid w:val="0043308F"/>
    <w:rsid w:val="00442615"/>
    <w:rsid w:val="00444FD2"/>
    <w:rsid w:val="004471DB"/>
    <w:rsid w:val="00451A0B"/>
    <w:rsid w:val="00454DC4"/>
    <w:rsid w:val="004665E1"/>
    <w:rsid w:val="00472114"/>
    <w:rsid w:val="00473774"/>
    <w:rsid w:val="0047489E"/>
    <w:rsid w:val="00474CDD"/>
    <w:rsid w:val="00477222"/>
    <w:rsid w:val="00477227"/>
    <w:rsid w:val="00484DA8"/>
    <w:rsid w:val="00486510"/>
    <w:rsid w:val="00491B15"/>
    <w:rsid w:val="00492161"/>
    <w:rsid w:val="00494A47"/>
    <w:rsid w:val="0049612F"/>
    <w:rsid w:val="00496289"/>
    <w:rsid w:val="004963F4"/>
    <w:rsid w:val="00497E0B"/>
    <w:rsid w:val="004A0923"/>
    <w:rsid w:val="004A1D38"/>
    <w:rsid w:val="004A75AA"/>
    <w:rsid w:val="004B2BAE"/>
    <w:rsid w:val="004B3721"/>
    <w:rsid w:val="004C08B3"/>
    <w:rsid w:val="004C159A"/>
    <w:rsid w:val="004C1788"/>
    <w:rsid w:val="004C28C3"/>
    <w:rsid w:val="004C3204"/>
    <w:rsid w:val="004C4682"/>
    <w:rsid w:val="004D6C73"/>
    <w:rsid w:val="004D7123"/>
    <w:rsid w:val="004E4271"/>
    <w:rsid w:val="004E5E30"/>
    <w:rsid w:val="004E65F8"/>
    <w:rsid w:val="004E6FFB"/>
    <w:rsid w:val="004E7946"/>
    <w:rsid w:val="004F07E4"/>
    <w:rsid w:val="004F10D8"/>
    <w:rsid w:val="004F47B0"/>
    <w:rsid w:val="004F47BB"/>
    <w:rsid w:val="004F483E"/>
    <w:rsid w:val="004F4CBC"/>
    <w:rsid w:val="004F7970"/>
    <w:rsid w:val="004F7EC6"/>
    <w:rsid w:val="0050041E"/>
    <w:rsid w:val="00505531"/>
    <w:rsid w:val="00510F60"/>
    <w:rsid w:val="00512C28"/>
    <w:rsid w:val="0051508C"/>
    <w:rsid w:val="0051703F"/>
    <w:rsid w:val="005172D2"/>
    <w:rsid w:val="00520763"/>
    <w:rsid w:val="00520795"/>
    <w:rsid w:val="005235D5"/>
    <w:rsid w:val="00523CB9"/>
    <w:rsid w:val="00524214"/>
    <w:rsid w:val="005259FA"/>
    <w:rsid w:val="00526A82"/>
    <w:rsid w:val="00530830"/>
    <w:rsid w:val="005326F9"/>
    <w:rsid w:val="00535BD3"/>
    <w:rsid w:val="00540878"/>
    <w:rsid w:val="005413E0"/>
    <w:rsid w:val="0054460C"/>
    <w:rsid w:val="00547F77"/>
    <w:rsid w:val="00553575"/>
    <w:rsid w:val="00556A47"/>
    <w:rsid w:val="005579CD"/>
    <w:rsid w:val="00560431"/>
    <w:rsid w:val="005650A8"/>
    <w:rsid w:val="00565A82"/>
    <w:rsid w:val="005662D2"/>
    <w:rsid w:val="00575CBE"/>
    <w:rsid w:val="00575D3A"/>
    <w:rsid w:val="00580599"/>
    <w:rsid w:val="00580A3D"/>
    <w:rsid w:val="00581B0F"/>
    <w:rsid w:val="00582FB7"/>
    <w:rsid w:val="00583810"/>
    <w:rsid w:val="00583F74"/>
    <w:rsid w:val="00584008"/>
    <w:rsid w:val="00584215"/>
    <w:rsid w:val="00584A56"/>
    <w:rsid w:val="00595548"/>
    <w:rsid w:val="00596E9A"/>
    <w:rsid w:val="005A1AEE"/>
    <w:rsid w:val="005A33E4"/>
    <w:rsid w:val="005A36F7"/>
    <w:rsid w:val="005A54CE"/>
    <w:rsid w:val="005A5EE5"/>
    <w:rsid w:val="005A67AD"/>
    <w:rsid w:val="005A6DDF"/>
    <w:rsid w:val="005A747F"/>
    <w:rsid w:val="005B0031"/>
    <w:rsid w:val="005B1DF6"/>
    <w:rsid w:val="005B54E2"/>
    <w:rsid w:val="005B6430"/>
    <w:rsid w:val="005B645B"/>
    <w:rsid w:val="005C1A6C"/>
    <w:rsid w:val="005C513B"/>
    <w:rsid w:val="005D0662"/>
    <w:rsid w:val="005D1783"/>
    <w:rsid w:val="005D5045"/>
    <w:rsid w:val="005D78FE"/>
    <w:rsid w:val="005E1EDA"/>
    <w:rsid w:val="005E3128"/>
    <w:rsid w:val="005E5CF1"/>
    <w:rsid w:val="005E68EC"/>
    <w:rsid w:val="005E7A04"/>
    <w:rsid w:val="005F215A"/>
    <w:rsid w:val="005F2C7F"/>
    <w:rsid w:val="005F3541"/>
    <w:rsid w:val="005F4408"/>
    <w:rsid w:val="005F6F57"/>
    <w:rsid w:val="005F7014"/>
    <w:rsid w:val="005F720D"/>
    <w:rsid w:val="00600675"/>
    <w:rsid w:val="0060230D"/>
    <w:rsid w:val="0060640D"/>
    <w:rsid w:val="00607CF1"/>
    <w:rsid w:val="0061371E"/>
    <w:rsid w:val="00616CB1"/>
    <w:rsid w:val="006210F8"/>
    <w:rsid w:val="00622A6A"/>
    <w:rsid w:val="00625686"/>
    <w:rsid w:val="006257FF"/>
    <w:rsid w:val="00643E41"/>
    <w:rsid w:val="0064643F"/>
    <w:rsid w:val="0065407D"/>
    <w:rsid w:val="00660477"/>
    <w:rsid w:val="00663895"/>
    <w:rsid w:val="00663B21"/>
    <w:rsid w:val="0066658E"/>
    <w:rsid w:val="006667A8"/>
    <w:rsid w:val="00670E98"/>
    <w:rsid w:val="00671DB0"/>
    <w:rsid w:val="006736E3"/>
    <w:rsid w:val="0067496C"/>
    <w:rsid w:val="00676D7E"/>
    <w:rsid w:val="006827A8"/>
    <w:rsid w:val="00685BD3"/>
    <w:rsid w:val="00687E20"/>
    <w:rsid w:val="00687FF6"/>
    <w:rsid w:val="00692FD1"/>
    <w:rsid w:val="006949E6"/>
    <w:rsid w:val="00697016"/>
    <w:rsid w:val="00697A24"/>
    <w:rsid w:val="006A115A"/>
    <w:rsid w:val="006A1383"/>
    <w:rsid w:val="006A3630"/>
    <w:rsid w:val="006A4440"/>
    <w:rsid w:val="006A7747"/>
    <w:rsid w:val="006B0EC7"/>
    <w:rsid w:val="006B1B02"/>
    <w:rsid w:val="006B44A8"/>
    <w:rsid w:val="006B4DD9"/>
    <w:rsid w:val="006B710B"/>
    <w:rsid w:val="006C0466"/>
    <w:rsid w:val="006C0C26"/>
    <w:rsid w:val="006C1BA5"/>
    <w:rsid w:val="006C7C8B"/>
    <w:rsid w:val="006C7EC8"/>
    <w:rsid w:val="006D0C48"/>
    <w:rsid w:val="006D0DC9"/>
    <w:rsid w:val="006D1D48"/>
    <w:rsid w:val="006D2457"/>
    <w:rsid w:val="006D59B0"/>
    <w:rsid w:val="006D75F4"/>
    <w:rsid w:val="006E15C0"/>
    <w:rsid w:val="006E259E"/>
    <w:rsid w:val="006E2987"/>
    <w:rsid w:val="006E3FDB"/>
    <w:rsid w:val="006E5B59"/>
    <w:rsid w:val="006F2249"/>
    <w:rsid w:val="006F235F"/>
    <w:rsid w:val="006F2587"/>
    <w:rsid w:val="006F605D"/>
    <w:rsid w:val="00700145"/>
    <w:rsid w:val="007004C7"/>
    <w:rsid w:val="007044C4"/>
    <w:rsid w:val="007053D2"/>
    <w:rsid w:val="00705DD6"/>
    <w:rsid w:val="00707624"/>
    <w:rsid w:val="00711FD0"/>
    <w:rsid w:val="00722AD6"/>
    <w:rsid w:val="00722B16"/>
    <w:rsid w:val="00722C83"/>
    <w:rsid w:val="007306B9"/>
    <w:rsid w:val="007319AB"/>
    <w:rsid w:val="00731D75"/>
    <w:rsid w:val="0073226A"/>
    <w:rsid w:val="0073521B"/>
    <w:rsid w:val="00737200"/>
    <w:rsid w:val="0074069F"/>
    <w:rsid w:val="00743D53"/>
    <w:rsid w:val="00743DD0"/>
    <w:rsid w:val="00751441"/>
    <w:rsid w:val="007525D2"/>
    <w:rsid w:val="00754D3C"/>
    <w:rsid w:val="00755C77"/>
    <w:rsid w:val="0075610A"/>
    <w:rsid w:val="00765887"/>
    <w:rsid w:val="007670DE"/>
    <w:rsid w:val="00772DF4"/>
    <w:rsid w:val="00774837"/>
    <w:rsid w:val="00786D7B"/>
    <w:rsid w:val="00792D0B"/>
    <w:rsid w:val="00796D2A"/>
    <w:rsid w:val="00796E14"/>
    <w:rsid w:val="007B1E52"/>
    <w:rsid w:val="007B298E"/>
    <w:rsid w:val="007B607D"/>
    <w:rsid w:val="007B7B71"/>
    <w:rsid w:val="007B7DCA"/>
    <w:rsid w:val="007C67B5"/>
    <w:rsid w:val="007C72D2"/>
    <w:rsid w:val="007D0529"/>
    <w:rsid w:val="007D2796"/>
    <w:rsid w:val="007D309E"/>
    <w:rsid w:val="007D58AD"/>
    <w:rsid w:val="007D72E9"/>
    <w:rsid w:val="007E16B3"/>
    <w:rsid w:val="007E329E"/>
    <w:rsid w:val="007E338E"/>
    <w:rsid w:val="007E37CF"/>
    <w:rsid w:val="007F5CB4"/>
    <w:rsid w:val="007F738A"/>
    <w:rsid w:val="00801C4D"/>
    <w:rsid w:val="00803E8A"/>
    <w:rsid w:val="008062CB"/>
    <w:rsid w:val="00807478"/>
    <w:rsid w:val="00816D9F"/>
    <w:rsid w:val="0082227F"/>
    <w:rsid w:val="008222D0"/>
    <w:rsid w:val="008247CB"/>
    <w:rsid w:val="008248FA"/>
    <w:rsid w:val="00824F36"/>
    <w:rsid w:val="00831AC2"/>
    <w:rsid w:val="00832B43"/>
    <w:rsid w:val="00842440"/>
    <w:rsid w:val="00844ECA"/>
    <w:rsid w:val="00846F2F"/>
    <w:rsid w:val="00847347"/>
    <w:rsid w:val="00850A3F"/>
    <w:rsid w:val="008561D6"/>
    <w:rsid w:val="00856AD7"/>
    <w:rsid w:val="0086032A"/>
    <w:rsid w:val="00862B69"/>
    <w:rsid w:val="008637DF"/>
    <w:rsid w:val="00863803"/>
    <w:rsid w:val="00867BBF"/>
    <w:rsid w:val="00870828"/>
    <w:rsid w:val="00873194"/>
    <w:rsid w:val="00874BA7"/>
    <w:rsid w:val="00875609"/>
    <w:rsid w:val="008774AE"/>
    <w:rsid w:val="00882CF9"/>
    <w:rsid w:val="00886538"/>
    <w:rsid w:val="008869F7"/>
    <w:rsid w:val="00890E4D"/>
    <w:rsid w:val="00891AC2"/>
    <w:rsid w:val="00893435"/>
    <w:rsid w:val="008968B4"/>
    <w:rsid w:val="00897BA3"/>
    <w:rsid w:val="008A36FD"/>
    <w:rsid w:val="008B0498"/>
    <w:rsid w:val="008B5D71"/>
    <w:rsid w:val="008B7F2F"/>
    <w:rsid w:val="008C0A6B"/>
    <w:rsid w:val="008C47DE"/>
    <w:rsid w:val="008D0F02"/>
    <w:rsid w:val="008D1AD3"/>
    <w:rsid w:val="008D4697"/>
    <w:rsid w:val="008D4DA4"/>
    <w:rsid w:val="008E0E24"/>
    <w:rsid w:val="008E1E5B"/>
    <w:rsid w:val="008E1FD0"/>
    <w:rsid w:val="008E7038"/>
    <w:rsid w:val="008E72CB"/>
    <w:rsid w:val="008F1634"/>
    <w:rsid w:val="008F265B"/>
    <w:rsid w:val="008F3B1C"/>
    <w:rsid w:val="008F72EB"/>
    <w:rsid w:val="00901C34"/>
    <w:rsid w:val="00902C02"/>
    <w:rsid w:val="00911EDA"/>
    <w:rsid w:val="00914992"/>
    <w:rsid w:val="009149CB"/>
    <w:rsid w:val="00916401"/>
    <w:rsid w:val="00920DD7"/>
    <w:rsid w:val="00921F05"/>
    <w:rsid w:val="00922770"/>
    <w:rsid w:val="00924455"/>
    <w:rsid w:val="0092688D"/>
    <w:rsid w:val="00926953"/>
    <w:rsid w:val="00932169"/>
    <w:rsid w:val="0093551E"/>
    <w:rsid w:val="00936DD4"/>
    <w:rsid w:val="00942EAF"/>
    <w:rsid w:val="00943694"/>
    <w:rsid w:val="00945E6B"/>
    <w:rsid w:val="009503AD"/>
    <w:rsid w:val="00952385"/>
    <w:rsid w:val="00955E90"/>
    <w:rsid w:val="00963AC8"/>
    <w:rsid w:val="009649FF"/>
    <w:rsid w:val="00967444"/>
    <w:rsid w:val="00970A55"/>
    <w:rsid w:val="00971CFB"/>
    <w:rsid w:val="009723D3"/>
    <w:rsid w:val="009724EC"/>
    <w:rsid w:val="009754C4"/>
    <w:rsid w:val="0097640D"/>
    <w:rsid w:val="00984052"/>
    <w:rsid w:val="00987DFB"/>
    <w:rsid w:val="00990AA2"/>
    <w:rsid w:val="00993A67"/>
    <w:rsid w:val="0099503D"/>
    <w:rsid w:val="00997D41"/>
    <w:rsid w:val="009A06F8"/>
    <w:rsid w:val="009A08C9"/>
    <w:rsid w:val="009A2A7A"/>
    <w:rsid w:val="009A4FC8"/>
    <w:rsid w:val="009A78C1"/>
    <w:rsid w:val="009B0587"/>
    <w:rsid w:val="009B0F3B"/>
    <w:rsid w:val="009B3B75"/>
    <w:rsid w:val="009B49D4"/>
    <w:rsid w:val="009B4F3B"/>
    <w:rsid w:val="009B5BCB"/>
    <w:rsid w:val="009B5CF0"/>
    <w:rsid w:val="009C1250"/>
    <w:rsid w:val="009C5651"/>
    <w:rsid w:val="009C5C55"/>
    <w:rsid w:val="009C61DA"/>
    <w:rsid w:val="009D4419"/>
    <w:rsid w:val="009E0882"/>
    <w:rsid w:val="009E0F01"/>
    <w:rsid w:val="009E26F4"/>
    <w:rsid w:val="009E6973"/>
    <w:rsid w:val="009E741A"/>
    <w:rsid w:val="009F4CE8"/>
    <w:rsid w:val="009F58D8"/>
    <w:rsid w:val="009F5917"/>
    <w:rsid w:val="009F7A67"/>
    <w:rsid w:val="00A009F0"/>
    <w:rsid w:val="00A03F9D"/>
    <w:rsid w:val="00A05B82"/>
    <w:rsid w:val="00A12C9A"/>
    <w:rsid w:val="00A16590"/>
    <w:rsid w:val="00A201B4"/>
    <w:rsid w:val="00A21505"/>
    <w:rsid w:val="00A22A98"/>
    <w:rsid w:val="00A251D6"/>
    <w:rsid w:val="00A26B4A"/>
    <w:rsid w:val="00A27B72"/>
    <w:rsid w:val="00A27D1D"/>
    <w:rsid w:val="00A30766"/>
    <w:rsid w:val="00A36ECB"/>
    <w:rsid w:val="00A37575"/>
    <w:rsid w:val="00A40885"/>
    <w:rsid w:val="00A40F3B"/>
    <w:rsid w:val="00A425CA"/>
    <w:rsid w:val="00A473E4"/>
    <w:rsid w:val="00A47D86"/>
    <w:rsid w:val="00A47DFB"/>
    <w:rsid w:val="00A52ED1"/>
    <w:rsid w:val="00A56A9D"/>
    <w:rsid w:val="00A64929"/>
    <w:rsid w:val="00A65AFC"/>
    <w:rsid w:val="00A679BD"/>
    <w:rsid w:val="00A705E0"/>
    <w:rsid w:val="00A71A24"/>
    <w:rsid w:val="00A74ED5"/>
    <w:rsid w:val="00A77A3E"/>
    <w:rsid w:val="00A77B1F"/>
    <w:rsid w:val="00A82307"/>
    <w:rsid w:val="00A82A06"/>
    <w:rsid w:val="00A82D2F"/>
    <w:rsid w:val="00A83239"/>
    <w:rsid w:val="00A8361C"/>
    <w:rsid w:val="00A83692"/>
    <w:rsid w:val="00A837A4"/>
    <w:rsid w:val="00A83F27"/>
    <w:rsid w:val="00A84618"/>
    <w:rsid w:val="00A8595E"/>
    <w:rsid w:val="00A876B1"/>
    <w:rsid w:val="00A90D5F"/>
    <w:rsid w:val="00A90E35"/>
    <w:rsid w:val="00A93F73"/>
    <w:rsid w:val="00A94B3F"/>
    <w:rsid w:val="00A94CBD"/>
    <w:rsid w:val="00A94E3B"/>
    <w:rsid w:val="00A97572"/>
    <w:rsid w:val="00AA1EB3"/>
    <w:rsid w:val="00AA4D69"/>
    <w:rsid w:val="00AA5208"/>
    <w:rsid w:val="00AA649C"/>
    <w:rsid w:val="00AA77B4"/>
    <w:rsid w:val="00AB4A31"/>
    <w:rsid w:val="00AB7000"/>
    <w:rsid w:val="00AC3AD6"/>
    <w:rsid w:val="00AC57CF"/>
    <w:rsid w:val="00AC70C0"/>
    <w:rsid w:val="00AD199E"/>
    <w:rsid w:val="00AD3038"/>
    <w:rsid w:val="00AD36FC"/>
    <w:rsid w:val="00AD42C5"/>
    <w:rsid w:val="00AD5B95"/>
    <w:rsid w:val="00AE3375"/>
    <w:rsid w:val="00AE4359"/>
    <w:rsid w:val="00AE6339"/>
    <w:rsid w:val="00AE710D"/>
    <w:rsid w:val="00AF05B8"/>
    <w:rsid w:val="00AF203E"/>
    <w:rsid w:val="00AF2394"/>
    <w:rsid w:val="00AF51AC"/>
    <w:rsid w:val="00AF5FEE"/>
    <w:rsid w:val="00B01C70"/>
    <w:rsid w:val="00B022B8"/>
    <w:rsid w:val="00B03E67"/>
    <w:rsid w:val="00B05917"/>
    <w:rsid w:val="00B05931"/>
    <w:rsid w:val="00B06FB0"/>
    <w:rsid w:val="00B12F58"/>
    <w:rsid w:val="00B13560"/>
    <w:rsid w:val="00B16482"/>
    <w:rsid w:val="00B20645"/>
    <w:rsid w:val="00B20A3E"/>
    <w:rsid w:val="00B234DC"/>
    <w:rsid w:val="00B25440"/>
    <w:rsid w:val="00B311E3"/>
    <w:rsid w:val="00B376B4"/>
    <w:rsid w:val="00B377B1"/>
    <w:rsid w:val="00B46A81"/>
    <w:rsid w:val="00B46FD5"/>
    <w:rsid w:val="00B531DA"/>
    <w:rsid w:val="00B547F8"/>
    <w:rsid w:val="00B60203"/>
    <w:rsid w:val="00B60C5E"/>
    <w:rsid w:val="00B63AAC"/>
    <w:rsid w:val="00B64ABB"/>
    <w:rsid w:val="00B65C86"/>
    <w:rsid w:val="00B66F75"/>
    <w:rsid w:val="00B670CA"/>
    <w:rsid w:val="00B67F49"/>
    <w:rsid w:val="00B718E9"/>
    <w:rsid w:val="00B71AA6"/>
    <w:rsid w:val="00B747A5"/>
    <w:rsid w:val="00B8029E"/>
    <w:rsid w:val="00B8227A"/>
    <w:rsid w:val="00B83560"/>
    <w:rsid w:val="00B84615"/>
    <w:rsid w:val="00B90624"/>
    <w:rsid w:val="00B9357D"/>
    <w:rsid w:val="00B95BE5"/>
    <w:rsid w:val="00BA3D99"/>
    <w:rsid w:val="00BA5478"/>
    <w:rsid w:val="00BA6B42"/>
    <w:rsid w:val="00BA76DE"/>
    <w:rsid w:val="00BB0A6B"/>
    <w:rsid w:val="00BB0AA3"/>
    <w:rsid w:val="00BB1656"/>
    <w:rsid w:val="00BB38E8"/>
    <w:rsid w:val="00BB45EB"/>
    <w:rsid w:val="00BB7A90"/>
    <w:rsid w:val="00BC1408"/>
    <w:rsid w:val="00BC17C6"/>
    <w:rsid w:val="00BC37D1"/>
    <w:rsid w:val="00BC4F02"/>
    <w:rsid w:val="00BD140F"/>
    <w:rsid w:val="00BD2B55"/>
    <w:rsid w:val="00BD4A05"/>
    <w:rsid w:val="00BD5EB2"/>
    <w:rsid w:val="00BD6A92"/>
    <w:rsid w:val="00BD70C5"/>
    <w:rsid w:val="00BD7491"/>
    <w:rsid w:val="00BE1005"/>
    <w:rsid w:val="00BE638F"/>
    <w:rsid w:val="00BF1443"/>
    <w:rsid w:val="00BF72FD"/>
    <w:rsid w:val="00C0324F"/>
    <w:rsid w:val="00C07B2D"/>
    <w:rsid w:val="00C10829"/>
    <w:rsid w:val="00C10BE0"/>
    <w:rsid w:val="00C2620E"/>
    <w:rsid w:val="00C27589"/>
    <w:rsid w:val="00C308E5"/>
    <w:rsid w:val="00C323B3"/>
    <w:rsid w:val="00C3250B"/>
    <w:rsid w:val="00C35C5F"/>
    <w:rsid w:val="00C42EB6"/>
    <w:rsid w:val="00C45A01"/>
    <w:rsid w:val="00C45ECD"/>
    <w:rsid w:val="00C46980"/>
    <w:rsid w:val="00C502A1"/>
    <w:rsid w:val="00C5126F"/>
    <w:rsid w:val="00C60FFA"/>
    <w:rsid w:val="00C648F9"/>
    <w:rsid w:val="00C66AC5"/>
    <w:rsid w:val="00C67B77"/>
    <w:rsid w:val="00C71351"/>
    <w:rsid w:val="00C73783"/>
    <w:rsid w:val="00C76D47"/>
    <w:rsid w:val="00C76FA0"/>
    <w:rsid w:val="00C80292"/>
    <w:rsid w:val="00C81F40"/>
    <w:rsid w:val="00C86309"/>
    <w:rsid w:val="00C86ED4"/>
    <w:rsid w:val="00C957A4"/>
    <w:rsid w:val="00CA0F7D"/>
    <w:rsid w:val="00CB1D3F"/>
    <w:rsid w:val="00CB70BD"/>
    <w:rsid w:val="00CB7BDC"/>
    <w:rsid w:val="00CC0715"/>
    <w:rsid w:val="00CC4770"/>
    <w:rsid w:val="00CC7C89"/>
    <w:rsid w:val="00CD2A60"/>
    <w:rsid w:val="00CD33D4"/>
    <w:rsid w:val="00CD6587"/>
    <w:rsid w:val="00CE106A"/>
    <w:rsid w:val="00CE24CC"/>
    <w:rsid w:val="00CE58C2"/>
    <w:rsid w:val="00CE6770"/>
    <w:rsid w:val="00CE6DA3"/>
    <w:rsid w:val="00CF1A7F"/>
    <w:rsid w:val="00CF1B18"/>
    <w:rsid w:val="00CF24E9"/>
    <w:rsid w:val="00CF307D"/>
    <w:rsid w:val="00CF773E"/>
    <w:rsid w:val="00D02010"/>
    <w:rsid w:val="00D03BBA"/>
    <w:rsid w:val="00D03D0C"/>
    <w:rsid w:val="00D04117"/>
    <w:rsid w:val="00D102E9"/>
    <w:rsid w:val="00D16A73"/>
    <w:rsid w:val="00D17064"/>
    <w:rsid w:val="00D21893"/>
    <w:rsid w:val="00D222B5"/>
    <w:rsid w:val="00D22BCC"/>
    <w:rsid w:val="00D2614D"/>
    <w:rsid w:val="00D27364"/>
    <w:rsid w:val="00D33579"/>
    <w:rsid w:val="00D33E27"/>
    <w:rsid w:val="00D36A72"/>
    <w:rsid w:val="00D36D85"/>
    <w:rsid w:val="00D504E5"/>
    <w:rsid w:val="00D52217"/>
    <w:rsid w:val="00D526C8"/>
    <w:rsid w:val="00D52A1C"/>
    <w:rsid w:val="00D55306"/>
    <w:rsid w:val="00D57A8D"/>
    <w:rsid w:val="00D6029E"/>
    <w:rsid w:val="00D62604"/>
    <w:rsid w:val="00D65E0D"/>
    <w:rsid w:val="00D661F4"/>
    <w:rsid w:val="00D716EB"/>
    <w:rsid w:val="00D82B8C"/>
    <w:rsid w:val="00D8593E"/>
    <w:rsid w:val="00D85E76"/>
    <w:rsid w:val="00D868AF"/>
    <w:rsid w:val="00D948FA"/>
    <w:rsid w:val="00D966A8"/>
    <w:rsid w:val="00DA194D"/>
    <w:rsid w:val="00DA3BC2"/>
    <w:rsid w:val="00DA467D"/>
    <w:rsid w:val="00DA4AB2"/>
    <w:rsid w:val="00DA5625"/>
    <w:rsid w:val="00DB160A"/>
    <w:rsid w:val="00DB236B"/>
    <w:rsid w:val="00DB23E5"/>
    <w:rsid w:val="00DB2DA2"/>
    <w:rsid w:val="00DB2FD8"/>
    <w:rsid w:val="00DB3953"/>
    <w:rsid w:val="00DB7179"/>
    <w:rsid w:val="00DB733B"/>
    <w:rsid w:val="00DB7D2A"/>
    <w:rsid w:val="00DC31DE"/>
    <w:rsid w:val="00DC67F4"/>
    <w:rsid w:val="00DD0578"/>
    <w:rsid w:val="00DD0B2D"/>
    <w:rsid w:val="00DD28E0"/>
    <w:rsid w:val="00DD4894"/>
    <w:rsid w:val="00DD62C2"/>
    <w:rsid w:val="00DE07DA"/>
    <w:rsid w:val="00DE69E3"/>
    <w:rsid w:val="00DE6DEC"/>
    <w:rsid w:val="00DF0A95"/>
    <w:rsid w:val="00DF1655"/>
    <w:rsid w:val="00DF53B4"/>
    <w:rsid w:val="00DF65EE"/>
    <w:rsid w:val="00DF710F"/>
    <w:rsid w:val="00E02359"/>
    <w:rsid w:val="00E02CFA"/>
    <w:rsid w:val="00E079CC"/>
    <w:rsid w:val="00E1588C"/>
    <w:rsid w:val="00E16A25"/>
    <w:rsid w:val="00E17729"/>
    <w:rsid w:val="00E21A1F"/>
    <w:rsid w:val="00E22C6B"/>
    <w:rsid w:val="00E24246"/>
    <w:rsid w:val="00E24343"/>
    <w:rsid w:val="00E24B8F"/>
    <w:rsid w:val="00E26B3D"/>
    <w:rsid w:val="00E312A2"/>
    <w:rsid w:val="00E4046F"/>
    <w:rsid w:val="00E5617C"/>
    <w:rsid w:val="00E56AAE"/>
    <w:rsid w:val="00E57199"/>
    <w:rsid w:val="00E6080B"/>
    <w:rsid w:val="00E644F7"/>
    <w:rsid w:val="00E66091"/>
    <w:rsid w:val="00E6727E"/>
    <w:rsid w:val="00E75FD8"/>
    <w:rsid w:val="00E76F04"/>
    <w:rsid w:val="00E804DC"/>
    <w:rsid w:val="00E811C8"/>
    <w:rsid w:val="00E8166A"/>
    <w:rsid w:val="00E835DB"/>
    <w:rsid w:val="00E8487A"/>
    <w:rsid w:val="00E853F0"/>
    <w:rsid w:val="00E872C0"/>
    <w:rsid w:val="00E9308F"/>
    <w:rsid w:val="00E956BA"/>
    <w:rsid w:val="00E95AA6"/>
    <w:rsid w:val="00E97420"/>
    <w:rsid w:val="00E97E4E"/>
    <w:rsid w:val="00EA16E2"/>
    <w:rsid w:val="00EA18BF"/>
    <w:rsid w:val="00EA2309"/>
    <w:rsid w:val="00EB10B6"/>
    <w:rsid w:val="00EB3314"/>
    <w:rsid w:val="00EB5009"/>
    <w:rsid w:val="00EB5407"/>
    <w:rsid w:val="00EB7EA3"/>
    <w:rsid w:val="00EC14E8"/>
    <w:rsid w:val="00EC27EB"/>
    <w:rsid w:val="00EC4B22"/>
    <w:rsid w:val="00EC7A7C"/>
    <w:rsid w:val="00EE1B67"/>
    <w:rsid w:val="00EE1EDA"/>
    <w:rsid w:val="00EE3A2C"/>
    <w:rsid w:val="00EE3B8C"/>
    <w:rsid w:val="00EE4A26"/>
    <w:rsid w:val="00EE501C"/>
    <w:rsid w:val="00EF0989"/>
    <w:rsid w:val="00EF2131"/>
    <w:rsid w:val="00EF2480"/>
    <w:rsid w:val="00EF3B73"/>
    <w:rsid w:val="00F023A7"/>
    <w:rsid w:val="00F047D5"/>
    <w:rsid w:val="00F07A43"/>
    <w:rsid w:val="00F1557F"/>
    <w:rsid w:val="00F2000D"/>
    <w:rsid w:val="00F278F1"/>
    <w:rsid w:val="00F3193A"/>
    <w:rsid w:val="00F32315"/>
    <w:rsid w:val="00F32F26"/>
    <w:rsid w:val="00F336EF"/>
    <w:rsid w:val="00F33EBA"/>
    <w:rsid w:val="00F35342"/>
    <w:rsid w:val="00F360C6"/>
    <w:rsid w:val="00F360D1"/>
    <w:rsid w:val="00F41B15"/>
    <w:rsid w:val="00F43399"/>
    <w:rsid w:val="00F4783F"/>
    <w:rsid w:val="00F532DA"/>
    <w:rsid w:val="00F5792E"/>
    <w:rsid w:val="00F6110F"/>
    <w:rsid w:val="00F6181C"/>
    <w:rsid w:val="00F61A79"/>
    <w:rsid w:val="00F644F8"/>
    <w:rsid w:val="00F6524B"/>
    <w:rsid w:val="00F667AA"/>
    <w:rsid w:val="00F67727"/>
    <w:rsid w:val="00F67C2E"/>
    <w:rsid w:val="00F67EC0"/>
    <w:rsid w:val="00F71343"/>
    <w:rsid w:val="00F756EE"/>
    <w:rsid w:val="00F8224B"/>
    <w:rsid w:val="00F83C26"/>
    <w:rsid w:val="00F93744"/>
    <w:rsid w:val="00F94D8A"/>
    <w:rsid w:val="00F9507C"/>
    <w:rsid w:val="00FA21BE"/>
    <w:rsid w:val="00FA22C3"/>
    <w:rsid w:val="00FB09AD"/>
    <w:rsid w:val="00FB09DB"/>
    <w:rsid w:val="00FB1985"/>
    <w:rsid w:val="00FB4668"/>
    <w:rsid w:val="00FB66DF"/>
    <w:rsid w:val="00FC4173"/>
    <w:rsid w:val="00FC417D"/>
    <w:rsid w:val="00FC4C3E"/>
    <w:rsid w:val="00FD5034"/>
    <w:rsid w:val="00FD509C"/>
    <w:rsid w:val="00FD5182"/>
    <w:rsid w:val="00FD72B1"/>
    <w:rsid w:val="00FE2C32"/>
    <w:rsid w:val="00FE48A7"/>
    <w:rsid w:val="00FF04F6"/>
    <w:rsid w:val="00FF4A0D"/>
    <w:rsid w:val="00FF4F68"/>
    <w:rsid w:val="00FF5C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C24DF8"/>
  <w15:chartTrackingRefBased/>
  <w15:docId w15:val="{984F218C-D362-42B5-8677-2767E83E3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OCHeading"/>
    <w:next w:val="Normal"/>
    <w:link w:val="Heading1Char"/>
    <w:uiPriority w:val="9"/>
    <w:qFormat/>
    <w:rsid w:val="009B49D4"/>
    <w:pPr>
      <w:outlineLvl w:val="0"/>
    </w:pPr>
  </w:style>
  <w:style w:type="paragraph" w:styleId="Heading2">
    <w:name w:val="heading 2"/>
    <w:basedOn w:val="Normal"/>
    <w:next w:val="Normal"/>
    <w:link w:val="Heading2Char"/>
    <w:uiPriority w:val="9"/>
    <w:semiHidden/>
    <w:unhideWhenUsed/>
    <w:qFormat/>
    <w:rsid w:val="00A27D1D"/>
    <w:pPr>
      <w:keepNext/>
      <w:keepLines/>
      <w:spacing w:before="40"/>
      <w:outlineLvl w:val="1"/>
    </w:pPr>
    <w:rPr>
      <w:rFonts w:asciiTheme="majorHAnsi" w:eastAsiaTheme="majorEastAsia" w:hAnsiTheme="majorHAnsi" w:cstheme="majorBidi"/>
      <w:color w:val="0CCD8A" w:themeColor="accent1" w:themeShade="BF"/>
      <w:sz w:val="26"/>
      <w:szCs w:val="26"/>
    </w:rPr>
  </w:style>
  <w:style w:type="paragraph" w:styleId="Heading3">
    <w:name w:val="heading 3"/>
    <w:basedOn w:val="Normal"/>
    <w:next w:val="Normal"/>
    <w:link w:val="Heading3Char"/>
    <w:uiPriority w:val="9"/>
    <w:semiHidden/>
    <w:unhideWhenUsed/>
    <w:qFormat/>
    <w:rsid w:val="003A7B15"/>
    <w:pPr>
      <w:keepNext/>
      <w:keepLines/>
      <w:spacing w:before="40"/>
      <w:outlineLvl w:val="2"/>
    </w:pPr>
    <w:rPr>
      <w:rFonts w:asciiTheme="majorHAnsi" w:eastAsiaTheme="majorEastAsia" w:hAnsiTheme="majorHAnsi" w:cstheme="majorBidi"/>
      <w:color w:val="08885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49D4"/>
    <w:pPr>
      <w:tabs>
        <w:tab w:val="left" w:pos="3567"/>
      </w:tabs>
    </w:pPr>
    <w:rPr>
      <w:rFonts w:ascii="Arial" w:eastAsia="Times New Roman" w:hAnsi="Arial" w:cs="Times New Roman"/>
      <w:b/>
      <w:color w:val="B41E8E"/>
      <w:sz w:val="48"/>
      <w:szCs w:val="36"/>
      <w:lang w:eastAsia="en-GB"/>
    </w:rPr>
  </w:style>
  <w:style w:type="character" w:customStyle="1" w:styleId="HeaderChar">
    <w:name w:val="Header Char"/>
    <w:basedOn w:val="DefaultParagraphFont"/>
    <w:link w:val="Header"/>
    <w:uiPriority w:val="99"/>
    <w:rsid w:val="009B49D4"/>
    <w:rPr>
      <w:rFonts w:ascii="Arial" w:eastAsia="Times New Roman" w:hAnsi="Arial" w:cs="Times New Roman"/>
      <w:b/>
      <w:color w:val="B41E8E"/>
      <w:sz w:val="48"/>
      <w:szCs w:val="36"/>
      <w:lang w:eastAsia="en-GB"/>
    </w:rPr>
  </w:style>
  <w:style w:type="table" w:styleId="TableGrid">
    <w:name w:val="Table Grid"/>
    <w:basedOn w:val="TableNormal"/>
    <w:uiPriority w:val="39"/>
    <w:rsid w:val="007322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White">
    <w:name w:val="Header White"/>
    <w:basedOn w:val="Normal"/>
    <w:qFormat/>
    <w:rsid w:val="00AA77B4"/>
    <w:rPr>
      <w:rFonts w:ascii="Arial" w:eastAsia="Times New Roman" w:hAnsi="Arial" w:cs="Times New Roman"/>
      <w:b/>
      <w:color w:val="FBEEE3" w:themeColor="background1"/>
      <w:sz w:val="48"/>
      <w:szCs w:val="36"/>
      <w:lang w:eastAsia="en-GB"/>
    </w:rPr>
  </w:style>
  <w:style w:type="paragraph" w:customStyle="1" w:styleId="FrontPageTitle">
    <w:name w:val="Front Page Title"/>
    <w:basedOn w:val="Normal"/>
    <w:qFormat/>
    <w:rsid w:val="009B49D4"/>
    <w:rPr>
      <w:rFonts w:ascii="Arial" w:eastAsia="Times New Roman" w:hAnsi="Arial" w:cs="Times New Roman"/>
      <w:b/>
      <w:color w:val="FBEEE3" w:themeColor="background1"/>
      <w:sz w:val="100"/>
      <w:szCs w:val="100"/>
      <w:lang w:eastAsia="en-GB"/>
    </w:rPr>
  </w:style>
  <w:style w:type="character" w:styleId="PageNumber">
    <w:name w:val="page number"/>
    <w:basedOn w:val="DefaultParagraphFont"/>
    <w:uiPriority w:val="99"/>
    <w:semiHidden/>
    <w:unhideWhenUsed/>
    <w:rsid w:val="000B162A"/>
  </w:style>
  <w:style w:type="paragraph" w:customStyle="1" w:styleId="Bodycopy">
    <w:name w:val="Body copy"/>
    <w:qFormat/>
    <w:rsid w:val="006E5B59"/>
    <w:pPr>
      <w:spacing w:before="120" w:line="360" w:lineRule="auto"/>
      <w:ind w:left="403" w:right="403"/>
    </w:pPr>
    <w:rPr>
      <w:rFonts w:ascii="Arial" w:hAnsi="Arial" w:cstheme="minorHAnsi"/>
      <w:color w:val="00304E"/>
      <w:szCs w:val="20"/>
    </w:rPr>
  </w:style>
  <w:style w:type="paragraph" w:styleId="Revision">
    <w:name w:val="Revision"/>
    <w:hidden/>
    <w:uiPriority w:val="99"/>
    <w:semiHidden/>
    <w:rsid w:val="00945E6B"/>
  </w:style>
  <w:style w:type="character" w:customStyle="1" w:styleId="Heading1Char">
    <w:name w:val="Heading 1 Char"/>
    <w:basedOn w:val="DefaultParagraphFont"/>
    <w:link w:val="Heading1"/>
    <w:uiPriority w:val="9"/>
    <w:rsid w:val="009B49D4"/>
    <w:rPr>
      <w:rFonts w:ascii="Cocogoose Pro" w:eastAsia="Times New Roman" w:hAnsi="Cocogoose Pro" w:cs="Times New Roman"/>
      <w:b/>
      <w:bCs/>
      <w:color w:val="B41E8E"/>
      <w:sz w:val="36"/>
      <w:szCs w:val="28"/>
      <w:lang w:val="en-US" w:eastAsia="en-GB"/>
    </w:rPr>
  </w:style>
  <w:style w:type="paragraph" w:styleId="TOCHeading">
    <w:name w:val="TOC Heading"/>
    <w:basedOn w:val="Header"/>
    <w:next w:val="Normal"/>
    <w:uiPriority w:val="39"/>
    <w:unhideWhenUsed/>
    <w:qFormat/>
    <w:rsid w:val="006E5B59"/>
    <w:pPr>
      <w:spacing w:before="480" w:line="276" w:lineRule="auto"/>
    </w:pPr>
    <w:rPr>
      <w:bCs/>
      <w:szCs w:val="28"/>
      <w:lang w:val="en-US"/>
    </w:rPr>
  </w:style>
  <w:style w:type="paragraph" w:styleId="TOC1">
    <w:name w:val="toc 1"/>
    <w:basedOn w:val="Bodycopy"/>
    <w:next w:val="Normal"/>
    <w:autoRedefine/>
    <w:uiPriority w:val="39"/>
    <w:unhideWhenUsed/>
    <w:rsid w:val="003C410E"/>
    <w:pPr>
      <w:spacing w:line="240" w:lineRule="auto"/>
      <w:ind w:left="397" w:right="397"/>
      <w:mirrorIndents/>
    </w:pPr>
    <w:rPr>
      <w:rFonts w:cstheme="minorBidi"/>
      <w:bCs/>
      <w:iCs/>
      <w:color w:val="auto"/>
      <w:szCs w:val="24"/>
    </w:rPr>
  </w:style>
  <w:style w:type="character" w:styleId="Hyperlink">
    <w:name w:val="Hyperlink"/>
    <w:basedOn w:val="DefaultParagraphFont"/>
    <w:uiPriority w:val="99"/>
    <w:unhideWhenUsed/>
    <w:rsid w:val="0073226A"/>
    <w:rPr>
      <w:color w:val="0059FF" w:themeColor="hyperlink"/>
      <w:u w:val="single"/>
    </w:rPr>
  </w:style>
  <w:style w:type="paragraph" w:styleId="TOC2">
    <w:name w:val="toc 2"/>
    <w:basedOn w:val="Normal"/>
    <w:next w:val="Normal"/>
    <w:autoRedefine/>
    <w:uiPriority w:val="39"/>
    <w:semiHidden/>
    <w:unhideWhenUsed/>
    <w:rsid w:val="0073226A"/>
    <w:pPr>
      <w:spacing w:before="120"/>
      <w:ind w:left="240"/>
    </w:pPr>
    <w:rPr>
      <w:b/>
      <w:bCs/>
      <w:sz w:val="22"/>
      <w:szCs w:val="22"/>
    </w:rPr>
  </w:style>
  <w:style w:type="paragraph" w:styleId="TOC3">
    <w:name w:val="toc 3"/>
    <w:basedOn w:val="Normal"/>
    <w:next w:val="Normal"/>
    <w:autoRedefine/>
    <w:uiPriority w:val="39"/>
    <w:semiHidden/>
    <w:unhideWhenUsed/>
    <w:rsid w:val="0073226A"/>
    <w:pPr>
      <w:ind w:left="480"/>
    </w:pPr>
    <w:rPr>
      <w:sz w:val="20"/>
      <w:szCs w:val="20"/>
    </w:rPr>
  </w:style>
  <w:style w:type="paragraph" w:styleId="TOC4">
    <w:name w:val="toc 4"/>
    <w:basedOn w:val="Normal"/>
    <w:next w:val="Normal"/>
    <w:autoRedefine/>
    <w:uiPriority w:val="39"/>
    <w:semiHidden/>
    <w:unhideWhenUsed/>
    <w:rsid w:val="0073226A"/>
    <w:pPr>
      <w:ind w:left="720"/>
    </w:pPr>
    <w:rPr>
      <w:sz w:val="20"/>
      <w:szCs w:val="20"/>
    </w:rPr>
  </w:style>
  <w:style w:type="paragraph" w:styleId="TOC5">
    <w:name w:val="toc 5"/>
    <w:basedOn w:val="Normal"/>
    <w:next w:val="Normal"/>
    <w:autoRedefine/>
    <w:uiPriority w:val="39"/>
    <w:semiHidden/>
    <w:unhideWhenUsed/>
    <w:rsid w:val="0073226A"/>
    <w:pPr>
      <w:ind w:left="960"/>
    </w:pPr>
    <w:rPr>
      <w:sz w:val="20"/>
      <w:szCs w:val="20"/>
    </w:rPr>
  </w:style>
  <w:style w:type="paragraph" w:styleId="TOC6">
    <w:name w:val="toc 6"/>
    <w:basedOn w:val="Normal"/>
    <w:next w:val="Normal"/>
    <w:autoRedefine/>
    <w:uiPriority w:val="39"/>
    <w:semiHidden/>
    <w:unhideWhenUsed/>
    <w:rsid w:val="0073226A"/>
    <w:pPr>
      <w:ind w:left="1200"/>
    </w:pPr>
    <w:rPr>
      <w:sz w:val="20"/>
      <w:szCs w:val="20"/>
    </w:rPr>
  </w:style>
  <w:style w:type="paragraph" w:styleId="TOC7">
    <w:name w:val="toc 7"/>
    <w:basedOn w:val="Normal"/>
    <w:next w:val="Normal"/>
    <w:autoRedefine/>
    <w:uiPriority w:val="39"/>
    <w:semiHidden/>
    <w:unhideWhenUsed/>
    <w:rsid w:val="0073226A"/>
    <w:pPr>
      <w:ind w:left="1440"/>
    </w:pPr>
    <w:rPr>
      <w:sz w:val="20"/>
      <w:szCs w:val="20"/>
    </w:rPr>
  </w:style>
  <w:style w:type="paragraph" w:styleId="EndnoteText">
    <w:name w:val="endnote text"/>
    <w:basedOn w:val="Normal"/>
    <w:link w:val="EndnoteTextChar"/>
    <w:uiPriority w:val="99"/>
    <w:semiHidden/>
    <w:unhideWhenUsed/>
    <w:rsid w:val="00BC1408"/>
    <w:rPr>
      <w:sz w:val="20"/>
      <w:szCs w:val="20"/>
    </w:rPr>
  </w:style>
  <w:style w:type="character" w:customStyle="1" w:styleId="EndnoteTextChar">
    <w:name w:val="Endnote Text Char"/>
    <w:basedOn w:val="DefaultParagraphFont"/>
    <w:link w:val="EndnoteText"/>
    <w:uiPriority w:val="99"/>
    <w:semiHidden/>
    <w:rsid w:val="00BC1408"/>
    <w:rPr>
      <w:sz w:val="20"/>
      <w:szCs w:val="20"/>
    </w:rPr>
  </w:style>
  <w:style w:type="character" w:styleId="EndnoteReference">
    <w:name w:val="endnote reference"/>
    <w:basedOn w:val="DefaultParagraphFont"/>
    <w:uiPriority w:val="99"/>
    <w:semiHidden/>
    <w:unhideWhenUsed/>
    <w:rsid w:val="00BC1408"/>
    <w:rPr>
      <w:vertAlign w:val="superscript"/>
    </w:rPr>
  </w:style>
  <w:style w:type="paragraph" w:styleId="TOC8">
    <w:name w:val="toc 8"/>
    <w:basedOn w:val="Normal"/>
    <w:next w:val="Normal"/>
    <w:autoRedefine/>
    <w:uiPriority w:val="39"/>
    <w:semiHidden/>
    <w:unhideWhenUsed/>
    <w:rsid w:val="0073226A"/>
    <w:pPr>
      <w:ind w:left="1680"/>
    </w:pPr>
    <w:rPr>
      <w:sz w:val="20"/>
      <w:szCs w:val="20"/>
    </w:rPr>
  </w:style>
  <w:style w:type="paragraph" w:styleId="TOC9">
    <w:name w:val="toc 9"/>
    <w:basedOn w:val="Normal"/>
    <w:next w:val="Normal"/>
    <w:autoRedefine/>
    <w:uiPriority w:val="39"/>
    <w:semiHidden/>
    <w:unhideWhenUsed/>
    <w:rsid w:val="0073226A"/>
    <w:pPr>
      <w:ind w:left="1920"/>
    </w:pPr>
    <w:rPr>
      <w:sz w:val="20"/>
      <w:szCs w:val="20"/>
    </w:rPr>
  </w:style>
  <w:style w:type="paragraph" w:styleId="Footer">
    <w:name w:val="footer"/>
    <w:basedOn w:val="Normal"/>
    <w:link w:val="FooterChar"/>
    <w:uiPriority w:val="99"/>
    <w:unhideWhenUsed/>
    <w:rsid w:val="009B49D4"/>
    <w:pPr>
      <w:tabs>
        <w:tab w:val="center" w:pos="4513"/>
        <w:tab w:val="right" w:pos="9026"/>
      </w:tabs>
    </w:pPr>
  </w:style>
  <w:style w:type="character" w:customStyle="1" w:styleId="FooterChar">
    <w:name w:val="Footer Char"/>
    <w:basedOn w:val="DefaultParagraphFont"/>
    <w:link w:val="Footer"/>
    <w:uiPriority w:val="99"/>
    <w:rsid w:val="009B49D4"/>
  </w:style>
  <w:style w:type="paragraph" w:styleId="NoSpacing">
    <w:name w:val="No Spacing"/>
    <w:link w:val="NoSpacingChar"/>
    <w:uiPriority w:val="1"/>
    <w:qFormat/>
    <w:rsid w:val="00BD7491"/>
    <w:rPr>
      <w:rFonts w:eastAsiaTheme="minorEastAsia"/>
      <w:sz w:val="22"/>
      <w:szCs w:val="22"/>
      <w:lang w:val="en-US" w:eastAsia="zh-CN"/>
    </w:rPr>
  </w:style>
  <w:style w:type="character" w:customStyle="1" w:styleId="NoSpacingChar">
    <w:name w:val="No Spacing Char"/>
    <w:basedOn w:val="DefaultParagraphFont"/>
    <w:link w:val="NoSpacing"/>
    <w:uiPriority w:val="1"/>
    <w:rsid w:val="00BD7491"/>
    <w:rPr>
      <w:rFonts w:eastAsiaTheme="minorEastAsia"/>
      <w:sz w:val="22"/>
      <w:szCs w:val="22"/>
      <w:lang w:val="en-US" w:eastAsia="zh-CN"/>
    </w:rPr>
  </w:style>
  <w:style w:type="character" w:customStyle="1" w:styleId="Heading3Char">
    <w:name w:val="Heading 3 Char"/>
    <w:basedOn w:val="DefaultParagraphFont"/>
    <w:link w:val="Heading3"/>
    <w:uiPriority w:val="9"/>
    <w:semiHidden/>
    <w:rsid w:val="003A7B15"/>
    <w:rPr>
      <w:rFonts w:asciiTheme="majorHAnsi" w:eastAsiaTheme="majorEastAsia" w:hAnsiTheme="majorHAnsi" w:cstheme="majorBidi"/>
      <w:color w:val="08885C" w:themeColor="accent1" w:themeShade="7F"/>
    </w:rPr>
  </w:style>
  <w:style w:type="character" w:styleId="UnresolvedMention">
    <w:name w:val="Unresolved Mention"/>
    <w:basedOn w:val="DefaultParagraphFont"/>
    <w:uiPriority w:val="99"/>
    <w:semiHidden/>
    <w:unhideWhenUsed/>
    <w:rsid w:val="003A7B15"/>
    <w:rPr>
      <w:color w:val="605E5C"/>
      <w:shd w:val="clear" w:color="auto" w:fill="E1DFDD"/>
    </w:rPr>
  </w:style>
  <w:style w:type="character" w:styleId="FollowedHyperlink">
    <w:name w:val="FollowedHyperlink"/>
    <w:basedOn w:val="DefaultParagraphFont"/>
    <w:uiPriority w:val="99"/>
    <w:semiHidden/>
    <w:unhideWhenUsed/>
    <w:rsid w:val="003A7B15"/>
    <w:rPr>
      <w:color w:val="2C2727" w:themeColor="followedHyperlink"/>
      <w:u w:val="single"/>
    </w:rPr>
  </w:style>
  <w:style w:type="paragraph" w:styleId="NormalWeb">
    <w:name w:val="Normal (Web)"/>
    <w:basedOn w:val="Normal"/>
    <w:uiPriority w:val="99"/>
    <w:semiHidden/>
    <w:unhideWhenUsed/>
    <w:rsid w:val="006C0466"/>
    <w:rPr>
      <w:rFonts w:ascii="Times New Roman" w:hAnsi="Times New Roman" w:cs="Times New Roman"/>
    </w:rPr>
  </w:style>
  <w:style w:type="character" w:customStyle="1" w:styleId="Heading2Char">
    <w:name w:val="Heading 2 Char"/>
    <w:basedOn w:val="DefaultParagraphFont"/>
    <w:link w:val="Heading2"/>
    <w:uiPriority w:val="9"/>
    <w:semiHidden/>
    <w:rsid w:val="00A27D1D"/>
    <w:rPr>
      <w:rFonts w:asciiTheme="majorHAnsi" w:eastAsiaTheme="majorEastAsia" w:hAnsiTheme="majorHAnsi" w:cstheme="majorBidi"/>
      <w:color w:val="0CCD8A"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818981">
      <w:bodyDiv w:val="1"/>
      <w:marLeft w:val="0"/>
      <w:marRight w:val="0"/>
      <w:marTop w:val="0"/>
      <w:marBottom w:val="0"/>
      <w:divBdr>
        <w:top w:val="none" w:sz="0" w:space="0" w:color="auto"/>
        <w:left w:val="none" w:sz="0" w:space="0" w:color="auto"/>
        <w:bottom w:val="none" w:sz="0" w:space="0" w:color="auto"/>
        <w:right w:val="none" w:sz="0" w:space="0" w:color="auto"/>
      </w:divBdr>
    </w:div>
    <w:div w:id="84225948">
      <w:bodyDiv w:val="1"/>
      <w:marLeft w:val="0"/>
      <w:marRight w:val="0"/>
      <w:marTop w:val="0"/>
      <w:marBottom w:val="0"/>
      <w:divBdr>
        <w:top w:val="none" w:sz="0" w:space="0" w:color="auto"/>
        <w:left w:val="none" w:sz="0" w:space="0" w:color="auto"/>
        <w:bottom w:val="none" w:sz="0" w:space="0" w:color="auto"/>
        <w:right w:val="none" w:sz="0" w:space="0" w:color="auto"/>
      </w:divBdr>
    </w:div>
    <w:div w:id="155876673">
      <w:bodyDiv w:val="1"/>
      <w:marLeft w:val="0"/>
      <w:marRight w:val="0"/>
      <w:marTop w:val="0"/>
      <w:marBottom w:val="0"/>
      <w:divBdr>
        <w:top w:val="none" w:sz="0" w:space="0" w:color="auto"/>
        <w:left w:val="none" w:sz="0" w:space="0" w:color="auto"/>
        <w:bottom w:val="none" w:sz="0" w:space="0" w:color="auto"/>
        <w:right w:val="none" w:sz="0" w:space="0" w:color="auto"/>
      </w:divBdr>
    </w:div>
    <w:div w:id="159085066">
      <w:bodyDiv w:val="1"/>
      <w:marLeft w:val="0"/>
      <w:marRight w:val="0"/>
      <w:marTop w:val="0"/>
      <w:marBottom w:val="0"/>
      <w:divBdr>
        <w:top w:val="none" w:sz="0" w:space="0" w:color="auto"/>
        <w:left w:val="none" w:sz="0" w:space="0" w:color="auto"/>
        <w:bottom w:val="none" w:sz="0" w:space="0" w:color="auto"/>
        <w:right w:val="none" w:sz="0" w:space="0" w:color="auto"/>
      </w:divBdr>
    </w:div>
    <w:div w:id="194805472">
      <w:bodyDiv w:val="1"/>
      <w:marLeft w:val="0"/>
      <w:marRight w:val="0"/>
      <w:marTop w:val="0"/>
      <w:marBottom w:val="0"/>
      <w:divBdr>
        <w:top w:val="none" w:sz="0" w:space="0" w:color="auto"/>
        <w:left w:val="none" w:sz="0" w:space="0" w:color="auto"/>
        <w:bottom w:val="none" w:sz="0" w:space="0" w:color="auto"/>
        <w:right w:val="none" w:sz="0" w:space="0" w:color="auto"/>
      </w:divBdr>
    </w:div>
    <w:div w:id="211309822">
      <w:bodyDiv w:val="1"/>
      <w:marLeft w:val="0"/>
      <w:marRight w:val="0"/>
      <w:marTop w:val="0"/>
      <w:marBottom w:val="0"/>
      <w:divBdr>
        <w:top w:val="none" w:sz="0" w:space="0" w:color="auto"/>
        <w:left w:val="none" w:sz="0" w:space="0" w:color="auto"/>
        <w:bottom w:val="none" w:sz="0" w:space="0" w:color="auto"/>
        <w:right w:val="none" w:sz="0" w:space="0" w:color="auto"/>
      </w:divBdr>
    </w:div>
    <w:div w:id="289290343">
      <w:bodyDiv w:val="1"/>
      <w:marLeft w:val="0"/>
      <w:marRight w:val="0"/>
      <w:marTop w:val="0"/>
      <w:marBottom w:val="0"/>
      <w:divBdr>
        <w:top w:val="none" w:sz="0" w:space="0" w:color="auto"/>
        <w:left w:val="none" w:sz="0" w:space="0" w:color="auto"/>
        <w:bottom w:val="none" w:sz="0" w:space="0" w:color="auto"/>
        <w:right w:val="none" w:sz="0" w:space="0" w:color="auto"/>
      </w:divBdr>
    </w:div>
    <w:div w:id="304313165">
      <w:bodyDiv w:val="1"/>
      <w:marLeft w:val="0"/>
      <w:marRight w:val="0"/>
      <w:marTop w:val="0"/>
      <w:marBottom w:val="0"/>
      <w:divBdr>
        <w:top w:val="none" w:sz="0" w:space="0" w:color="auto"/>
        <w:left w:val="none" w:sz="0" w:space="0" w:color="auto"/>
        <w:bottom w:val="none" w:sz="0" w:space="0" w:color="auto"/>
        <w:right w:val="none" w:sz="0" w:space="0" w:color="auto"/>
      </w:divBdr>
    </w:div>
    <w:div w:id="319042903">
      <w:bodyDiv w:val="1"/>
      <w:marLeft w:val="0"/>
      <w:marRight w:val="0"/>
      <w:marTop w:val="0"/>
      <w:marBottom w:val="0"/>
      <w:divBdr>
        <w:top w:val="none" w:sz="0" w:space="0" w:color="auto"/>
        <w:left w:val="none" w:sz="0" w:space="0" w:color="auto"/>
        <w:bottom w:val="none" w:sz="0" w:space="0" w:color="auto"/>
        <w:right w:val="none" w:sz="0" w:space="0" w:color="auto"/>
      </w:divBdr>
    </w:div>
    <w:div w:id="364991078">
      <w:bodyDiv w:val="1"/>
      <w:marLeft w:val="0"/>
      <w:marRight w:val="0"/>
      <w:marTop w:val="0"/>
      <w:marBottom w:val="0"/>
      <w:divBdr>
        <w:top w:val="none" w:sz="0" w:space="0" w:color="auto"/>
        <w:left w:val="none" w:sz="0" w:space="0" w:color="auto"/>
        <w:bottom w:val="none" w:sz="0" w:space="0" w:color="auto"/>
        <w:right w:val="none" w:sz="0" w:space="0" w:color="auto"/>
      </w:divBdr>
      <w:divsChild>
        <w:div w:id="2089306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467231">
              <w:marLeft w:val="0"/>
              <w:marRight w:val="0"/>
              <w:marTop w:val="0"/>
              <w:marBottom w:val="0"/>
              <w:divBdr>
                <w:top w:val="none" w:sz="0" w:space="0" w:color="auto"/>
                <w:left w:val="none" w:sz="0" w:space="0" w:color="auto"/>
                <w:bottom w:val="none" w:sz="0" w:space="0" w:color="auto"/>
                <w:right w:val="none" w:sz="0" w:space="0" w:color="auto"/>
              </w:divBdr>
              <w:divsChild>
                <w:div w:id="1864439835">
                  <w:marLeft w:val="0"/>
                  <w:marRight w:val="0"/>
                  <w:marTop w:val="0"/>
                  <w:marBottom w:val="0"/>
                  <w:divBdr>
                    <w:top w:val="none" w:sz="0" w:space="0" w:color="auto"/>
                    <w:left w:val="none" w:sz="0" w:space="0" w:color="auto"/>
                    <w:bottom w:val="none" w:sz="0" w:space="0" w:color="auto"/>
                    <w:right w:val="none" w:sz="0" w:space="0" w:color="auto"/>
                  </w:divBdr>
                  <w:divsChild>
                    <w:div w:id="1686859049">
                      <w:marLeft w:val="0"/>
                      <w:marRight w:val="0"/>
                      <w:marTop w:val="0"/>
                      <w:marBottom w:val="0"/>
                      <w:divBdr>
                        <w:top w:val="none" w:sz="0" w:space="0" w:color="auto"/>
                        <w:left w:val="none" w:sz="0" w:space="0" w:color="auto"/>
                        <w:bottom w:val="none" w:sz="0" w:space="0" w:color="auto"/>
                        <w:right w:val="none" w:sz="0" w:space="0" w:color="auto"/>
                      </w:divBdr>
                      <w:divsChild>
                        <w:div w:id="435637036">
                          <w:marLeft w:val="0"/>
                          <w:marRight w:val="0"/>
                          <w:marTop w:val="0"/>
                          <w:marBottom w:val="0"/>
                          <w:divBdr>
                            <w:top w:val="none" w:sz="0" w:space="0" w:color="auto"/>
                            <w:left w:val="none" w:sz="0" w:space="0" w:color="auto"/>
                            <w:bottom w:val="none" w:sz="0" w:space="0" w:color="auto"/>
                            <w:right w:val="none" w:sz="0" w:space="0" w:color="auto"/>
                          </w:divBdr>
                          <w:divsChild>
                            <w:div w:id="1573546375">
                              <w:marLeft w:val="0"/>
                              <w:marRight w:val="0"/>
                              <w:marTop w:val="0"/>
                              <w:marBottom w:val="0"/>
                              <w:divBdr>
                                <w:top w:val="none" w:sz="0" w:space="0" w:color="auto"/>
                                <w:left w:val="none" w:sz="0" w:space="0" w:color="auto"/>
                                <w:bottom w:val="none" w:sz="0" w:space="0" w:color="auto"/>
                                <w:right w:val="none" w:sz="0" w:space="0" w:color="auto"/>
                              </w:divBdr>
                            </w:div>
                            <w:div w:id="272565107">
                              <w:marLeft w:val="0"/>
                              <w:marRight w:val="0"/>
                              <w:marTop w:val="0"/>
                              <w:marBottom w:val="0"/>
                              <w:divBdr>
                                <w:top w:val="none" w:sz="0" w:space="0" w:color="auto"/>
                                <w:left w:val="none" w:sz="0" w:space="0" w:color="auto"/>
                                <w:bottom w:val="none" w:sz="0" w:space="0" w:color="auto"/>
                                <w:right w:val="none" w:sz="0" w:space="0" w:color="auto"/>
                              </w:divBdr>
                            </w:div>
                            <w:div w:id="1646660386">
                              <w:marLeft w:val="0"/>
                              <w:marRight w:val="0"/>
                              <w:marTop w:val="0"/>
                              <w:marBottom w:val="0"/>
                              <w:divBdr>
                                <w:top w:val="none" w:sz="0" w:space="0" w:color="auto"/>
                                <w:left w:val="none" w:sz="0" w:space="0" w:color="auto"/>
                                <w:bottom w:val="none" w:sz="0" w:space="0" w:color="auto"/>
                                <w:right w:val="none" w:sz="0" w:space="0" w:color="auto"/>
                              </w:divBdr>
                            </w:div>
                            <w:div w:id="576405272">
                              <w:marLeft w:val="0"/>
                              <w:marRight w:val="0"/>
                              <w:marTop w:val="0"/>
                              <w:marBottom w:val="0"/>
                              <w:divBdr>
                                <w:top w:val="none" w:sz="0" w:space="0" w:color="auto"/>
                                <w:left w:val="none" w:sz="0" w:space="0" w:color="auto"/>
                                <w:bottom w:val="none" w:sz="0" w:space="0" w:color="auto"/>
                                <w:right w:val="none" w:sz="0" w:space="0" w:color="auto"/>
                              </w:divBdr>
                            </w:div>
                            <w:div w:id="300110398">
                              <w:marLeft w:val="0"/>
                              <w:marRight w:val="0"/>
                              <w:marTop w:val="0"/>
                              <w:marBottom w:val="0"/>
                              <w:divBdr>
                                <w:top w:val="none" w:sz="0" w:space="0" w:color="auto"/>
                                <w:left w:val="none" w:sz="0" w:space="0" w:color="auto"/>
                                <w:bottom w:val="none" w:sz="0" w:space="0" w:color="auto"/>
                                <w:right w:val="none" w:sz="0" w:space="0" w:color="auto"/>
                              </w:divBdr>
                            </w:div>
                            <w:div w:id="942499773">
                              <w:marLeft w:val="0"/>
                              <w:marRight w:val="0"/>
                              <w:marTop w:val="0"/>
                              <w:marBottom w:val="0"/>
                              <w:divBdr>
                                <w:top w:val="none" w:sz="0" w:space="0" w:color="auto"/>
                                <w:left w:val="none" w:sz="0" w:space="0" w:color="auto"/>
                                <w:bottom w:val="none" w:sz="0" w:space="0" w:color="auto"/>
                                <w:right w:val="none" w:sz="0" w:space="0" w:color="auto"/>
                              </w:divBdr>
                            </w:div>
                            <w:div w:id="190745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525375">
      <w:bodyDiv w:val="1"/>
      <w:marLeft w:val="0"/>
      <w:marRight w:val="0"/>
      <w:marTop w:val="0"/>
      <w:marBottom w:val="0"/>
      <w:divBdr>
        <w:top w:val="none" w:sz="0" w:space="0" w:color="auto"/>
        <w:left w:val="none" w:sz="0" w:space="0" w:color="auto"/>
        <w:bottom w:val="none" w:sz="0" w:space="0" w:color="auto"/>
        <w:right w:val="none" w:sz="0" w:space="0" w:color="auto"/>
      </w:divBdr>
      <w:divsChild>
        <w:div w:id="407656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815404">
              <w:marLeft w:val="0"/>
              <w:marRight w:val="0"/>
              <w:marTop w:val="0"/>
              <w:marBottom w:val="0"/>
              <w:divBdr>
                <w:top w:val="none" w:sz="0" w:space="0" w:color="auto"/>
                <w:left w:val="none" w:sz="0" w:space="0" w:color="auto"/>
                <w:bottom w:val="none" w:sz="0" w:space="0" w:color="auto"/>
                <w:right w:val="none" w:sz="0" w:space="0" w:color="auto"/>
              </w:divBdr>
              <w:divsChild>
                <w:div w:id="1509254450">
                  <w:marLeft w:val="0"/>
                  <w:marRight w:val="0"/>
                  <w:marTop w:val="0"/>
                  <w:marBottom w:val="0"/>
                  <w:divBdr>
                    <w:top w:val="none" w:sz="0" w:space="0" w:color="auto"/>
                    <w:left w:val="none" w:sz="0" w:space="0" w:color="auto"/>
                    <w:bottom w:val="none" w:sz="0" w:space="0" w:color="auto"/>
                    <w:right w:val="none" w:sz="0" w:space="0" w:color="auto"/>
                  </w:divBdr>
                  <w:divsChild>
                    <w:div w:id="132816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472498">
      <w:bodyDiv w:val="1"/>
      <w:marLeft w:val="0"/>
      <w:marRight w:val="0"/>
      <w:marTop w:val="0"/>
      <w:marBottom w:val="0"/>
      <w:divBdr>
        <w:top w:val="none" w:sz="0" w:space="0" w:color="auto"/>
        <w:left w:val="none" w:sz="0" w:space="0" w:color="auto"/>
        <w:bottom w:val="none" w:sz="0" w:space="0" w:color="auto"/>
        <w:right w:val="none" w:sz="0" w:space="0" w:color="auto"/>
      </w:divBdr>
    </w:div>
    <w:div w:id="458189655">
      <w:bodyDiv w:val="1"/>
      <w:marLeft w:val="0"/>
      <w:marRight w:val="0"/>
      <w:marTop w:val="0"/>
      <w:marBottom w:val="0"/>
      <w:divBdr>
        <w:top w:val="none" w:sz="0" w:space="0" w:color="auto"/>
        <w:left w:val="none" w:sz="0" w:space="0" w:color="auto"/>
        <w:bottom w:val="none" w:sz="0" w:space="0" w:color="auto"/>
        <w:right w:val="none" w:sz="0" w:space="0" w:color="auto"/>
      </w:divBdr>
    </w:div>
    <w:div w:id="471875246">
      <w:bodyDiv w:val="1"/>
      <w:marLeft w:val="0"/>
      <w:marRight w:val="0"/>
      <w:marTop w:val="0"/>
      <w:marBottom w:val="0"/>
      <w:divBdr>
        <w:top w:val="none" w:sz="0" w:space="0" w:color="auto"/>
        <w:left w:val="none" w:sz="0" w:space="0" w:color="auto"/>
        <w:bottom w:val="none" w:sz="0" w:space="0" w:color="auto"/>
        <w:right w:val="none" w:sz="0" w:space="0" w:color="auto"/>
      </w:divBdr>
    </w:div>
    <w:div w:id="482966076">
      <w:bodyDiv w:val="1"/>
      <w:marLeft w:val="0"/>
      <w:marRight w:val="0"/>
      <w:marTop w:val="0"/>
      <w:marBottom w:val="0"/>
      <w:divBdr>
        <w:top w:val="none" w:sz="0" w:space="0" w:color="auto"/>
        <w:left w:val="none" w:sz="0" w:space="0" w:color="auto"/>
        <w:bottom w:val="none" w:sz="0" w:space="0" w:color="auto"/>
        <w:right w:val="none" w:sz="0" w:space="0" w:color="auto"/>
      </w:divBdr>
    </w:div>
    <w:div w:id="551232198">
      <w:bodyDiv w:val="1"/>
      <w:marLeft w:val="0"/>
      <w:marRight w:val="0"/>
      <w:marTop w:val="0"/>
      <w:marBottom w:val="0"/>
      <w:divBdr>
        <w:top w:val="none" w:sz="0" w:space="0" w:color="auto"/>
        <w:left w:val="none" w:sz="0" w:space="0" w:color="auto"/>
        <w:bottom w:val="none" w:sz="0" w:space="0" w:color="auto"/>
        <w:right w:val="none" w:sz="0" w:space="0" w:color="auto"/>
      </w:divBdr>
    </w:div>
    <w:div w:id="553658748">
      <w:bodyDiv w:val="1"/>
      <w:marLeft w:val="0"/>
      <w:marRight w:val="0"/>
      <w:marTop w:val="0"/>
      <w:marBottom w:val="0"/>
      <w:divBdr>
        <w:top w:val="none" w:sz="0" w:space="0" w:color="auto"/>
        <w:left w:val="none" w:sz="0" w:space="0" w:color="auto"/>
        <w:bottom w:val="none" w:sz="0" w:space="0" w:color="auto"/>
        <w:right w:val="none" w:sz="0" w:space="0" w:color="auto"/>
      </w:divBdr>
    </w:div>
    <w:div w:id="560285525">
      <w:bodyDiv w:val="1"/>
      <w:marLeft w:val="0"/>
      <w:marRight w:val="0"/>
      <w:marTop w:val="0"/>
      <w:marBottom w:val="0"/>
      <w:divBdr>
        <w:top w:val="none" w:sz="0" w:space="0" w:color="auto"/>
        <w:left w:val="none" w:sz="0" w:space="0" w:color="auto"/>
        <w:bottom w:val="none" w:sz="0" w:space="0" w:color="auto"/>
        <w:right w:val="none" w:sz="0" w:space="0" w:color="auto"/>
      </w:divBdr>
    </w:div>
    <w:div w:id="569266144">
      <w:bodyDiv w:val="1"/>
      <w:marLeft w:val="0"/>
      <w:marRight w:val="0"/>
      <w:marTop w:val="0"/>
      <w:marBottom w:val="0"/>
      <w:divBdr>
        <w:top w:val="none" w:sz="0" w:space="0" w:color="auto"/>
        <w:left w:val="none" w:sz="0" w:space="0" w:color="auto"/>
        <w:bottom w:val="none" w:sz="0" w:space="0" w:color="auto"/>
        <w:right w:val="none" w:sz="0" w:space="0" w:color="auto"/>
      </w:divBdr>
    </w:div>
    <w:div w:id="683899912">
      <w:bodyDiv w:val="1"/>
      <w:marLeft w:val="0"/>
      <w:marRight w:val="0"/>
      <w:marTop w:val="0"/>
      <w:marBottom w:val="0"/>
      <w:divBdr>
        <w:top w:val="none" w:sz="0" w:space="0" w:color="auto"/>
        <w:left w:val="none" w:sz="0" w:space="0" w:color="auto"/>
        <w:bottom w:val="none" w:sz="0" w:space="0" w:color="auto"/>
        <w:right w:val="none" w:sz="0" w:space="0" w:color="auto"/>
      </w:divBdr>
    </w:div>
    <w:div w:id="707755426">
      <w:bodyDiv w:val="1"/>
      <w:marLeft w:val="0"/>
      <w:marRight w:val="0"/>
      <w:marTop w:val="0"/>
      <w:marBottom w:val="0"/>
      <w:divBdr>
        <w:top w:val="none" w:sz="0" w:space="0" w:color="auto"/>
        <w:left w:val="none" w:sz="0" w:space="0" w:color="auto"/>
        <w:bottom w:val="none" w:sz="0" w:space="0" w:color="auto"/>
        <w:right w:val="none" w:sz="0" w:space="0" w:color="auto"/>
      </w:divBdr>
    </w:div>
    <w:div w:id="820074956">
      <w:bodyDiv w:val="1"/>
      <w:marLeft w:val="0"/>
      <w:marRight w:val="0"/>
      <w:marTop w:val="0"/>
      <w:marBottom w:val="0"/>
      <w:divBdr>
        <w:top w:val="none" w:sz="0" w:space="0" w:color="auto"/>
        <w:left w:val="none" w:sz="0" w:space="0" w:color="auto"/>
        <w:bottom w:val="none" w:sz="0" w:space="0" w:color="auto"/>
        <w:right w:val="none" w:sz="0" w:space="0" w:color="auto"/>
      </w:divBdr>
    </w:div>
    <w:div w:id="903026264">
      <w:bodyDiv w:val="1"/>
      <w:marLeft w:val="0"/>
      <w:marRight w:val="0"/>
      <w:marTop w:val="0"/>
      <w:marBottom w:val="0"/>
      <w:divBdr>
        <w:top w:val="none" w:sz="0" w:space="0" w:color="auto"/>
        <w:left w:val="none" w:sz="0" w:space="0" w:color="auto"/>
        <w:bottom w:val="none" w:sz="0" w:space="0" w:color="auto"/>
        <w:right w:val="none" w:sz="0" w:space="0" w:color="auto"/>
      </w:divBdr>
    </w:div>
    <w:div w:id="923730745">
      <w:bodyDiv w:val="1"/>
      <w:marLeft w:val="0"/>
      <w:marRight w:val="0"/>
      <w:marTop w:val="0"/>
      <w:marBottom w:val="0"/>
      <w:divBdr>
        <w:top w:val="none" w:sz="0" w:space="0" w:color="auto"/>
        <w:left w:val="none" w:sz="0" w:space="0" w:color="auto"/>
        <w:bottom w:val="none" w:sz="0" w:space="0" w:color="auto"/>
        <w:right w:val="none" w:sz="0" w:space="0" w:color="auto"/>
      </w:divBdr>
    </w:div>
    <w:div w:id="980110861">
      <w:bodyDiv w:val="1"/>
      <w:marLeft w:val="0"/>
      <w:marRight w:val="0"/>
      <w:marTop w:val="0"/>
      <w:marBottom w:val="0"/>
      <w:divBdr>
        <w:top w:val="none" w:sz="0" w:space="0" w:color="auto"/>
        <w:left w:val="none" w:sz="0" w:space="0" w:color="auto"/>
        <w:bottom w:val="none" w:sz="0" w:space="0" w:color="auto"/>
        <w:right w:val="none" w:sz="0" w:space="0" w:color="auto"/>
      </w:divBdr>
    </w:div>
    <w:div w:id="1000430011">
      <w:bodyDiv w:val="1"/>
      <w:marLeft w:val="0"/>
      <w:marRight w:val="0"/>
      <w:marTop w:val="0"/>
      <w:marBottom w:val="0"/>
      <w:divBdr>
        <w:top w:val="none" w:sz="0" w:space="0" w:color="auto"/>
        <w:left w:val="none" w:sz="0" w:space="0" w:color="auto"/>
        <w:bottom w:val="none" w:sz="0" w:space="0" w:color="auto"/>
        <w:right w:val="none" w:sz="0" w:space="0" w:color="auto"/>
      </w:divBdr>
    </w:div>
    <w:div w:id="1044603311">
      <w:bodyDiv w:val="1"/>
      <w:marLeft w:val="0"/>
      <w:marRight w:val="0"/>
      <w:marTop w:val="0"/>
      <w:marBottom w:val="0"/>
      <w:divBdr>
        <w:top w:val="none" w:sz="0" w:space="0" w:color="auto"/>
        <w:left w:val="none" w:sz="0" w:space="0" w:color="auto"/>
        <w:bottom w:val="none" w:sz="0" w:space="0" w:color="auto"/>
        <w:right w:val="none" w:sz="0" w:space="0" w:color="auto"/>
      </w:divBdr>
    </w:div>
    <w:div w:id="1052382663">
      <w:bodyDiv w:val="1"/>
      <w:marLeft w:val="0"/>
      <w:marRight w:val="0"/>
      <w:marTop w:val="0"/>
      <w:marBottom w:val="0"/>
      <w:divBdr>
        <w:top w:val="none" w:sz="0" w:space="0" w:color="auto"/>
        <w:left w:val="none" w:sz="0" w:space="0" w:color="auto"/>
        <w:bottom w:val="none" w:sz="0" w:space="0" w:color="auto"/>
        <w:right w:val="none" w:sz="0" w:space="0" w:color="auto"/>
      </w:divBdr>
    </w:div>
    <w:div w:id="1217351727">
      <w:bodyDiv w:val="1"/>
      <w:marLeft w:val="0"/>
      <w:marRight w:val="0"/>
      <w:marTop w:val="0"/>
      <w:marBottom w:val="0"/>
      <w:divBdr>
        <w:top w:val="none" w:sz="0" w:space="0" w:color="auto"/>
        <w:left w:val="none" w:sz="0" w:space="0" w:color="auto"/>
        <w:bottom w:val="none" w:sz="0" w:space="0" w:color="auto"/>
        <w:right w:val="none" w:sz="0" w:space="0" w:color="auto"/>
      </w:divBdr>
    </w:div>
    <w:div w:id="1221357341">
      <w:bodyDiv w:val="1"/>
      <w:marLeft w:val="0"/>
      <w:marRight w:val="0"/>
      <w:marTop w:val="0"/>
      <w:marBottom w:val="0"/>
      <w:divBdr>
        <w:top w:val="none" w:sz="0" w:space="0" w:color="auto"/>
        <w:left w:val="none" w:sz="0" w:space="0" w:color="auto"/>
        <w:bottom w:val="none" w:sz="0" w:space="0" w:color="auto"/>
        <w:right w:val="none" w:sz="0" w:space="0" w:color="auto"/>
      </w:divBdr>
    </w:div>
    <w:div w:id="1271815944">
      <w:bodyDiv w:val="1"/>
      <w:marLeft w:val="0"/>
      <w:marRight w:val="0"/>
      <w:marTop w:val="0"/>
      <w:marBottom w:val="0"/>
      <w:divBdr>
        <w:top w:val="none" w:sz="0" w:space="0" w:color="auto"/>
        <w:left w:val="none" w:sz="0" w:space="0" w:color="auto"/>
        <w:bottom w:val="none" w:sz="0" w:space="0" w:color="auto"/>
        <w:right w:val="none" w:sz="0" w:space="0" w:color="auto"/>
      </w:divBdr>
    </w:div>
    <w:div w:id="1301763442">
      <w:bodyDiv w:val="1"/>
      <w:marLeft w:val="0"/>
      <w:marRight w:val="0"/>
      <w:marTop w:val="0"/>
      <w:marBottom w:val="0"/>
      <w:divBdr>
        <w:top w:val="none" w:sz="0" w:space="0" w:color="auto"/>
        <w:left w:val="none" w:sz="0" w:space="0" w:color="auto"/>
        <w:bottom w:val="none" w:sz="0" w:space="0" w:color="auto"/>
        <w:right w:val="none" w:sz="0" w:space="0" w:color="auto"/>
      </w:divBdr>
    </w:div>
    <w:div w:id="1314870607">
      <w:bodyDiv w:val="1"/>
      <w:marLeft w:val="0"/>
      <w:marRight w:val="0"/>
      <w:marTop w:val="0"/>
      <w:marBottom w:val="0"/>
      <w:divBdr>
        <w:top w:val="none" w:sz="0" w:space="0" w:color="auto"/>
        <w:left w:val="none" w:sz="0" w:space="0" w:color="auto"/>
        <w:bottom w:val="none" w:sz="0" w:space="0" w:color="auto"/>
        <w:right w:val="none" w:sz="0" w:space="0" w:color="auto"/>
      </w:divBdr>
    </w:div>
    <w:div w:id="1320188526">
      <w:bodyDiv w:val="1"/>
      <w:marLeft w:val="0"/>
      <w:marRight w:val="0"/>
      <w:marTop w:val="0"/>
      <w:marBottom w:val="0"/>
      <w:divBdr>
        <w:top w:val="none" w:sz="0" w:space="0" w:color="auto"/>
        <w:left w:val="none" w:sz="0" w:space="0" w:color="auto"/>
        <w:bottom w:val="none" w:sz="0" w:space="0" w:color="auto"/>
        <w:right w:val="none" w:sz="0" w:space="0" w:color="auto"/>
      </w:divBdr>
    </w:div>
    <w:div w:id="1518763542">
      <w:bodyDiv w:val="1"/>
      <w:marLeft w:val="0"/>
      <w:marRight w:val="0"/>
      <w:marTop w:val="0"/>
      <w:marBottom w:val="0"/>
      <w:divBdr>
        <w:top w:val="none" w:sz="0" w:space="0" w:color="auto"/>
        <w:left w:val="none" w:sz="0" w:space="0" w:color="auto"/>
        <w:bottom w:val="none" w:sz="0" w:space="0" w:color="auto"/>
        <w:right w:val="none" w:sz="0" w:space="0" w:color="auto"/>
      </w:divBdr>
      <w:divsChild>
        <w:div w:id="1160586544">
          <w:marLeft w:val="0"/>
          <w:marRight w:val="0"/>
          <w:marTop w:val="0"/>
          <w:marBottom w:val="0"/>
          <w:divBdr>
            <w:top w:val="none" w:sz="0" w:space="0" w:color="auto"/>
            <w:left w:val="none" w:sz="0" w:space="0" w:color="auto"/>
            <w:bottom w:val="none" w:sz="0" w:space="0" w:color="auto"/>
            <w:right w:val="none" w:sz="0" w:space="0" w:color="auto"/>
          </w:divBdr>
          <w:divsChild>
            <w:div w:id="1730032382">
              <w:marLeft w:val="0"/>
              <w:marRight w:val="0"/>
              <w:marTop w:val="0"/>
              <w:marBottom w:val="0"/>
              <w:divBdr>
                <w:top w:val="none" w:sz="0" w:space="0" w:color="auto"/>
                <w:left w:val="none" w:sz="0" w:space="0" w:color="auto"/>
                <w:bottom w:val="none" w:sz="0" w:space="0" w:color="auto"/>
                <w:right w:val="none" w:sz="0" w:space="0" w:color="auto"/>
              </w:divBdr>
              <w:divsChild>
                <w:div w:id="1639073706">
                  <w:marLeft w:val="0"/>
                  <w:marRight w:val="0"/>
                  <w:marTop w:val="0"/>
                  <w:marBottom w:val="0"/>
                  <w:divBdr>
                    <w:top w:val="none" w:sz="0" w:space="0" w:color="auto"/>
                    <w:left w:val="none" w:sz="0" w:space="0" w:color="auto"/>
                    <w:bottom w:val="none" w:sz="0" w:space="0" w:color="auto"/>
                    <w:right w:val="none" w:sz="0" w:space="0" w:color="auto"/>
                  </w:divBdr>
                  <w:divsChild>
                    <w:div w:id="144330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503318">
      <w:bodyDiv w:val="1"/>
      <w:marLeft w:val="0"/>
      <w:marRight w:val="0"/>
      <w:marTop w:val="0"/>
      <w:marBottom w:val="0"/>
      <w:divBdr>
        <w:top w:val="none" w:sz="0" w:space="0" w:color="auto"/>
        <w:left w:val="none" w:sz="0" w:space="0" w:color="auto"/>
        <w:bottom w:val="none" w:sz="0" w:space="0" w:color="auto"/>
        <w:right w:val="none" w:sz="0" w:space="0" w:color="auto"/>
      </w:divBdr>
    </w:div>
    <w:div w:id="1542135782">
      <w:bodyDiv w:val="1"/>
      <w:marLeft w:val="0"/>
      <w:marRight w:val="0"/>
      <w:marTop w:val="0"/>
      <w:marBottom w:val="0"/>
      <w:divBdr>
        <w:top w:val="none" w:sz="0" w:space="0" w:color="auto"/>
        <w:left w:val="none" w:sz="0" w:space="0" w:color="auto"/>
        <w:bottom w:val="none" w:sz="0" w:space="0" w:color="auto"/>
        <w:right w:val="none" w:sz="0" w:space="0" w:color="auto"/>
      </w:divBdr>
    </w:div>
    <w:div w:id="1550604441">
      <w:bodyDiv w:val="1"/>
      <w:marLeft w:val="0"/>
      <w:marRight w:val="0"/>
      <w:marTop w:val="0"/>
      <w:marBottom w:val="0"/>
      <w:divBdr>
        <w:top w:val="none" w:sz="0" w:space="0" w:color="auto"/>
        <w:left w:val="none" w:sz="0" w:space="0" w:color="auto"/>
        <w:bottom w:val="none" w:sz="0" w:space="0" w:color="auto"/>
        <w:right w:val="none" w:sz="0" w:space="0" w:color="auto"/>
      </w:divBdr>
    </w:div>
    <w:div w:id="1575243420">
      <w:bodyDiv w:val="1"/>
      <w:marLeft w:val="0"/>
      <w:marRight w:val="0"/>
      <w:marTop w:val="0"/>
      <w:marBottom w:val="0"/>
      <w:divBdr>
        <w:top w:val="none" w:sz="0" w:space="0" w:color="auto"/>
        <w:left w:val="none" w:sz="0" w:space="0" w:color="auto"/>
        <w:bottom w:val="none" w:sz="0" w:space="0" w:color="auto"/>
        <w:right w:val="none" w:sz="0" w:space="0" w:color="auto"/>
      </w:divBdr>
    </w:div>
    <w:div w:id="1609116924">
      <w:bodyDiv w:val="1"/>
      <w:marLeft w:val="0"/>
      <w:marRight w:val="0"/>
      <w:marTop w:val="0"/>
      <w:marBottom w:val="0"/>
      <w:divBdr>
        <w:top w:val="none" w:sz="0" w:space="0" w:color="auto"/>
        <w:left w:val="none" w:sz="0" w:space="0" w:color="auto"/>
        <w:bottom w:val="none" w:sz="0" w:space="0" w:color="auto"/>
        <w:right w:val="none" w:sz="0" w:space="0" w:color="auto"/>
      </w:divBdr>
    </w:div>
    <w:div w:id="1639260584">
      <w:bodyDiv w:val="1"/>
      <w:marLeft w:val="0"/>
      <w:marRight w:val="0"/>
      <w:marTop w:val="0"/>
      <w:marBottom w:val="0"/>
      <w:divBdr>
        <w:top w:val="none" w:sz="0" w:space="0" w:color="auto"/>
        <w:left w:val="none" w:sz="0" w:space="0" w:color="auto"/>
        <w:bottom w:val="none" w:sz="0" w:space="0" w:color="auto"/>
        <w:right w:val="none" w:sz="0" w:space="0" w:color="auto"/>
      </w:divBdr>
    </w:div>
    <w:div w:id="1705328679">
      <w:bodyDiv w:val="1"/>
      <w:marLeft w:val="0"/>
      <w:marRight w:val="0"/>
      <w:marTop w:val="0"/>
      <w:marBottom w:val="0"/>
      <w:divBdr>
        <w:top w:val="none" w:sz="0" w:space="0" w:color="auto"/>
        <w:left w:val="none" w:sz="0" w:space="0" w:color="auto"/>
        <w:bottom w:val="none" w:sz="0" w:space="0" w:color="auto"/>
        <w:right w:val="none" w:sz="0" w:space="0" w:color="auto"/>
      </w:divBdr>
      <w:divsChild>
        <w:div w:id="1144156411">
          <w:marLeft w:val="0"/>
          <w:marRight w:val="0"/>
          <w:marTop w:val="0"/>
          <w:marBottom w:val="0"/>
          <w:divBdr>
            <w:top w:val="none" w:sz="0" w:space="0" w:color="auto"/>
            <w:left w:val="none" w:sz="0" w:space="0" w:color="auto"/>
            <w:bottom w:val="none" w:sz="0" w:space="0" w:color="auto"/>
            <w:right w:val="none" w:sz="0" w:space="0" w:color="auto"/>
          </w:divBdr>
          <w:divsChild>
            <w:div w:id="469130166">
              <w:marLeft w:val="0"/>
              <w:marRight w:val="0"/>
              <w:marTop w:val="0"/>
              <w:marBottom w:val="0"/>
              <w:divBdr>
                <w:top w:val="none" w:sz="0" w:space="0" w:color="auto"/>
                <w:left w:val="none" w:sz="0" w:space="0" w:color="auto"/>
                <w:bottom w:val="none" w:sz="0" w:space="0" w:color="auto"/>
                <w:right w:val="none" w:sz="0" w:space="0" w:color="auto"/>
              </w:divBdr>
            </w:div>
            <w:div w:id="2074306861">
              <w:marLeft w:val="0"/>
              <w:marRight w:val="0"/>
              <w:marTop w:val="0"/>
              <w:marBottom w:val="0"/>
              <w:divBdr>
                <w:top w:val="none" w:sz="0" w:space="0" w:color="auto"/>
                <w:left w:val="none" w:sz="0" w:space="0" w:color="auto"/>
                <w:bottom w:val="none" w:sz="0" w:space="0" w:color="auto"/>
                <w:right w:val="none" w:sz="0" w:space="0" w:color="auto"/>
              </w:divBdr>
            </w:div>
            <w:div w:id="114760620">
              <w:marLeft w:val="0"/>
              <w:marRight w:val="0"/>
              <w:marTop w:val="0"/>
              <w:marBottom w:val="0"/>
              <w:divBdr>
                <w:top w:val="none" w:sz="0" w:space="0" w:color="auto"/>
                <w:left w:val="none" w:sz="0" w:space="0" w:color="auto"/>
                <w:bottom w:val="none" w:sz="0" w:space="0" w:color="auto"/>
                <w:right w:val="none" w:sz="0" w:space="0" w:color="auto"/>
              </w:divBdr>
            </w:div>
            <w:div w:id="520825140">
              <w:marLeft w:val="0"/>
              <w:marRight w:val="0"/>
              <w:marTop w:val="0"/>
              <w:marBottom w:val="0"/>
              <w:divBdr>
                <w:top w:val="none" w:sz="0" w:space="0" w:color="auto"/>
                <w:left w:val="none" w:sz="0" w:space="0" w:color="auto"/>
                <w:bottom w:val="none" w:sz="0" w:space="0" w:color="auto"/>
                <w:right w:val="none" w:sz="0" w:space="0" w:color="auto"/>
              </w:divBdr>
            </w:div>
            <w:div w:id="1063063068">
              <w:marLeft w:val="0"/>
              <w:marRight w:val="0"/>
              <w:marTop w:val="0"/>
              <w:marBottom w:val="0"/>
              <w:divBdr>
                <w:top w:val="none" w:sz="0" w:space="0" w:color="auto"/>
                <w:left w:val="none" w:sz="0" w:space="0" w:color="auto"/>
                <w:bottom w:val="none" w:sz="0" w:space="0" w:color="auto"/>
                <w:right w:val="none" w:sz="0" w:space="0" w:color="auto"/>
              </w:divBdr>
            </w:div>
            <w:div w:id="1349914612">
              <w:marLeft w:val="0"/>
              <w:marRight w:val="0"/>
              <w:marTop w:val="0"/>
              <w:marBottom w:val="0"/>
              <w:divBdr>
                <w:top w:val="none" w:sz="0" w:space="0" w:color="auto"/>
                <w:left w:val="none" w:sz="0" w:space="0" w:color="auto"/>
                <w:bottom w:val="none" w:sz="0" w:space="0" w:color="auto"/>
                <w:right w:val="none" w:sz="0" w:space="0" w:color="auto"/>
              </w:divBdr>
            </w:div>
            <w:div w:id="120617004">
              <w:marLeft w:val="0"/>
              <w:marRight w:val="0"/>
              <w:marTop w:val="0"/>
              <w:marBottom w:val="0"/>
              <w:divBdr>
                <w:top w:val="none" w:sz="0" w:space="0" w:color="auto"/>
                <w:left w:val="none" w:sz="0" w:space="0" w:color="auto"/>
                <w:bottom w:val="none" w:sz="0" w:space="0" w:color="auto"/>
                <w:right w:val="none" w:sz="0" w:space="0" w:color="auto"/>
              </w:divBdr>
            </w:div>
            <w:div w:id="1552421031">
              <w:marLeft w:val="0"/>
              <w:marRight w:val="0"/>
              <w:marTop w:val="0"/>
              <w:marBottom w:val="0"/>
              <w:divBdr>
                <w:top w:val="none" w:sz="0" w:space="0" w:color="auto"/>
                <w:left w:val="none" w:sz="0" w:space="0" w:color="auto"/>
                <w:bottom w:val="none" w:sz="0" w:space="0" w:color="auto"/>
                <w:right w:val="none" w:sz="0" w:space="0" w:color="auto"/>
              </w:divBdr>
            </w:div>
            <w:div w:id="179309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75107">
      <w:bodyDiv w:val="1"/>
      <w:marLeft w:val="0"/>
      <w:marRight w:val="0"/>
      <w:marTop w:val="0"/>
      <w:marBottom w:val="0"/>
      <w:divBdr>
        <w:top w:val="none" w:sz="0" w:space="0" w:color="auto"/>
        <w:left w:val="none" w:sz="0" w:space="0" w:color="auto"/>
        <w:bottom w:val="none" w:sz="0" w:space="0" w:color="auto"/>
        <w:right w:val="none" w:sz="0" w:space="0" w:color="auto"/>
      </w:divBdr>
    </w:div>
    <w:div w:id="1762413686">
      <w:bodyDiv w:val="1"/>
      <w:marLeft w:val="0"/>
      <w:marRight w:val="0"/>
      <w:marTop w:val="0"/>
      <w:marBottom w:val="0"/>
      <w:divBdr>
        <w:top w:val="none" w:sz="0" w:space="0" w:color="auto"/>
        <w:left w:val="none" w:sz="0" w:space="0" w:color="auto"/>
        <w:bottom w:val="none" w:sz="0" w:space="0" w:color="auto"/>
        <w:right w:val="none" w:sz="0" w:space="0" w:color="auto"/>
      </w:divBdr>
    </w:div>
    <w:div w:id="1769232464">
      <w:bodyDiv w:val="1"/>
      <w:marLeft w:val="0"/>
      <w:marRight w:val="0"/>
      <w:marTop w:val="0"/>
      <w:marBottom w:val="0"/>
      <w:divBdr>
        <w:top w:val="none" w:sz="0" w:space="0" w:color="auto"/>
        <w:left w:val="none" w:sz="0" w:space="0" w:color="auto"/>
        <w:bottom w:val="none" w:sz="0" w:space="0" w:color="auto"/>
        <w:right w:val="none" w:sz="0" w:space="0" w:color="auto"/>
      </w:divBdr>
    </w:div>
    <w:div w:id="1841265550">
      <w:bodyDiv w:val="1"/>
      <w:marLeft w:val="0"/>
      <w:marRight w:val="0"/>
      <w:marTop w:val="0"/>
      <w:marBottom w:val="0"/>
      <w:divBdr>
        <w:top w:val="none" w:sz="0" w:space="0" w:color="auto"/>
        <w:left w:val="none" w:sz="0" w:space="0" w:color="auto"/>
        <w:bottom w:val="none" w:sz="0" w:space="0" w:color="auto"/>
        <w:right w:val="none" w:sz="0" w:space="0" w:color="auto"/>
      </w:divBdr>
    </w:div>
    <w:div w:id="1880389077">
      <w:bodyDiv w:val="1"/>
      <w:marLeft w:val="0"/>
      <w:marRight w:val="0"/>
      <w:marTop w:val="0"/>
      <w:marBottom w:val="0"/>
      <w:divBdr>
        <w:top w:val="none" w:sz="0" w:space="0" w:color="auto"/>
        <w:left w:val="none" w:sz="0" w:space="0" w:color="auto"/>
        <w:bottom w:val="none" w:sz="0" w:space="0" w:color="auto"/>
        <w:right w:val="none" w:sz="0" w:space="0" w:color="auto"/>
      </w:divBdr>
    </w:div>
    <w:div w:id="1889413975">
      <w:bodyDiv w:val="1"/>
      <w:marLeft w:val="0"/>
      <w:marRight w:val="0"/>
      <w:marTop w:val="0"/>
      <w:marBottom w:val="0"/>
      <w:divBdr>
        <w:top w:val="none" w:sz="0" w:space="0" w:color="auto"/>
        <w:left w:val="none" w:sz="0" w:space="0" w:color="auto"/>
        <w:bottom w:val="none" w:sz="0" w:space="0" w:color="auto"/>
        <w:right w:val="none" w:sz="0" w:space="0" w:color="auto"/>
      </w:divBdr>
      <w:divsChild>
        <w:div w:id="827398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6901442">
              <w:marLeft w:val="0"/>
              <w:marRight w:val="0"/>
              <w:marTop w:val="0"/>
              <w:marBottom w:val="0"/>
              <w:divBdr>
                <w:top w:val="none" w:sz="0" w:space="0" w:color="auto"/>
                <w:left w:val="none" w:sz="0" w:space="0" w:color="auto"/>
                <w:bottom w:val="none" w:sz="0" w:space="0" w:color="auto"/>
                <w:right w:val="none" w:sz="0" w:space="0" w:color="auto"/>
              </w:divBdr>
              <w:divsChild>
                <w:div w:id="120818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146619">
      <w:bodyDiv w:val="1"/>
      <w:marLeft w:val="0"/>
      <w:marRight w:val="0"/>
      <w:marTop w:val="0"/>
      <w:marBottom w:val="0"/>
      <w:divBdr>
        <w:top w:val="none" w:sz="0" w:space="0" w:color="auto"/>
        <w:left w:val="none" w:sz="0" w:space="0" w:color="auto"/>
        <w:bottom w:val="none" w:sz="0" w:space="0" w:color="auto"/>
        <w:right w:val="none" w:sz="0" w:space="0" w:color="auto"/>
      </w:divBdr>
    </w:div>
    <w:div w:id="1983919138">
      <w:bodyDiv w:val="1"/>
      <w:marLeft w:val="0"/>
      <w:marRight w:val="0"/>
      <w:marTop w:val="0"/>
      <w:marBottom w:val="0"/>
      <w:divBdr>
        <w:top w:val="none" w:sz="0" w:space="0" w:color="auto"/>
        <w:left w:val="none" w:sz="0" w:space="0" w:color="auto"/>
        <w:bottom w:val="none" w:sz="0" w:space="0" w:color="auto"/>
        <w:right w:val="none" w:sz="0" w:space="0" w:color="auto"/>
      </w:divBdr>
    </w:div>
    <w:div w:id="2006780547">
      <w:bodyDiv w:val="1"/>
      <w:marLeft w:val="0"/>
      <w:marRight w:val="0"/>
      <w:marTop w:val="0"/>
      <w:marBottom w:val="0"/>
      <w:divBdr>
        <w:top w:val="none" w:sz="0" w:space="0" w:color="auto"/>
        <w:left w:val="none" w:sz="0" w:space="0" w:color="auto"/>
        <w:bottom w:val="none" w:sz="0" w:space="0" w:color="auto"/>
        <w:right w:val="none" w:sz="0" w:space="0" w:color="auto"/>
      </w:divBdr>
    </w:div>
    <w:div w:id="2032757469">
      <w:bodyDiv w:val="1"/>
      <w:marLeft w:val="0"/>
      <w:marRight w:val="0"/>
      <w:marTop w:val="0"/>
      <w:marBottom w:val="0"/>
      <w:divBdr>
        <w:top w:val="none" w:sz="0" w:space="0" w:color="auto"/>
        <w:left w:val="none" w:sz="0" w:space="0" w:color="auto"/>
        <w:bottom w:val="none" w:sz="0" w:space="0" w:color="auto"/>
        <w:right w:val="none" w:sz="0" w:space="0" w:color="auto"/>
      </w:divBdr>
    </w:div>
    <w:div w:id="2048141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chart" Target="charts/chart1.xml"/><Relationship Id="rId42" Type="http://schemas.openxmlformats.org/officeDocument/2006/relationships/hyperlink" Target="https://www.gov.scot/Publications/2017/11/5647" TargetMode="External"/><Relationship Id="rId47" Type="http://schemas.openxmlformats.org/officeDocument/2006/relationships/hyperlink" Target="https://www.fairaccess.scot/scapp-scotlands-community-of-access-and-participation-practitioners/" TargetMode="External"/><Relationship Id="rId63" Type="http://schemas.openxmlformats.org/officeDocument/2006/relationships/image" Target="media/image27.png"/><Relationship Id="rId68" Type="http://schemas.openxmlformats.org/officeDocument/2006/relationships/hyperlink" Target="https://www.glasgowclyde.ac.uk/assets/000/007/327/STAY_Flyer_original.pdf?1681823853" TargetMode="External"/><Relationship Id="rId84" Type="http://schemas.openxmlformats.org/officeDocument/2006/relationships/chart" Target="charts/chart19.xml"/><Relationship Id="rId89" Type="http://schemas.openxmlformats.org/officeDocument/2006/relationships/chart" Target="charts/chart24.xml"/><Relationship Id="rId16" Type="http://schemas.openxmlformats.org/officeDocument/2006/relationships/hyperlink" Target="https://www.glasgowclyde.ac.uk/assets/000/006/789/Glasgow_Living_Wage_original.pdf" TargetMode="External"/><Relationship Id="rId11"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hyperlink" Target="https://www.glasgowclyde.ac.uk/assets/000/008/417/Equal_Pay_Gap_2025_original.pdf?1745836190" TargetMode="External"/><Relationship Id="rId53" Type="http://schemas.openxmlformats.org/officeDocument/2006/relationships/hyperlink" Target="https://www.glasgowclyde.ac.uk/news/934-glasgow-clyde-college-launches-free-breakfasts-for-students" TargetMode="External"/><Relationship Id="rId58" Type="http://schemas.openxmlformats.org/officeDocument/2006/relationships/image" Target="media/image25.png"/><Relationship Id="rId74" Type="http://schemas.openxmlformats.org/officeDocument/2006/relationships/chart" Target="charts/chart9.xml"/><Relationship Id="rId79" Type="http://schemas.openxmlformats.org/officeDocument/2006/relationships/chart" Target="charts/chart14.xml"/><Relationship Id="rId5" Type="http://schemas.openxmlformats.org/officeDocument/2006/relationships/webSettings" Target="webSettings.xml"/><Relationship Id="rId90" Type="http://schemas.openxmlformats.org/officeDocument/2006/relationships/chart" Target="charts/chart25.xml"/><Relationship Id="rId95" Type="http://schemas.openxmlformats.org/officeDocument/2006/relationships/footer" Target="footer2.xml"/><Relationship Id="rId22" Type="http://schemas.openxmlformats.org/officeDocument/2006/relationships/chart" Target="charts/chart2.xml"/><Relationship Id="rId27" Type="http://schemas.openxmlformats.org/officeDocument/2006/relationships/chart" Target="charts/chart6.xml"/><Relationship Id="rId43" Type="http://schemas.openxmlformats.org/officeDocument/2006/relationships/hyperlink" Target="https://www.cdn.ac.uk/strategic-networks-communities-practice/" TargetMode="External"/><Relationship Id="rId48" Type="http://schemas.openxmlformats.org/officeDocument/2006/relationships/hyperlink" Target="https://thinkpositive.scot/resources/national-network-of-universities-and-colleges-dedicated-to-suicide-prevention/" TargetMode="External"/><Relationship Id="rId64" Type="http://schemas.openxmlformats.org/officeDocument/2006/relationships/hyperlink" Target="https://www.glasgowclyde.ac.uk/news/1099-glasgow-clyde-college-is-awarded-the-menopause-friendly-accreditation" TargetMode="External"/><Relationship Id="rId69" Type="http://schemas.openxmlformats.org/officeDocument/2006/relationships/image" Target="media/image29.png"/><Relationship Id="rId80" Type="http://schemas.openxmlformats.org/officeDocument/2006/relationships/chart" Target="charts/chart15.xml"/><Relationship Id="rId85" Type="http://schemas.openxmlformats.org/officeDocument/2006/relationships/chart" Target="charts/chart20.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hyperlink" Target="https://www.understandingglasgow.com/" TargetMode="External"/><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hyperlink" Target="https://thinkpositive.scot/resources/the-forum-by-think-positive/" TargetMode="External"/><Relationship Id="rId59" Type="http://schemas.openxmlformats.org/officeDocument/2006/relationships/hyperlink" Target="https://www.brothersinarmsscotland.co.uk/" TargetMode="External"/><Relationship Id="rId67" Type="http://schemas.openxmlformats.org/officeDocument/2006/relationships/hyperlink" Target="https://www.glasgowclyde.ac.uk/news/1070-students-create-bespoke-artwork-to-support-white-ribbon-scotland" TargetMode="External"/><Relationship Id="rId20" Type="http://schemas.openxmlformats.org/officeDocument/2006/relationships/hyperlink" Target="https://www.glasgowclyde.ac.uk/about-us/annual-people-report" TargetMode="External"/><Relationship Id="rId41" Type="http://schemas.openxmlformats.org/officeDocument/2006/relationships/hyperlink" Target="https://www.gcu.ac.uk/aboutgcu/commongood/fearless-glasgow" TargetMode="External"/><Relationship Id="rId54" Type="http://schemas.openxmlformats.org/officeDocument/2006/relationships/image" Target="media/image21.png"/><Relationship Id="rId62" Type="http://schemas.openxmlformats.org/officeDocument/2006/relationships/hyperlink" Target="https://scqf.org.uk/news-and-blog/breaking-the-stigma-scqf-level-5-qualification-tackles-male-mental-health/" TargetMode="External"/><Relationship Id="rId70" Type="http://schemas.openxmlformats.org/officeDocument/2006/relationships/image" Target="media/image30.png"/><Relationship Id="rId75" Type="http://schemas.openxmlformats.org/officeDocument/2006/relationships/chart" Target="charts/chart10.xml"/><Relationship Id="rId83" Type="http://schemas.openxmlformats.org/officeDocument/2006/relationships/chart" Target="charts/chart18.xml"/><Relationship Id="rId88" Type="http://schemas.openxmlformats.org/officeDocument/2006/relationships/chart" Target="charts/chart23.xml"/><Relationship Id="rId91" Type="http://schemas.openxmlformats.org/officeDocument/2006/relationships/hyperlink" Target="https://www.menmatterscotland.org/" TargetMode="External"/><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chart" Target="charts/chart3.xml"/><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hyperlink" Target="https://www.glasgowclyde.ac.uk/study-at-glasgow-clyde/report-and-support" TargetMode="External"/><Relationship Id="rId57" Type="http://schemas.openxmlformats.org/officeDocument/2006/relationships/image" Target="media/image24.jpeg"/><Relationship Id="rId10"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image" Target="media/image18.png"/><Relationship Id="rId52" Type="http://schemas.openxmlformats.org/officeDocument/2006/relationships/image" Target="media/image20.png"/><Relationship Id="rId60" Type="http://schemas.openxmlformats.org/officeDocument/2006/relationships/image" Target="media/image26.jpeg"/><Relationship Id="rId65" Type="http://schemas.openxmlformats.org/officeDocument/2006/relationships/image" Target="media/image28.png"/><Relationship Id="rId73" Type="http://schemas.openxmlformats.org/officeDocument/2006/relationships/image" Target="media/image33.png"/><Relationship Id="rId78" Type="http://schemas.openxmlformats.org/officeDocument/2006/relationships/chart" Target="charts/chart13.xml"/><Relationship Id="rId81" Type="http://schemas.openxmlformats.org/officeDocument/2006/relationships/chart" Target="charts/chart16.xml"/><Relationship Id="rId86" Type="http://schemas.openxmlformats.org/officeDocument/2006/relationships/chart" Target="charts/chart21.xm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glasgowclyde.ac.uk/assets/000/005/478/Mission-Vision-Values_A4_original.pdf" TargetMode="External"/><Relationship Id="rId18" Type="http://schemas.openxmlformats.org/officeDocument/2006/relationships/hyperlink" Target="https://menopausefriendly.co.uk/" TargetMode="External"/><Relationship Id="rId39" Type="http://schemas.openxmlformats.org/officeDocument/2006/relationships/image" Target="media/image17.png"/><Relationship Id="rId34" Type="http://schemas.openxmlformats.org/officeDocument/2006/relationships/image" Target="media/image13.emf"/><Relationship Id="rId50" Type="http://schemas.openxmlformats.org/officeDocument/2006/relationships/hyperlink" Target="https://www.glasgowclyde.ac.uk/study-at-glasgow-clyde/student-support/learning-inclusion" TargetMode="External"/><Relationship Id="rId55" Type="http://schemas.openxmlformats.org/officeDocument/2006/relationships/image" Target="media/image22.png"/><Relationship Id="rId76" Type="http://schemas.openxmlformats.org/officeDocument/2006/relationships/chart" Target="charts/chart11.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image" Target="media/image34.png"/><Relationship Id="rId2" Type="http://schemas.openxmlformats.org/officeDocument/2006/relationships/numbering" Target="numbering.xml"/><Relationship Id="rId29" Type="http://schemas.openxmlformats.org/officeDocument/2006/relationships/chart" Target="charts/chart7.xml"/><Relationship Id="rId24" Type="http://schemas.openxmlformats.org/officeDocument/2006/relationships/chart" Target="charts/chart4.xml"/><Relationship Id="rId40" Type="http://schemas.openxmlformats.org/officeDocument/2006/relationships/hyperlink" Target="https://www.emilytest.org/" TargetMode="External"/><Relationship Id="rId45" Type="http://schemas.openxmlformats.org/officeDocument/2006/relationships/hyperlink" Target="https://www.trans.ac.uk/ResourcesInformation/CommunityofPractice/tabid/7259/Default.aspx" TargetMode="External"/><Relationship Id="rId66" Type="http://schemas.openxmlformats.org/officeDocument/2006/relationships/hyperlink" Target="https://www.glasgowclyde.ac.uk/news/1167-glasgow-clyde-achieves-the-emilytest-gbv-charter" TargetMode="External"/><Relationship Id="rId87" Type="http://schemas.openxmlformats.org/officeDocument/2006/relationships/chart" Target="charts/chart22.xml"/><Relationship Id="rId61" Type="http://schemas.openxmlformats.org/officeDocument/2006/relationships/hyperlink" Target="https://www.glasgowclyde.ac.uk/news/1062-supporting-mental-health-conversations-through-unique-partnership" TargetMode="External"/><Relationship Id="rId82" Type="http://schemas.openxmlformats.org/officeDocument/2006/relationships/chart" Target="charts/chart17.xml"/><Relationship Id="rId19" Type="http://schemas.openxmlformats.org/officeDocument/2006/relationships/image" Target="media/image8.jpeg"/><Relationship Id="rId14" Type="http://schemas.openxmlformats.org/officeDocument/2006/relationships/hyperlink" Target="https://scqf.org.uk/support/support-for-employers/scqf-inclusive-recruiter-wall/" TargetMode="External"/><Relationship Id="rId30" Type="http://schemas.openxmlformats.org/officeDocument/2006/relationships/chart" Target="charts/chart8.xml"/><Relationship Id="rId35" Type="http://schemas.openxmlformats.org/officeDocument/2006/relationships/image" Target="media/image14.png"/><Relationship Id="rId56" Type="http://schemas.openxmlformats.org/officeDocument/2006/relationships/image" Target="media/image23.png"/><Relationship Id="rId77" Type="http://schemas.openxmlformats.org/officeDocument/2006/relationships/chart" Target="charts/chart12.xml"/><Relationship Id="rId8" Type="http://schemas.openxmlformats.org/officeDocument/2006/relationships/image" Target="media/image1.png"/><Relationship Id="rId51" Type="http://schemas.openxmlformats.org/officeDocument/2006/relationships/image" Target="media/image19.png"/><Relationship Id="rId72" Type="http://schemas.openxmlformats.org/officeDocument/2006/relationships/image" Target="media/image32.png"/><Relationship Id="rId93" Type="http://schemas.openxmlformats.org/officeDocument/2006/relationships/header" Target="header1.xml"/><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charts/_rels/chart1.xml.rels><?xml version="1.0" encoding="UTF-8" standalone="yes"?>
<Relationships xmlns="http://schemas.openxmlformats.org/package/2006/relationships"><Relationship Id="rId3" Type="http://schemas.openxmlformats.org/officeDocument/2006/relationships/oleObject" Target="https://glasgowclydecollege.sharepoint.com/hr/HR%20Documents/Reports/Mainstreaming%20Information/2024-2025/EQUAL%20Pay%20Gap%20Information%20-%20Mainstreaming.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glasgowclydecollege.sharepoint.com/hr/HR%20Documents/Reports/Mainstreaming%20Information/2024-2025/Recruitment%20Equal%20Opp%202023-2025.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glasgowclydecollege.sharepoint.com/hr/HR%20Documents/Reports/Mainstreaming%20Information/2024-2025/Recruitment%20Equal%20Opp%202023-2025.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glasgowclydecollege.sharepoint.com/hr/HR%20Documents/Reports/Mainstreaming%20Information/2024-2025/Recruitment%20Equal%20Opp%202023-2025.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glasgowclydecollege.sharepoint.com/hr/HR%20Documents/Reports/Mainstreaming%20Information/2024-2025/Recruitment%20Equal%20Opp%202023-2025.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glasgowclydecollege.sharepoint.com/hr/HR%20Documents/Reports/Mainstreaming%20Information/2024-2025/Recruitment%20Equal%20Opp%202023-2025.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glasgowclydecollege.sharepoint.com/hr/HR%20Documents/Reports/Mainstreaming%20Information/2024-2025/Mainstream%20-%20New%20Starts%20Equal%20Opp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glasgowclydecollege.sharepoint.com/hr/HR%20Documents/Reports/Mainstreaming%20Information/2024-2025/Mainstream%20-%20New%20Starts%20Equal%20Opp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glasgowclydecollege.sharepoint.com/hr/HR%20Documents/Reports/Mainstreaming%20Information/2024-2025/Mainstream%20-%20New%20Starts%20Equal%20Opp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glasgowclydecollege.sharepoint.com/hr/HR%20Documents/Reports/Mainstreaming%20Information/2024-2025/Mainstream%20-%20New%20Starts%20Equal%20Opp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glasgowclydecollege.sharepoint.com/hr/HR%20Documents/Reports/Mainstreaming%20Information/2024-2025/Mainstream%20-%20New%20Starts%20Equal%20Opp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glasgowclydecollege.sharepoint.com/hr/HR%20Documents/Reports/Mainstreaming%20Information/2024-2025/EQUAL%20Pay%20Gap%20Information%20-%20Mainstreaming.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glasgowclydecollege.sharepoint.com/hr/HR%20Documents/Reports/Mainstreaming%20Information/2024-2025/RMCADAM_LEAVERS_164202512914_8413785v6q.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glasgowclydecollege.sharepoint.com/hr/HR%20Documents/Reports/Mainstreaming%20Information/2024-2025/RMCADAM_LEAVERS_164202512914_8413785v6q.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glasgowclydecollege.sharepoint.com/hr/HR%20Documents/Reports/Mainstreaming%20Information/2024-2025/RMCADAM_LEAVERS_164202512914_8413785v6q.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gcc-fserver3\HR\Reports\Mainstreaming%20Information\Leavers%20over%2012%20months.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gcc-fserver3\HR\Reports\Mainstreaming%20Information\Leavers%20over%2012%20months.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gcc-fserver3\HR\Reports\Mainstreaming%20Information\Leavers%20over%2012%20months.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https://glasgowclydecollege.sharepoint.com/hr/HR%20Documents/Reports/Mainstreaming%20Information/2024-2025/EQUAL%20Pay%20Gap%20Information%20-%20Mainstreaming.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glasgowclydecollege.sharepoint.com/hr/HR%20Documents/Reports/Mainstreaming%20Information/2024-2025/Mainstream%20-%20Staff%20at%20report%20dat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glasgowclydecollege.sharepoint.com/hr/HR%20Documents/Reports/Mainstreaming%20Information/2024-2025/EQUAL%20Pay%20Gap%20Information%20-%20Mainstreaming.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glasgowclydecollege.sharepoint.com/hr/HR%20Documents/Reports/Mainstreaming%20Information/2024-2025/EQUAL%20Pay%20Gap%20Information%20-%20Mainstreaming.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glasgowclydecollege.sharepoint.com/hr/HR%20Documents/Reports/Mainstreaming%20Information/2024-2025/EQUAL%20Pay%20Gap%20Information%20-%20Mainstreaming.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glasgowclydecollege.sharepoint.com/hr/HR%20Documents/Reports/Mainstreaming%20Information/2024-2025/EQUAL%20Pay%20Gap%20Information%20-%20Mainstreaming.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glasgowclydecollege.sharepoint.com/hr/HR%20Documents/Reports/Mainstreaming%20Information/2024-2025/Recruitment%20Equal%20Opp%202023-2025.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[EQUAL Pay Gap Information - Mainstreaming.xlsx]Gender!PivotTable1</c:name>
    <c:fmtId val="-1"/>
  </c:pivotSource>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a:t>All staff - Sex (gender)</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outerShdw blurRad="57150" dist="19050" dir="5400000" algn="ctr" rotWithShape="0">
              <a:srgbClr val="000000">
                <a:alpha val="63000"/>
              </a:srgbClr>
            </a:outerShdw>
          </a:effectLst>
          <a:sp3d/>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57150" dist="19050" dir="5400000" algn="ctr" rotWithShape="0">
              <a:srgbClr val="000000">
                <a:alpha val="63000"/>
              </a:srgbClr>
            </a:outerShdw>
          </a:effectLst>
          <a:sp3d/>
        </c:spPr>
      </c:pivotFmt>
      <c:pivotFmt>
        <c:idx val="3"/>
        <c:spPr>
          <a:solidFill>
            <a:schemeClr val="accent1"/>
          </a:solidFill>
          <a:ln>
            <a:noFill/>
          </a:ln>
          <a:effectLst>
            <a:outerShdw blurRad="57150" dist="19050" dir="5400000" algn="ctr" rotWithShape="0">
              <a:srgbClr val="000000">
                <a:alpha val="63000"/>
              </a:srgbClr>
            </a:outerShdw>
          </a:effectLst>
          <a:sp3d/>
        </c:spPr>
      </c:pivotFmt>
      <c:pivotFmt>
        <c:idx val="4"/>
        <c:spPr>
          <a:solidFill>
            <a:schemeClr val="accent1"/>
          </a:soli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extLst>
            <c:ext xmlns:c15="http://schemas.microsoft.com/office/drawing/2012/chart" uri="{CE6537A1-D6FC-4f65-9D91-7224C49458BB}"/>
          </c:extLst>
        </c:dLbl>
      </c:pivotFmt>
      <c:pivotFmt>
        <c:idx val="5"/>
        <c:spPr>
          <a:solidFill>
            <a:schemeClr val="accent1"/>
          </a:solidFill>
          <a:ln>
            <a:noFill/>
          </a:ln>
          <a:effectLst>
            <a:outerShdw blurRad="57150" dist="19050" dir="5400000" algn="ctr" rotWithShape="0">
              <a:srgbClr val="000000">
                <a:alpha val="63000"/>
              </a:srgbClr>
            </a:outerShdw>
          </a:effectLst>
          <a:sp3d/>
        </c:spPr>
      </c:pivotFmt>
      <c:pivotFmt>
        <c:idx val="6"/>
        <c:spPr>
          <a:solidFill>
            <a:schemeClr val="accent1"/>
          </a:solidFill>
          <a:ln>
            <a:noFill/>
          </a:ln>
          <a:effectLst>
            <a:outerShdw blurRad="57150" dist="19050" dir="5400000" algn="ctr" rotWithShape="0">
              <a:srgbClr val="000000">
                <a:alpha val="63000"/>
              </a:srgbClr>
            </a:outerShdw>
          </a:effectLst>
          <a:sp3d/>
        </c:spPr>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Gender!$B$3</c:f>
              <c:strCache>
                <c:ptCount val="1"/>
                <c:pt idx="0">
                  <c:v>Total</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F8A-44C3-AFD6-FB147B890A3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F8A-44C3-AFD6-FB147B890A3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CF8A-44C3-AFD6-FB147B890A3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CF8A-44C3-AFD6-FB147B890A3B}"/>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Gender!$A$4:$A$6</c:f>
              <c:strCache>
                <c:ptCount val="2"/>
                <c:pt idx="0">
                  <c:v>Female</c:v>
                </c:pt>
                <c:pt idx="1">
                  <c:v>Male</c:v>
                </c:pt>
              </c:strCache>
            </c:strRef>
          </c:cat>
          <c:val>
            <c:numRef>
              <c:f>Gender!$B$4:$B$6</c:f>
              <c:numCache>
                <c:formatCode>General</c:formatCode>
                <c:ptCount val="2"/>
                <c:pt idx="0">
                  <c:v>583</c:v>
                </c:pt>
                <c:pt idx="1">
                  <c:v>307</c:v>
                </c:pt>
              </c:numCache>
            </c:numRef>
          </c:val>
          <c:extLst>
            <c:ext xmlns:c16="http://schemas.microsoft.com/office/drawing/2014/chart" uri="{C3380CC4-5D6E-409C-BE32-E72D297353CC}">
              <c16:uniqueId val="{00000004-CF8A-44C3-AFD6-FB147B890A3B}"/>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[Recruitment Equal Opp 2023-2025.xlsx]Disability !PivotTable4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Applicant</a:t>
            </a:r>
            <a:r>
              <a:rPr lang="en-US" baseline="0"/>
              <a:t> - Disability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6"/>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6"/>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6"/>
          </a:solidFill>
          <a:ln w="19050">
            <a:solidFill>
              <a:schemeClr val="lt1"/>
            </a:solidFill>
          </a:ln>
          <a:effectLst/>
        </c:spPr>
      </c:pivotFmt>
      <c:pivotFmt>
        <c:idx val="3"/>
        <c:spPr>
          <a:solidFill>
            <a:schemeClr val="accent6"/>
          </a:solidFill>
          <a:ln w="19050">
            <a:solidFill>
              <a:schemeClr val="lt1"/>
            </a:solidFill>
          </a:ln>
          <a:effectLst/>
        </c:spPr>
      </c:pivotFmt>
      <c:pivotFmt>
        <c:idx val="4"/>
        <c:spPr>
          <a:solidFill>
            <a:schemeClr val="accent6"/>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5"/>
        <c:spPr>
          <a:solidFill>
            <a:schemeClr val="accent6"/>
          </a:solidFill>
          <a:ln w="19050">
            <a:solidFill>
              <a:schemeClr val="lt1"/>
            </a:solidFill>
          </a:ln>
          <a:effectLst/>
        </c:spPr>
      </c:pivotFmt>
      <c:pivotFmt>
        <c:idx val="6"/>
        <c:spPr>
          <a:solidFill>
            <a:schemeClr val="accent6"/>
          </a:solidFill>
          <a:ln w="19050">
            <a:solidFill>
              <a:schemeClr val="lt1"/>
            </a:solidFill>
          </a:ln>
          <a:effectLst/>
        </c:spPr>
      </c:pivotFmt>
    </c:pivotFmts>
    <c:plotArea>
      <c:layout/>
      <c:pieChart>
        <c:varyColors val="1"/>
        <c:ser>
          <c:idx val="0"/>
          <c:order val="0"/>
          <c:tx>
            <c:strRef>
              <c:f>'Disability '!$B$3</c:f>
              <c:strCache>
                <c:ptCount val="1"/>
                <c:pt idx="0">
                  <c:v>Total</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16B2-481C-95EE-6D0465B7F837}"/>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16B2-481C-95EE-6D0465B7F837}"/>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'Disability '!$A$4:$A$6</c:f>
              <c:strCache>
                <c:ptCount val="2"/>
                <c:pt idx="0">
                  <c:v>Prefer not to say</c:v>
                </c:pt>
                <c:pt idx="1">
                  <c:v>Yes</c:v>
                </c:pt>
              </c:strCache>
            </c:strRef>
          </c:cat>
          <c:val>
            <c:numRef>
              <c:f>'Disability '!$B$4:$B$6</c:f>
              <c:numCache>
                <c:formatCode>0.00%</c:formatCode>
                <c:ptCount val="2"/>
                <c:pt idx="0">
                  <c:v>0.915347797311308</c:v>
                </c:pt>
                <c:pt idx="1">
                  <c:v>8.465220268869196E-2</c:v>
                </c:pt>
              </c:numCache>
            </c:numRef>
          </c:val>
          <c:extLst>
            <c:ext xmlns:c16="http://schemas.microsoft.com/office/drawing/2014/chart" uri="{C3380CC4-5D6E-409C-BE32-E72D297353CC}">
              <c16:uniqueId val="{00000004-16B2-481C-95EE-6D0465B7F837}"/>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pivotSource>
    <c:name>[Recruitment Equal Opp 2023-2025.xlsx]ethnicity!PivotTable2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Applicant</a:t>
            </a:r>
            <a:r>
              <a:rPr lang="en-US" baseline="0"/>
              <a:t> - Ethnicity</a:t>
            </a:r>
            <a:endParaRPr lang="en-US"/>
          </a:p>
        </c:rich>
      </c:tx>
      <c:layout>
        <c:manualLayout>
          <c:xMode val="edge"/>
          <c:yMode val="edge"/>
          <c:x val="0.41148313907570072"/>
          <c:y val="6.268673456526555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ethnicity!$B$3</c:f>
              <c:strCache>
                <c:ptCount val="1"/>
                <c:pt idx="0">
                  <c:v>Total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ethnicity!$A$4:$A$22</c:f>
              <c:strCache>
                <c:ptCount val="18"/>
                <c:pt idx="0">
                  <c:v>White Scottish</c:v>
                </c:pt>
                <c:pt idx="1">
                  <c:v>White</c:v>
                </c:pt>
                <c:pt idx="2">
                  <c:v>African</c:v>
                </c:pt>
                <c:pt idx="3">
                  <c:v>White Other</c:v>
                </c:pt>
                <c:pt idx="4">
                  <c:v>Indian</c:v>
                </c:pt>
                <c:pt idx="5">
                  <c:v>Pakistani</c:v>
                </c:pt>
                <c:pt idx="6">
                  <c:v>Prefer not to say</c:v>
                </c:pt>
                <c:pt idx="7">
                  <c:v>Any other Asian or Asian British Background</c:v>
                </c:pt>
                <c:pt idx="8">
                  <c:v>White English</c:v>
                </c:pt>
                <c:pt idx="9">
                  <c:v>Any other White background</c:v>
                </c:pt>
                <c:pt idx="10">
                  <c:v>Any mixed background</c:v>
                </c:pt>
                <c:pt idx="11">
                  <c:v>Chinese</c:v>
                </c:pt>
                <c:pt idx="12">
                  <c:v>White Irish</c:v>
                </c:pt>
                <c:pt idx="13">
                  <c:v>Any other ethnic group</c:v>
                </c:pt>
                <c:pt idx="14">
                  <c:v>Any other black background</c:v>
                </c:pt>
                <c:pt idx="15">
                  <c:v>Bangladeshi</c:v>
                </c:pt>
                <c:pt idx="16">
                  <c:v>White Welsh</c:v>
                </c:pt>
                <c:pt idx="17">
                  <c:v>Caribbean</c:v>
                </c:pt>
              </c:strCache>
            </c:strRef>
          </c:cat>
          <c:val>
            <c:numRef>
              <c:f>ethnicity!$B$4:$B$22</c:f>
              <c:numCache>
                <c:formatCode>0.00%</c:formatCode>
                <c:ptCount val="18"/>
                <c:pt idx="0">
                  <c:v>0.50315430520034099</c:v>
                </c:pt>
                <c:pt idx="1">
                  <c:v>0.11423699914748509</c:v>
                </c:pt>
                <c:pt idx="2">
                  <c:v>5.6265984654731455E-2</c:v>
                </c:pt>
                <c:pt idx="3">
                  <c:v>4.4160272804774081E-2</c:v>
                </c:pt>
                <c:pt idx="4">
                  <c:v>4.1432225063938621E-2</c:v>
                </c:pt>
                <c:pt idx="5">
                  <c:v>3.9727195225916452E-2</c:v>
                </c:pt>
                <c:pt idx="6">
                  <c:v>3.8192668371696506E-2</c:v>
                </c:pt>
                <c:pt idx="7">
                  <c:v>3.4441602728047742E-2</c:v>
                </c:pt>
                <c:pt idx="8">
                  <c:v>3.0520034100596762E-2</c:v>
                </c:pt>
                <c:pt idx="9">
                  <c:v>1.8584825234441604E-2</c:v>
                </c:pt>
                <c:pt idx="10">
                  <c:v>1.7391304347826087E-2</c:v>
                </c:pt>
                <c:pt idx="11">
                  <c:v>1.7391304347826087E-2</c:v>
                </c:pt>
                <c:pt idx="12">
                  <c:v>1.5004262574595055E-2</c:v>
                </c:pt>
                <c:pt idx="13">
                  <c:v>1.3981244671781756E-2</c:v>
                </c:pt>
                <c:pt idx="14">
                  <c:v>7.8431372549019607E-3</c:v>
                </c:pt>
                <c:pt idx="15">
                  <c:v>3.7510656436487637E-3</c:v>
                </c:pt>
                <c:pt idx="16">
                  <c:v>2.7280477408354645E-3</c:v>
                </c:pt>
                <c:pt idx="17">
                  <c:v>1.1935208866155158E-3</c:v>
                </c:pt>
              </c:numCache>
            </c:numRef>
          </c:val>
          <c:extLst>
            <c:ext xmlns:c16="http://schemas.microsoft.com/office/drawing/2014/chart" uri="{C3380CC4-5D6E-409C-BE32-E72D297353CC}">
              <c16:uniqueId val="{00000000-3AFB-4C04-9218-E567847B02D6}"/>
            </c:ext>
          </c:extLst>
        </c:ser>
        <c:dLbls>
          <c:dLblPos val="outEnd"/>
          <c:showLegendKey val="0"/>
          <c:showVal val="1"/>
          <c:showCatName val="0"/>
          <c:showSerName val="0"/>
          <c:showPercent val="0"/>
          <c:showBubbleSize val="0"/>
        </c:dLbls>
        <c:gapWidth val="182"/>
        <c:axId val="1271383471"/>
        <c:axId val="1271382991"/>
      </c:barChart>
      <c:catAx>
        <c:axId val="12713834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1382991"/>
        <c:crosses val="autoZero"/>
        <c:auto val="1"/>
        <c:lblAlgn val="ctr"/>
        <c:lblOffset val="100"/>
        <c:noMultiLvlLbl val="0"/>
      </c:catAx>
      <c:valAx>
        <c:axId val="1271382991"/>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27138347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[Recruitment Equal Opp 2023-2025.xlsx]Religion!PivotTable6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Applicant</a:t>
            </a:r>
            <a:r>
              <a:rPr lang="en-GB" baseline="0"/>
              <a:t> - Religion</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Religion!$B$3:$B$4</c:f>
              <c:strCache>
                <c:ptCount val="1"/>
                <c:pt idx="0">
                  <c:v>I have no religious beliefs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Religion!$A$5</c:f>
              <c:strCache>
                <c:ptCount val="1"/>
                <c:pt idx="0">
                  <c:v>Total</c:v>
                </c:pt>
              </c:strCache>
            </c:strRef>
          </c:cat>
          <c:val>
            <c:numRef>
              <c:f>Religion!$B$5</c:f>
              <c:numCache>
                <c:formatCode>0.0%</c:formatCode>
                <c:ptCount val="1"/>
                <c:pt idx="0">
                  <c:v>0.28511371758415932</c:v>
                </c:pt>
              </c:numCache>
            </c:numRef>
          </c:val>
          <c:extLst>
            <c:ext xmlns:c16="http://schemas.microsoft.com/office/drawing/2014/chart" uri="{C3380CC4-5D6E-409C-BE32-E72D297353CC}">
              <c16:uniqueId val="{00000000-2054-44C6-8FC4-FE7C01DE39AD}"/>
            </c:ext>
          </c:extLst>
        </c:ser>
        <c:ser>
          <c:idx val="1"/>
          <c:order val="1"/>
          <c:tx>
            <c:strRef>
              <c:f>Religion!$C$3:$C$4</c:f>
              <c:strCache>
                <c:ptCount val="1"/>
                <c:pt idx="0">
                  <c:v>Christian - Roman Catholic</c:v>
                </c:pt>
              </c:strCache>
            </c:strRef>
          </c:tx>
          <c:spPr>
            <a:solidFill>
              <a:schemeClr val="accent2"/>
            </a:solidFill>
            <a:ln>
              <a:noFill/>
            </a:ln>
            <a:effectLst/>
          </c:spPr>
          <c:invertIfNegative val="0"/>
          <c:dLbls>
            <c:dLbl>
              <c:idx val="0"/>
              <c:layout>
                <c:manualLayout>
                  <c:x val="1.1079104808331467E-2"/>
                  <c:y val="-4.77549402124219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54-44C6-8FC4-FE7C01DE39A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Religion!$A$5</c:f>
              <c:strCache>
                <c:ptCount val="1"/>
                <c:pt idx="0">
                  <c:v>Total</c:v>
                </c:pt>
              </c:strCache>
            </c:strRef>
          </c:cat>
          <c:val>
            <c:numRef>
              <c:f>Religion!$C$5</c:f>
              <c:numCache>
                <c:formatCode>0.0%</c:formatCode>
                <c:ptCount val="1"/>
                <c:pt idx="0">
                  <c:v>0.16541963470040916</c:v>
                </c:pt>
              </c:numCache>
            </c:numRef>
          </c:val>
          <c:extLst>
            <c:ext xmlns:c16="http://schemas.microsoft.com/office/drawing/2014/chart" uri="{C3380CC4-5D6E-409C-BE32-E72D297353CC}">
              <c16:uniqueId val="{00000002-2054-44C6-8FC4-FE7C01DE39AD}"/>
            </c:ext>
          </c:extLst>
        </c:ser>
        <c:ser>
          <c:idx val="2"/>
          <c:order val="2"/>
          <c:tx>
            <c:strRef>
              <c:f>Religion!$D$3:$D$4</c:f>
              <c:strCache>
                <c:ptCount val="1"/>
                <c:pt idx="0">
                  <c:v>Prefer not to say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Religion!$A$5</c:f>
              <c:strCache>
                <c:ptCount val="1"/>
                <c:pt idx="0">
                  <c:v>Total</c:v>
                </c:pt>
              </c:strCache>
            </c:strRef>
          </c:cat>
          <c:val>
            <c:numRef>
              <c:f>Religion!$D$5</c:f>
              <c:numCache>
                <c:formatCode>0.0%</c:formatCode>
                <c:ptCount val="1"/>
                <c:pt idx="0">
                  <c:v>0.11005319425684562</c:v>
                </c:pt>
              </c:numCache>
            </c:numRef>
          </c:val>
          <c:extLst>
            <c:ext xmlns:c16="http://schemas.microsoft.com/office/drawing/2014/chart" uri="{C3380CC4-5D6E-409C-BE32-E72D297353CC}">
              <c16:uniqueId val="{00000003-2054-44C6-8FC4-FE7C01DE39AD}"/>
            </c:ext>
          </c:extLst>
        </c:ser>
        <c:ser>
          <c:idx val="3"/>
          <c:order val="3"/>
          <c:tx>
            <c:strRef>
              <c:f>Religion!$E$3:$E$4</c:f>
              <c:strCache>
                <c:ptCount val="1"/>
                <c:pt idx="0">
                  <c:v>Christian - Protestant</c:v>
                </c:pt>
              </c:strCache>
            </c:strRef>
          </c:tx>
          <c:spPr>
            <a:solidFill>
              <a:schemeClr val="accent4"/>
            </a:solidFill>
            <a:ln>
              <a:noFill/>
            </a:ln>
            <a:effectLst/>
          </c:spPr>
          <c:invertIfNegative val="0"/>
          <c:dLbls>
            <c:dLbl>
              <c:idx val="0"/>
              <c:layout>
                <c:manualLayout>
                  <c:x val="8.863283846665149E-3"/>
                  <c:y val="1.873833952574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54-44C6-8FC4-FE7C01DE39A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Religion!$A$5</c:f>
              <c:strCache>
                <c:ptCount val="1"/>
                <c:pt idx="0">
                  <c:v>Total</c:v>
                </c:pt>
              </c:strCache>
            </c:strRef>
          </c:cat>
          <c:val>
            <c:numRef>
              <c:f>Religion!$E$5</c:f>
              <c:numCache>
                <c:formatCode>0.0%</c:formatCode>
                <c:ptCount val="1"/>
                <c:pt idx="0">
                  <c:v>0.10311797231085025</c:v>
                </c:pt>
              </c:numCache>
            </c:numRef>
          </c:val>
          <c:extLst>
            <c:ext xmlns:c16="http://schemas.microsoft.com/office/drawing/2014/chart" uri="{C3380CC4-5D6E-409C-BE32-E72D297353CC}">
              <c16:uniqueId val="{00000005-2054-44C6-8FC4-FE7C01DE39AD}"/>
            </c:ext>
          </c:extLst>
        </c:ser>
        <c:ser>
          <c:idx val="4"/>
          <c:order val="4"/>
          <c:tx>
            <c:strRef>
              <c:f>Religion!$F$3:$F$4</c:f>
              <c:strCache>
                <c:ptCount val="1"/>
                <c:pt idx="0">
                  <c:v>Islam - Sunni</c:v>
                </c:pt>
              </c:strCache>
            </c:strRef>
          </c:tx>
          <c:spPr>
            <a:solidFill>
              <a:schemeClr val="accent5"/>
            </a:solidFill>
            <a:ln>
              <a:noFill/>
            </a:ln>
            <a:effectLst/>
          </c:spPr>
          <c:invertIfNegative val="0"/>
          <c:dLbls>
            <c:dLbl>
              <c:idx val="0"/>
              <c:layout>
                <c:manualLayout>
                  <c:x val="6.6474628849988917E-3"/>
                  <c:y val="2.8860028860027802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054-44C6-8FC4-FE7C01DE39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Religion!$A$5</c:f>
              <c:strCache>
                <c:ptCount val="1"/>
                <c:pt idx="0">
                  <c:v>Total</c:v>
                </c:pt>
              </c:strCache>
            </c:strRef>
          </c:cat>
          <c:val>
            <c:numRef>
              <c:f>Religion!$F$5</c:f>
              <c:numCache>
                <c:formatCode>0.0%</c:formatCode>
                <c:ptCount val="1"/>
                <c:pt idx="0">
                  <c:v>7.9811557288682833E-2</c:v>
                </c:pt>
              </c:numCache>
            </c:numRef>
          </c:val>
          <c:extLst>
            <c:ext xmlns:c16="http://schemas.microsoft.com/office/drawing/2014/chart" uri="{C3380CC4-5D6E-409C-BE32-E72D297353CC}">
              <c16:uniqueId val="{00000007-2054-44C6-8FC4-FE7C01DE39AD}"/>
            </c:ext>
          </c:extLst>
        </c:ser>
        <c:ser>
          <c:idx val="5"/>
          <c:order val="5"/>
          <c:tx>
            <c:strRef>
              <c:f>Religion!$G$3:$G$4</c:f>
              <c:strCache>
                <c:ptCount val="1"/>
                <c:pt idx="0">
                  <c:v>Atheist</c:v>
                </c:pt>
              </c:strCache>
            </c:strRef>
          </c:tx>
          <c:spPr>
            <a:solidFill>
              <a:schemeClr val="accent6"/>
            </a:solidFill>
            <a:ln>
              <a:noFill/>
            </a:ln>
            <a:effectLst/>
          </c:spPr>
          <c:invertIfNegative val="0"/>
          <c:dLbls>
            <c:dLbl>
              <c:idx val="0"/>
              <c:layout>
                <c:manualLayout>
                  <c:x val="6.6474628849988917E-3"/>
                  <c:y val="2.331140425628614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054-44C6-8FC4-FE7C01DE39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Religion!$A$5</c:f>
              <c:strCache>
                <c:ptCount val="1"/>
                <c:pt idx="0">
                  <c:v>Total</c:v>
                </c:pt>
              </c:strCache>
            </c:strRef>
          </c:cat>
          <c:val>
            <c:numRef>
              <c:f>Religion!$G$5</c:f>
              <c:numCache>
                <c:formatCode>0.0%</c:formatCode>
                <c:ptCount val="1"/>
                <c:pt idx="0">
                  <c:v>7.8204015859742251E-2</c:v>
                </c:pt>
              </c:numCache>
            </c:numRef>
          </c:val>
          <c:extLst>
            <c:ext xmlns:c16="http://schemas.microsoft.com/office/drawing/2014/chart" uri="{C3380CC4-5D6E-409C-BE32-E72D297353CC}">
              <c16:uniqueId val="{00000009-2054-44C6-8FC4-FE7C01DE39AD}"/>
            </c:ext>
          </c:extLst>
        </c:ser>
        <c:ser>
          <c:idx val="6"/>
          <c:order val="6"/>
          <c:tx>
            <c:strRef>
              <c:f>Religion!$H$3:$H$4</c:f>
              <c:strCache>
                <c:ptCount val="1"/>
                <c:pt idx="0">
                  <c:v>Agnostic</c:v>
                </c:pt>
              </c:strCache>
            </c:strRef>
          </c:tx>
          <c:spPr>
            <a:solidFill>
              <a:schemeClr val="accent1">
                <a:lumMod val="60000"/>
              </a:schemeClr>
            </a:solidFill>
            <a:ln>
              <a:noFill/>
            </a:ln>
            <a:effectLst/>
          </c:spPr>
          <c:invertIfNegative val="0"/>
          <c:dLbls>
            <c:dLbl>
              <c:idx val="0"/>
              <c:layout>
                <c:manualLayout>
                  <c:x val="1.5510746731664041E-2"/>
                  <c:y val="8.65800865800865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054-44C6-8FC4-FE7C01DE39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Religion!$A$5</c:f>
              <c:strCache>
                <c:ptCount val="1"/>
                <c:pt idx="0">
                  <c:v>Total</c:v>
                </c:pt>
              </c:strCache>
            </c:strRef>
          </c:cat>
          <c:val>
            <c:numRef>
              <c:f>Religion!$H$5</c:f>
              <c:numCache>
                <c:formatCode>0.0%</c:formatCode>
                <c:ptCount val="1"/>
                <c:pt idx="0">
                  <c:v>6.6867805542887487E-2</c:v>
                </c:pt>
              </c:numCache>
            </c:numRef>
          </c:val>
          <c:extLst>
            <c:ext xmlns:c16="http://schemas.microsoft.com/office/drawing/2014/chart" uri="{C3380CC4-5D6E-409C-BE32-E72D297353CC}">
              <c16:uniqueId val="{0000000B-2054-44C6-8FC4-FE7C01DE39AD}"/>
            </c:ext>
          </c:extLst>
        </c:ser>
        <c:ser>
          <c:idx val="7"/>
          <c:order val="7"/>
          <c:tx>
            <c:strRef>
              <c:f>Religion!$I$3:$I$4</c:f>
              <c:strCache>
                <c:ptCount val="1"/>
                <c:pt idx="0">
                  <c:v>Christian - Orthodox</c:v>
                </c:pt>
              </c:strCache>
            </c:strRef>
          </c:tx>
          <c:spPr>
            <a:solidFill>
              <a:schemeClr val="accent2">
                <a:lumMod val="60000"/>
              </a:schemeClr>
            </a:solidFill>
            <a:ln>
              <a:noFill/>
            </a:ln>
            <a:effectLst/>
          </c:spPr>
          <c:invertIfNegative val="0"/>
          <c:dLbls>
            <c:dLbl>
              <c:idx val="0"/>
              <c:layout>
                <c:manualLayout>
                  <c:x val="6.6474628849988917E-3"/>
                  <c:y val="-9.550988042484392E-17"/>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054-44C6-8FC4-FE7C01DE39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Religion!$A$5</c:f>
              <c:strCache>
                <c:ptCount val="1"/>
                <c:pt idx="0">
                  <c:v>Total</c:v>
                </c:pt>
              </c:strCache>
            </c:strRef>
          </c:cat>
          <c:val>
            <c:numRef>
              <c:f>Religion!$I$5</c:f>
              <c:numCache>
                <c:formatCode>0.0%</c:formatCode>
                <c:ptCount val="1"/>
                <c:pt idx="0">
                  <c:v>3.4910791129775562E-2</c:v>
                </c:pt>
              </c:numCache>
            </c:numRef>
          </c:val>
          <c:extLst>
            <c:ext xmlns:c16="http://schemas.microsoft.com/office/drawing/2014/chart" uri="{C3380CC4-5D6E-409C-BE32-E72D297353CC}">
              <c16:uniqueId val="{0000000D-2054-44C6-8FC4-FE7C01DE39AD}"/>
            </c:ext>
          </c:extLst>
        </c:ser>
        <c:ser>
          <c:idx val="8"/>
          <c:order val="8"/>
          <c:tx>
            <c:strRef>
              <c:f>Religion!$J$3:$J$4</c:f>
              <c:strCache>
                <c:ptCount val="1"/>
                <c:pt idx="0">
                  <c:v>Other</c:v>
                </c:pt>
              </c:strCache>
            </c:strRef>
          </c:tx>
          <c:spPr>
            <a:solidFill>
              <a:schemeClr val="accent3">
                <a:lumMod val="60000"/>
              </a:schemeClr>
            </a:solidFill>
            <a:ln>
              <a:noFill/>
            </a:ln>
            <a:effectLst/>
          </c:spPr>
          <c:invertIfNegative val="0"/>
          <c:dLbls>
            <c:dLbl>
              <c:idx val="0"/>
              <c:layout>
                <c:manualLayout>
                  <c:x val="1.1079104808331486E-2"/>
                  <c:y val="1.682812375725740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054-44C6-8FC4-FE7C01DE39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Religion!$A$5</c:f>
              <c:strCache>
                <c:ptCount val="1"/>
                <c:pt idx="0">
                  <c:v>Total</c:v>
                </c:pt>
              </c:strCache>
            </c:strRef>
          </c:cat>
          <c:val>
            <c:numRef>
              <c:f>Religion!$J$5</c:f>
              <c:numCache>
                <c:formatCode>0.0%</c:formatCode>
                <c:ptCount val="1"/>
                <c:pt idx="0">
                  <c:v>3.3398005876626877E-2</c:v>
                </c:pt>
              </c:numCache>
            </c:numRef>
          </c:val>
          <c:extLst>
            <c:ext xmlns:c16="http://schemas.microsoft.com/office/drawing/2014/chart" uri="{C3380CC4-5D6E-409C-BE32-E72D297353CC}">
              <c16:uniqueId val="{0000000F-2054-44C6-8FC4-FE7C01DE39AD}"/>
            </c:ext>
          </c:extLst>
        </c:ser>
        <c:ser>
          <c:idx val="9"/>
          <c:order val="9"/>
          <c:tx>
            <c:strRef>
              <c:f>Religion!$K$3:$K$4</c:f>
              <c:strCache>
                <c:ptCount val="1"/>
                <c:pt idx="0">
                  <c:v>Hinduism</c:v>
                </c:pt>
              </c:strCache>
            </c:strRef>
          </c:tx>
          <c:spPr>
            <a:solidFill>
              <a:schemeClr val="accent4">
                <a:lumMod val="60000"/>
              </a:schemeClr>
            </a:solidFill>
            <a:ln>
              <a:noFill/>
            </a:ln>
            <a:effectLst/>
          </c:spPr>
          <c:invertIfNegative val="0"/>
          <c:dLbls>
            <c:dLbl>
              <c:idx val="0"/>
              <c:layout>
                <c:manualLayout>
                  <c:x val="1.7726567693330298E-2"/>
                  <c:y val="2.15982093147446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054-44C6-8FC4-FE7C01DE39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Religion!$A$5</c:f>
              <c:strCache>
                <c:ptCount val="1"/>
                <c:pt idx="0">
                  <c:v>Total</c:v>
                </c:pt>
              </c:strCache>
            </c:strRef>
          </c:cat>
          <c:val>
            <c:numRef>
              <c:f>Religion!$K$5</c:f>
              <c:numCache>
                <c:formatCode>0.0%</c:formatCode>
                <c:ptCount val="1"/>
                <c:pt idx="0">
                  <c:v>2.6624915816695051E-2</c:v>
                </c:pt>
              </c:numCache>
            </c:numRef>
          </c:val>
          <c:extLst>
            <c:ext xmlns:c16="http://schemas.microsoft.com/office/drawing/2014/chart" uri="{C3380CC4-5D6E-409C-BE32-E72D297353CC}">
              <c16:uniqueId val="{00000011-2054-44C6-8FC4-FE7C01DE39AD}"/>
            </c:ext>
          </c:extLst>
        </c:ser>
        <c:ser>
          <c:idx val="10"/>
          <c:order val="10"/>
          <c:tx>
            <c:strRef>
              <c:f>Religion!$L$3:$L$4</c:f>
              <c:strCache>
                <c:ptCount val="1"/>
                <c:pt idx="0">
                  <c:v>Islam - Shiite</c:v>
                </c:pt>
              </c:strCache>
            </c:strRef>
          </c:tx>
          <c:spPr>
            <a:solidFill>
              <a:schemeClr val="accent5">
                <a:lumMod val="60000"/>
              </a:schemeClr>
            </a:solidFill>
            <a:ln>
              <a:noFill/>
            </a:ln>
            <a:effectLst/>
          </c:spPr>
          <c:invertIfNegative val="0"/>
          <c:dLbls>
            <c:dLbl>
              <c:idx val="0"/>
              <c:layout>
                <c:manualLayout>
                  <c:x val="0"/>
                  <c:y val="2.26001295292633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054-44C6-8FC4-FE7C01DE39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Religion!$A$5</c:f>
              <c:strCache>
                <c:ptCount val="1"/>
                <c:pt idx="0">
                  <c:v>Total</c:v>
                </c:pt>
              </c:strCache>
            </c:strRef>
          </c:cat>
          <c:val>
            <c:numRef>
              <c:f>Religion!$L$5</c:f>
              <c:numCache>
                <c:formatCode>0.0%</c:formatCode>
                <c:ptCount val="1"/>
                <c:pt idx="0">
                  <c:v>4.3017559830822441E-3</c:v>
                </c:pt>
              </c:numCache>
            </c:numRef>
          </c:val>
          <c:extLst>
            <c:ext xmlns:c16="http://schemas.microsoft.com/office/drawing/2014/chart" uri="{C3380CC4-5D6E-409C-BE32-E72D297353CC}">
              <c16:uniqueId val="{00000013-2054-44C6-8FC4-FE7C01DE39AD}"/>
            </c:ext>
          </c:extLst>
        </c:ser>
        <c:ser>
          <c:idx val="11"/>
          <c:order val="11"/>
          <c:tx>
            <c:strRef>
              <c:f>Religion!$M$3:$M$4</c:f>
              <c:strCache>
                <c:ptCount val="1"/>
                <c:pt idx="0">
                  <c:v>Buddhist - Hinayana</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Religion!$A$5</c:f>
              <c:strCache>
                <c:ptCount val="1"/>
                <c:pt idx="0">
                  <c:v>Total</c:v>
                </c:pt>
              </c:strCache>
            </c:strRef>
          </c:cat>
          <c:val>
            <c:numRef>
              <c:f>Religion!$M$5</c:f>
              <c:numCache>
                <c:formatCode>0.0%</c:formatCode>
                <c:ptCount val="1"/>
                <c:pt idx="0">
                  <c:v>4.2315317742745119E-3</c:v>
                </c:pt>
              </c:numCache>
            </c:numRef>
          </c:val>
          <c:extLst>
            <c:ext xmlns:c16="http://schemas.microsoft.com/office/drawing/2014/chart" uri="{C3380CC4-5D6E-409C-BE32-E72D297353CC}">
              <c16:uniqueId val="{00000014-2054-44C6-8FC4-FE7C01DE39AD}"/>
            </c:ext>
          </c:extLst>
        </c:ser>
        <c:ser>
          <c:idx val="12"/>
          <c:order val="12"/>
          <c:tx>
            <c:strRef>
              <c:f>Religion!$N$3:$N$4</c:f>
              <c:strCache>
                <c:ptCount val="1"/>
                <c:pt idx="0">
                  <c:v>Sikhism</c:v>
                </c:pt>
              </c:strCache>
            </c:strRef>
          </c:tx>
          <c:spPr>
            <a:solidFill>
              <a:schemeClr val="accent1">
                <a:lumMod val="80000"/>
                <a:lumOff val="20000"/>
              </a:schemeClr>
            </a:solidFill>
            <a:ln>
              <a:noFill/>
            </a:ln>
            <a:effectLst/>
          </c:spPr>
          <c:invertIfNegative val="0"/>
          <c:dLbls>
            <c:dLbl>
              <c:idx val="0"/>
              <c:layout>
                <c:manualLayout>
                  <c:x val="0"/>
                  <c:y val="2.26001295292633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054-44C6-8FC4-FE7C01DE39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Religion!$A$5</c:f>
              <c:strCache>
                <c:ptCount val="1"/>
                <c:pt idx="0">
                  <c:v>Total</c:v>
                </c:pt>
              </c:strCache>
            </c:strRef>
          </c:cat>
          <c:val>
            <c:numRef>
              <c:f>Religion!$N$5</c:f>
              <c:numCache>
                <c:formatCode>0.0%</c:formatCode>
                <c:ptCount val="1"/>
                <c:pt idx="0">
                  <c:v>4.0018497800697536E-3</c:v>
                </c:pt>
              </c:numCache>
            </c:numRef>
          </c:val>
          <c:extLst>
            <c:ext xmlns:c16="http://schemas.microsoft.com/office/drawing/2014/chart" uri="{C3380CC4-5D6E-409C-BE32-E72D297353CC}">
              <c16:uniqueId val="{00000016-2054-44C6-8FC4-FE7C01DE39AD}"/>
            </c:ext>
          </c:extLst>
        </c:ser>
        <c:ser>
          <c:idx val="13"/>
          <c:order val="13"/>
          <c:tx>
            <c:strRef>
              <c:f>Religion!$O$3:$O$4</c:f>
              <c:strCache>
                <c:ptCount val="1"/>
                <c:pt idx="0">
                  <c:v>Judaism - Orthodox</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Religion!$A$5</c:f>
              <c:strCache>
                <c:ptCount val="1"/>
                <c:pt idx="0">
                  <c:v>Total</c:v>
                </c:pt>
              </c:strCache>
            </c:strRef>
          </c:cat>
          <c:val>
            <c:numRef>
              <c:f>Religion!$O$5</c:f>
              <c:numCache>
                <c:formatCode>0.0%</c:formatCode>
                <c:ptCount val="1"/>
                <c:pt idx="0">
                  <c:v>1.7000304324282375E-3</c:v>
                </c:pt>
              </c:numCache>
            </c:numRef>
          </c:val>
          <c:extLst>
            <c:ext xmlns:c16="http://schemas.microsoft.com/office/drawing/2014/chart" uri="{C3380CC4-5D6E-409C-BE32-E72D297353CC}">
              <c16:uniqueId val="{00000017-2054-44C6-8FC4-FE7C01DE39AD}"/>
            </c:ext>
          </c:extLst>
        </c:ser>
        <c:ser>
          <c:idx val="14"/>
          <c:order val="14"/>
          <c:tx>
            <c:strRef>
              <c:f>Religion!$P$3:$P$4</c:f>
              <c:strCache>
                <c:ptCount val="1"/>
                <c:pt idx="0">
                  <c:v>Judaism - Reformed</c:v>
                </c:pt>
              </c:strCache>
            </c:strRef>
          </c:tx>
          <c:spPr>
            <a:solidFill>
              <a:schemeClr val="accent3">
                <a:lumMod val="80000"/>
                <a:lumOff val="20000"/>
              </a:schemeClr>
            </a:solidFill>
            <a:ln>
              <a:noFill/>
            </a:ln>
            <a:effectLst/>
          </c:spPr>
          <c:invertIfNegative val="0"/>
          <c:dLbls>
            <c:dLbl>
              <c:idx val="0"/>
              <c:layout>
                <c:manualLayout>
                  <c:x val="-8.1245830035669357E-17"/>
                  <c:y val="2.54861324152661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2054-44C6-8FC4-FE7C01DE39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Religion!$A$5</c:f>
              <c:strCache>
                <c:ptCount val="1"/>
                <c:pt idx="0">
                  <c:v>Total</c:v>
                </c:pt>
              </c:strCache>
            </c:strRef>
          </c:cat>
          <c:val>
            <c:numRef>
              <c:f>Religion!$P$5</c:f>
              <c:numCache>
                <c:formatCode>0.0%</c:formatCode>
                <c:ptCount val="1"/>
                <c:pt idx="0">
                  <c:v>8.7245440876360916E-4</c:v>
                </c:pt>
              </c:numCache>
            </c:numRef>
          </c:val>
          <c:extLst>
            <c:ext xmlns:c16="http://schemas.microsoft.com/office/drawing/2014/chart" uri="{C3380CC4-5D6E-409C-BE32-E72D297353CC}">
              <c16:uniqueId val="{00000019-2054-44C6-8FC4-FE7C01DE39AD}"/>
            </c:ext>
          </c:extLst>
        </c:ser>
        <c:ser>
          <c:idx val="15"/>
          <c:order val="15"/>
          <c:tx>
            <c:strRef>
              <c:f>Religion!$Q$3:$Q$4</c:f>
              <c:strCache>
                <c:ptCount val="1"/>
                <c:pt idx="0">
                  <c:v>Buddhist - Mahayana</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Religion!$A$5</c:f>
              <c:strCache>
                <c:ptCount val="1"/>
                <c:pt idx="0">
                  <c:v>Total</c:v>
                </c:pt>
              </c:strCache>
            </c:strRef>
          </c:cat>
          <c:val>
            <c:numRef>
              <c:f>Religion!$Q$5</c:f>
              <c:numCache>
                <c:formatCode>0.0%</c:formatCode>
                <c:ptCount val="1"/>
                <c:pt idx="0">
                  <c:v>6.8549989259997863E-4</c:v>
                </c:pt>
              </c:numCache>
            </c:numRef>
          </c:val>
          <c:extLst>
            <c:ext xmlns:c16="http://schemas.microsoft.com/office/drawing/2014/chart" uri="{C3380CC4-5D6E-409C-BE32-E72D297353CC}">
              <c16:uniqueId val="{0000001A-2054-44C6-8FC4-FE7C01DE39AD}"/>
            </c:ext>
          </c:extLst>
        </c:ser>
        <c:ser>
          <c:idx val="16"/>
          <c:order val="16"/>
          <c:tx>
            <c:strRef>
              <c:f>Religion!$R$3:$R$4</c:f>
              <c:strCache>
                <c:ptCount val="1"/>
                <c:pt idx="0">
                  <c:v>Taoism</c:v>
                </c:pt>
              </c:strCache>
            </c:strRef>
          </c:tx>
          <c:spPr>
            <a:solidFill>
              <a:schemeClr val="accent5">
                <a:lumMod val="80000"/>
                <a:lumOff val="20000"/>
              </a:schemeClr>
            </a:solidFill>
            <a:ln>
              <a:noFill/>
            </a:ln>
            <a:effectLst/>
          </c:spPr>
          <c:invertIfNegative val="0"/>
          <c:dLbls>
            <c:dLbl>
              <c:idx val="0"/>
              <c:layout>
                <c:manualLayout>
                  <c:x val="4.4316419233325945E-3"/>
                  <c:y val="1.1056117985251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2054-44C6-8FC4-FE7C01DE39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Religion!$A$5</c:f>
              <c:strCache>
                <c:ptCount val="1"/>
                <c:pt idx="0">
                  <c:v>Total</c:v>
                </c:pt>
              </c:strCache>
            </c:strRef>
          </c:cat>
          <c:val>
            <c:numRef>
              <c:f>Religion!$R$5</c:f>
              <c:numCache>
                <c:formatCode>0.0%</c:formatCode>
                <c:ptCount val="1"/>
                <c:pt idx="0">
                  <c:v>6.8526736210723779E-4</c:v>
                </c:pt>
              </c:numCache>
            </c:numRef>
          </c:val>
          <c:extLst>
            <c:ext xmlns:c16="http://schemas.microsoft.com/office/drawing/2014/chart" uri="{C3380CC4-5D6E-409C-BE32-E72D297353CC}">
              <c16:uniqueId val="{0000001C-2054-44C6-8FC4-FE7C01DE39AD}"/>
            </c:ext>
          </c:extLst>
        </c:ser>
        <c:dLbls>
          <c:dLblPos val="outEnd"/>
          <c:showLegendKey val="0"/>
          <c:showVal val="1"/>
          <c:showCatName val="0"/>
          <c:showSerName val="0"/>
          <c:showPercent val="0"/>
          <c:showBubbleSize val="0"/>
        </c:dLbls>
        <c:gapWidth val="219"/>
        <c:overlap val="-27"/>
        <c:axId val="1357043264"/>
        <c:axId val="1357043744"/>
      </c:barChart>
      <c:catAx>
        <c:axId val="1357043264"/>
        <c:scaling>
          <c:orientation val="minMax"/>
        </c:scaling>
        <c:delete val="1"/>
        <c:axPos val="b"/>
        <c:numFmt formatCode="General" sourceLinked="1"/>
        <c:majorTickMark val="none"/>
        <c:minorTickMark val="none"/>
        <c:tickLblPos val="nextTo"/>
        <c:crossAx val="1357043744"/>
        <c:crosses val="autoZero"/>
        <c:auto val="1"/>
        <c:lblAlgn val="ctr"/>
        <c:lblOffset val="100"/>
        <c:noMultiLvlLbl val="0"/>
      </c:catAx>
      <c:valAx>
        <c:axId val="13570437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70432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[Recruitment Equal Opp 2023-2025.xlsx]sex orientation!PivotTable3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Applicant</a:t>
            </a:r>
            <a:r>
              <a:rPr lang="en-US" baseline="0"/>
              <a:t> - Sexual Orientation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pivotFmt>
    </c:pivotFmts>
    <c:plotArea>
      <c:layout/>
      <c:pieChart>
        <c:varyColors val="1"/>
        <c:ser>
          <c:idx val="0"/>
          <c:order val="0"/>
          <c:tx>
            <c:strRef>
              <c:f>'sex orientation'!$B$3</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A7E-4DCA-A18C-A6B66BAB128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A7E-4DCA-A18C-A6B66BAB128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A7E-4DCA-A18C-A6B66BAB128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A7E-4DCA-A18C-A6B66BAB128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A7E-4DCA-A18C-A6B66BAB128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A7E-4DCA-A18C-A6B66BAB1289}"/>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'sex orientation'!$A$4:$A$10</c:f>
              <c:strCache>
                <c:ptCount val="6"/>
                <c:pt idx="0">
                  <c:v>Bi-sexual</c:v>
                </c:pt>
                <c:pt idx="1">
                  <c:v>Gay Man</c:v>
                </c:pt>
                <c:pt idx="2">
                  <c:v>Gay Woman/Lesbian</c:v>
                </c:pt>
                <c:pt idx="3">
                  <c:v>Heterosexual/Straight</c:v>
                </c:pt>
                <c:pt idx="4">
                  <c:v>Prefer not to say</c:v>
                </c:pt>
                <c:pt idx="5">
                  <c:v>(blank)</c:v>
                </c:pt>
              </c:strCache>
            </c:strRef>
          </c:cat>
          <c:val>
            <c:numRef>
              <c:f>'sex orientation'!$B$4:$B$10</c:f>
              <c:numCache>
                <c:formatCode>0.00%</c:formatCode>
                <c:ptCount val="6"/>
                <c:pt idx="0">
                  <c:v>6.206308610400682E-2</c:v>
                </c:pt>
                <c:pt idx="1">
                  <c:v>2.2506393861892585E-2</c:v>
                </c:pt>
                <c:pt idx="2">
                  <c:v>1.6027280477408354E-2</c:v>
                </c:pt>
                <c:pt idx="3">
                  <c:v>0.80835464620630859</c:v>
                </c:pt>
                <c:pt idx="4">
                  <c:v>9.1048593350383636E-2</c:v>
                </c:pt>
                <c:pt idx="5">
                  <c:v>0</c:v>
                </c:pt>
              </c:numCache>
            </c:numRef>
          </c:val>
          <c:extLst>
            <c:ext xmlns:c16="http://schemas.microsoft.com/office/drawing/2014/chart" uri="{C3380CC4-5D6E-409C-BE32-E72D297353CC}">
              <c16:uniqueId val="{0000000C-CA7E-4DCA-A18C-A6B66BAB1289}"/>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Applicant - Age Groups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'Age band'!$F$3</c:f>
              <c:strCache>
                <c:ptCount val="1"/>
                <c:pt idx="0">
                  <c:v>Sum of Reference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 band'!$E$4:$E$10</c:f>
              <c:strCache>
                <c:ptCount val="7"/>
                <c:pt idx="0">
                  <c:v>Under 21</c:v>
                </c:pt>
                <c:pt idx="1">
                  <c:v>21 - 30</c:v>
                </c:pt>
                <c:pt idx="2">
                  <c:v>31 - 40</c:v>
                </c:pt>
                <c:pt idx="3">
                  <c:v>41 - 50</c:v>
                </c:pt>
                <c:pt idx="4">
                  <c:v>51 - 60</c:v>
                </c:pt>
                <c:pt idx="5">
                  <c:v>Over 60</c:v>
                </c:pt>
                <c:pt idx="6">
                  <c:v>Prefer not to say</c:v>
                </c:pt>
              </c:strCache>
            </c:strRef>
          </c:cat>
          <c:val>
            <c:numRef>
              <c:f>'Age band'!$F$4:$F$10</c:f>
              <c:numCache>
                <c:formatCode>0.00%</c:formatCode>
                <c:ptCount val="7"/>
                <c:pt idx="0">
                  <c:v>2.1915359481968568E-2</c:v>
                </c:pt>
                <c:pt idx="1">
                  <c:v>0.36612705059194994</c:v>
                </c:pt>
                <c:pt idx="2">
                  <c:v>0.26796215217434904</c:v>
                </c:pt>
                <c:pt idx="3">
                  <c:v>0.17773346134136958</c:v>
                </c:pt>
                <c:pt idx="4">
                  <c:v>0.11979354780202005</c:v>
                </c:pt>
                <c:pt idx="5">
                  <c:v>3.0880572629591423E-2</c:v>
                </c:pt>
                <c:pt idx="6">
                  <c:v>1.5599999999999999E-2</c:v>
                </c:pt>
              </c:numCache>
            </c:numRef>
          </c:val>
          <c:extLst>
            <c:ext xmlns:c16="http://schemas.microsoft.com/office/drawing/2014/chart" uri="{C3380CC4-5D6E-409C-BE32-E72D297353CC}">
              <c16:uniqueId val="{00000000-6C5B-42E4-996D-07977334BBA3}"/>
            </c:ext>
          </c:extLst>
        </c:ser>
        <c:dLbls>
          <c:dLblPos val="inEnd"/>
          <c:showLegendKey val="0"/>
          <c:showVal val="1"/>
          <c:showCatName val="0"/>
          <c:showSerName val="0"/>
          <c:showPercent val="0"/>
          <c:showBubbleSize val="0"/>
        </c:dLbls>
        <c:gapWidth val="182"/>
        <c:axId val="1153704896"/>
        <c:axId val="1153707296"/>
      </c:barChart>
      <c:catAx>
        <c:axId val="1153704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3707296"/>
        <c:crosses val="autoZero"/>
        <c:auto val="1"/>
        <c:lblAlgn val="ctr"/>
        <c:lblOffset val="100"/>
        <c:noMultiLvlLbl val="0"/>
      </c:catAx>
      <c:valAx>
        <c:axId val="115370729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3704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[Mainstream - New Starts Equal Opps.xlsx]Age!PivotTable2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New starts - 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6"/>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3">
              <a:lumMod val="40000"/>
              <a:lumOff val="60000"/>
            </a:schemeClr>
          </a:solidFill>
          <a:ln w="19050">
            <a:solidFill>
              <a:schemeClr val="lt1"/>
            </a:solidFill>
          </a:ln>
          <a:effectLst/>
        </c:spPr>
      </c:pivotFmt>
      <c:pivotFmt>
        <c:idx val="2"/>
        <c:spPr>
          <a:solidFill>
            <a:schemeClr val="accent5">
              <a:lumMod val="40000"/>
              <a:lumOff val="60000"/>
            </a:schemeClr>
          </a:solidFill>
          <a:ln w="19050">
            <a:solidFill>
              <a:schemeClr val="lt1"/>
            </a:solidFill>
          </a:ln>
          <a:effectLst/>
        </c:spPr>
      </c:pivotFmt>
      <c:pivotFmt>
        <c:idx val="3"/>
        <c:spPr>
          <a:solidFill>
            <a:schemeClr val="accent6"/>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4"/>
        <c:spPr>
          <a:solidFill>
            <a:schemeClr val="accent5">
              <a:lumMod val="40000"/>
              <a:lumOff val="60000"/>
            </a:schemeClr>
          </a:solidFill>
          <a:ln w="19050">
            <a:solidFill>
              <a:schemeClr val="lt1"/>
            </a:solidFill>
          </a:ln>
          <a:effectLst/>
        </c:spPr>
      </c:pivotFmt>
      <c:pivotFmt>
        <c:idx val="5"/>
        <c:spPr>
          <a:solidFill>
            <a:schemeClr val="accent3">
              <a:lumMod val="40000"/>
              <a:lumOff val="60000"/>
            </a:schemeClr>
          </a:solidFill>
          <a:ln w="19050">
            <a:solidFill>
              <a:schemeClr val="lt1"/>
            </a:solidFill>
          </a:ln>
          <a:effectLst/>
        </c:spPr>
      </c:pivotFmt>
      <c:pivotFmt>
        <c:idx val="6"/>
        <c:spPr>
          <a:solidFill>
            <a:schemeClr val="accent6"/>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7"/>
        <c:spPr>
          <a:solidFill>
            <a:schemeClr val="accent5">
              <a:lumMod val="40000"/>
              <a:lumOff val="60000"/>
            </a:schemeClr>
          </a:solidFill>
          <a:ln w="19050">
            <a:solidFill>
              <a:schemeClr val="lt1"/>
            </a:solidFill>
          </a:ln>
          <a:effectLst/>
        </c:spPr>
      </c:pivotFmt>
      <c:pivotFmt>
        <c:idx val="8"/>
        <c:spPr>
          <a:solidFill>
            <a:schemeClr val="accent3">
              <a:lumMod val="40000"/>
              <a:lumOff val="60000"/>
            </a:schemeClr>
          </a:solidFill>
          <a:ln w="19050">
            <a:solidFill>
              <a:schemeClr val="lt1"/>
            </a:solidFill>
          </a:ln>
          <a:effectLst/>
        </c:spPr>
      </c:pivotFmt>
    </c:pivotFmts>
    <c:plotArea>
      <c:layout/>
      <c:pieChart>
        <c:varyColors val="1"/>
        <c:ser>
          <c:idx val="0"/>
          <c:order val="0"/>
          <c:tx>
            <c:strRef>
              <c:f>Age!$B$9</c:f>
              <c:strCache>
                <c:ptCount val="1"/>
                <c:pt idx="0">
                  <c:v>Total</c:v>
                </c:pt>
              </c:strCache>
            </c:strRef>
          </c:tx>
          <c:dPt>
            <c:idx val="0"/>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1-5631-438D-9BAD-70A1757965B0}"/>
              </c:ext>
            </c:extLst>
          </c:dPt>
          <c:dPt>
            <c:idx val="1"/>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3-5631-438D-9BAD-70A1757965B0}"/>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5631-438D-9BAD-70A1757965B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Age!$A$10:$A$13</c:f>
              <c:strCache>
                <c:ptCount val="3"/>
                <c:pt idx="0">
                  <c:v>Female</c:v>
                </c:pt>
                <c:pt idx="1">
                  <c:v>Male</c:v>
                </c:pt>
                <c:pt idx="2">
                  <c:v>(blank)</c:v>
                </c:pt>
              </c:strCache>
            </c:strRef>
          </c:cat>
          <c:val>
            <c:numRef>
              <c:f>Age!$B$10:$B$13</c:f>
              <c:numCache>
                <c:formatCode>0.00%</c:formatCode>
                <c:ptCount val="3"/>
                <c:pt idx="0">
                  <c:v>0.6489795918367347</c:v>
                </c:pt>
                <c:pt idx="1">
                  <c:v>0.3510204081632653</c:v>
                </c:pt>
                <c:pt idx="2">
                  <c:v>0</c:v>
                </c:pt>
              </c:numCache>
            </c:numRef>
          </c:val>
          <c:extLst>
            <c:ext xmlns:c16="http://schemas.microsoft.com/office/drawing/2014/chart" uri="{C3380CC4-5D6E-409C-BE32-E72D297353CC}">
              <c16:uniqueId val="{00000006-5631-438D-9BAD-70A1757965B0}"/>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[Mainstream - New Starts Equal Opps.xlsx]Sex Cat Basis!PivotTable4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New</a:t>
            </a:r>
            <a:r>
              <a:rPr lang="en-GB" baseline="0"/>
              <a:t> starts - Sex, Category and Basis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'Sex Cat Basis'!$B$29:$B$31</c:f>
              <c:strCache>
                <c:ptCount val="1"/>
                <c:pt idx="0">
                  <c:v>Lecturing Staff - Full Time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'Sex Cat Basis'!$A$32:$A$34</c:f>
              <c:strCache>
                <c:ptCount val="2"/>
                <c:pt idx="0">
                  <c:v>Female</c:v>
                </c:pt>
                <c:pt idx="1">
                  <c:v>Male</c:v>
                </c:pt>
              </c:strCache>
            </c:strRef>
          </c:cat>
          <c:val>
            <c:numRef>
              <c:f>'Sex Cat Basis'!$B$32:$B$34</c:f>
              <c:numCache>
                <c:formatCode>General</c:formatCode>
                <c:ptCount val="2"/>
                <c:pt idx="0">
                  <c:v>2</c:v>
                </c:pt>
                <c:pt idx="1">
                  <c:v>3</c:v>
                </c:pt>
              </c:numCache>
            </c:numRef>
          </c:val>
          <c:extLst>
            <c:ext xmlns:c16="http://schemas.microsoft.com/office/drawing/2014/chart" uri="{C3380CC4-5D6E-409C-BE32-E72D297353CC}">
              <c16:uniqueId val="{00000000-6D49-4E41-A0A3-0BD9E6FD0981}"/>
            </c:ext>
          </c:extLst>
        </c:ser>
        <c:ser>
          <c:idx val="1"/>
          <c:order val="1"/>
          <c:tx>
            <c:strRef>
              <c:f>'Sex Cat Basis'!$C$29:$C$31</c:f>
              <c:strCache>
                <c:ptCount val="1"/>
                <c:pt idx="0">
                  <c:v>Lecturing Staff - Part Time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'Sex Cat Basis'!$A$32:$A$34</c:f>
              <c:strCache>
                <c:ptCount val="2"/>
                <c:pt idx="0">
                  <c:v>Female</c:v>
                </c:pt>
                <c:pt idx="1">
                  <c:v>Male</c:v>
                </c:pt>
              </c:strCache>
            </c:strRef>
          </c:cat>
          <c:val>
            <c:numRef>
              <c:f>'Sex Cat Basis'!$C$32:$C$34</c:f>
              <c:numCache>
                <c:formatCode>General</c:formatCode>
                <c:ptCount val="2"/>
                <c:pt idx="0">
                  <c:v>51</c:v>
                </c:pt>
                <c:pt idx="1">
                  <c:v>34</c:v>
                </c:pt>
              </c:numCache>
            </c:numRef>
          </c:val>
          <c:extLst>
            <c:ext xmlns:c16="http://schemas.microsoft.com/office/drawing/2014/chart" uri="{C3380CC4-5D6E-409C-BE32-E72D297353CC}">
              <c16:uniqueId val="{00000001-6D49-4E41-A0A3-0BD9E6FD0981}"/>
            </c:ext>
          </c:extLst>
        </c:ser>
        <c:ser>
          <c:idx val="2"/>
          <c:order val="2"/>
          <c:tx>
            <c:strRef>
              <c:f>'Sex Cat Basis'!$E$29:$E$31</c:f>
              <c:strCache>
                <c:ptCount val="1"/>
                <c:pt idx="0">
                  <c:v>Senior Management - Full Time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'Sex Cat Basis'!$A$32:$A$34</c:f>
              <c:strCache>
                <c:ptCount val="2"/>
                <c:pt idx="0">
                  <c:v>Female</c:v>
                </c:pt>
                <c:pt idx="1">
                  <c:v>Male</c:v>
                </c:pt>
              </c:strCache>
            </c:strRef>
          </c:cat>
          <c:val>
            <c:numRef>
              <c:f>'Sex Cat Basis'!$E$32:$E$34</c:f>
              <c:numCache>
                <c:formatCode>General</c:formatCode>
                <c:ptCount val="2"/>
                <c:pt idx="1">
                  <c:v>2</c:v>
                </c:pt>
              </c:numCache>
            </c:numRef>
          </c:val>
          <c:extLst>
            <c:ext xmlns:c16="http://schemas.microsoft.com/office/drawing/2014/chart" uri="{C3380CC4-5D6E-409C-BE32-E72D297353CC}">
              <c16:uniqueId val="{00000002-6D49-4E41-A0A3-0BD9E6FD0981}"/>
            </c:ext>
          </c:extLst>
        </c:ser>
        <c:ser>
          <c:idx val="3"/>
          <c:order val="3"/>
          <c:tx>
            <c:strRef>
              <c:f>'Sex Cat Basis'!$G$29:$G$31</c:f>
              <c:strCache>
                <c:ptCount val="1"/>
                <c:pt idx="0">
                  <c:v>Support Staff - Full Time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'Sex Cat Basis'!$A$32:$A$34</c:f>
              <c:strCache>
                <c:ptCount val="2"/>
                <c:pt idx="0">
                  <c:v>Female</c:v>
                </c:pt>
                <c:pt idx="1">
                  <c:v>Male</c:v>
                </c:pt>
              </c:strCache>
            </c:strRef>
          </c:cat>
          <c:val>
            <c:numRef>
              <c:f>'Sex Cat Basis'!$G$32:$G$34</c:f>
              <c:numCache>
                <c:formatCode>General</c:formatCode>
                <c:ptCount val="2"/>
                <c:pt idx="0">
                  <c:v>39</c:v>
                </c:pt>
                <c:pt idx="1">
                  <c:v>19</c:v>
                </c:pt>
              </c:numCache>
            </c:numRef>
          </c:val>
          <c:extLst>
            <c:ext xmlns:c16="http://schemas.microsoft.com/office/drawing/2014/chart" uri="{C3380CC4-5D6E-409C-BE32-E72D297353CC}">
              <c16:uniqueId val="{00000003-6D49-4E41-A0A3-0BD9E6FD0981}"/>
            </c:ext>
          </c:extLst>
        </c:ser>
        <c:ser>
          <c:idx val="4"/>
          <c:order val="4"/>
          <c:tx>
            <c:strRef>
              <c:f>'Sex Cat Basis'!$H$29:$H$31</c:f>
              <c:strCache>
                <c:ptCount val="1"/>
                <c:pt idx="0">
                  <c:v>Support Staff - Part Time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'Sex Cat Basis'!$A$32:$A$34</c:f>
              <c:strCache>
                <c:ptCount val="2"/>
                <c:pt idx="0">
                  <c:v>Female</c:v>
                </c:pt>
                <c:pt idx="1">
                  <c:v>Male</c:v>
                </c:pt>
              </c:strCache>
            </c:strRef>
          </c:cat>
          <c:val>
            <c:numRef>
              <c:f>'Sex Cat Basis'!$H$32:$H$34</c:f>
              <c:numCache>
                <c:formatCode>General</c:formatCode>
                <c:ptCount val="2"/>
                <c:pt idx="0">
                  <c:v>67</c:v>
                </c:pt>
                <c:pt idx="1">
                  <c:v>28</c:v>
                </c:pt>
              </c:numCache>
            </c:numRef>
          </c:val>
          <c:extLst>
            <c:ext xmlns:c16="http://schemas.microsoft.com/office/drawing/2014/chart" uri="{C3380CC4-5D6E-409C-BE32-E72D297353CC}">
              <c16:uniqueId val="{00000004-6D49-4E41-A0A3-0BD9E6FD0981}"/>
            </c:ext>
          </c:extLst>
        </c:ser>
        <c:dLbls>
          <c:dLblPos val="outEnd"/>
          <c:showLegendKey val="0"/>
          <c:showVal val="1"/>
          <c:showCatName val="0"/>
          <c:showSerName val="0"/>
          <c:showPercent val="0"/>
          <c:showBubbleSize val="0"/>
        </c:dLbls>
        <c:gapWidth val="219"/>
        <c:overlap val="-27"/>
        <c:axId val="933329312"/>
        <c:axId val="933328352"/>
      </c:barChart>
      <c:catAx>
        <c:axId val="93332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3328352"/>
        <c:crosses val="autoZero"/>
        <c:auto val="1"/>
        <c:lblAlgn val="ctr"/>
        <c:lblOffset val="100"/>
        <c:noMultiLvlLbl val="0"/>
      </c:catAx>
      <c:valAx>
        <c:axId val="933328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33293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[Mainstream - New Starts Equal Opps.xlsx]Ethnicity!PivotTable7</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New</a:t>
            </a:r>
            <a:r>
              <a:rPr lang="en-US" baseline="0"/>
              <a:t> Starts - Ethnicity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2">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2">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2">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Ethnicity!$E$3</c:f>
              <c:strCache>
                <c:ptCount val="1"/>
                <c:pt idx="0">
                  <c:v>Total</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Ethnicity!$D$4:$D$20</c:f>
              <c:strCache>
                <c:ptCount val="16"/>
                <c:pt idx="0">
                  <c:v>African</c:v>
                </c:pt>
                <c:pt idx="1">
                  <c:v>Any mixed background</c:v>
                </c:pt>
                <c:pt idx="2">
                  <c:v>Any other Asian or Asian British Background</c:v>
                </c:pt>
                <c:pt idx="3">
                  <c:v>Any other black background</c:v>
                </c:pt>
                <c:pt idx="4">
                  <c:v>Any other ethnic group</c:v>
                </c:pt>
                <c:pt idx="5">
                  <c:v>Any other White background</c:v>
                </c:pt>
                <c:pt idx="6">
                  <c:v>Caribbean</c:v>
                </c:pt>
                <c:pt idx="7">
                  <c:v>Chinese</c:v>
                </c:pt>
                <c:pt idx="8">
                  <c:v>Indian</c:v>
                </c:pt>
                <c:pt idx="9">
                  <c:v>Pakistani</c:v>
                </c:pt>
                <c:pt idx="10">
                  <c:v>Prefer not to say</c:v>
                </c:pt>
                <c:pt idx="11">
                  <c:v>White</c:v>
                </c:pt>
                <c:pt idx="12">
                  <c:v>White English</c:v>
                </c:pt>
                <c:pt idx="13">
                  <c:v>White Irish</c:v>
                </c:pt>
                <c:pt idx="14">
                  <c:v>White Other</c:v>
                </c:pt>
                <c:pt idx="15">
                  <c:v>White Scottish</c:v>
                </c:pt>
              </c:strCache>
            </c:strRef>
          </c:cat>
          <c:val>
            <c:numRef>
              <c:f>Ethnicity!$E$4:$E$20</c:f>
              <c:numCache>
                <c:formatCode>0.00%</c:formatCode>
                <c:ptCount val="16"/>
                <c:pt idx="0">
                  <c:v>2.4489795918367346E-2</c:v>
                </c:pt>
                <c:pt idx="1">
                  <c:v>4.0816326530612249E-3</c:v>
                </c:pt>
                <c:pt idx="2">
                  <c:v>2.0408163265306121E-2</c:v>
                </c:pt>
                <c:pt idx="3">
                  <c:v>4.0816326530612249E-3</c:v>
                </c:pt>
                <c:pt idx="4">
                  <c:v>8.1632653061224497E-3</c:v>
                </c:pt>
                <c:pt idx="5">
                  <c:v>4.0816326530612249E-3</c:v>
                </c:pt>
                <c:pt idx="6">
                  <c:v>4.0816326530612249E-3</c:v>
                </c:pt>
                <c:pt idx="7">
                  <c:v>4.0816326530612249E-3</c:v>
                </c:pt>
                <c:pt idx="8">
                  <c:v>4.0816326530612249E-3</c:v>
                </c:pt>
                <c:pt idx="9">
                  <c:v>2.0408163265306121E-2</c:v>
                </c:pt>
                <c:pt idx="10">
                  <c:v>0.11836734693877551</c:v>
                </c:pt>
                <c:pt idx="11">
                  <c:v>5.3061224489795916E-2</c:v>
                </c:pt>
                <c:pt idx="12">
                  <c:v>1.2244897959183673E-2</c:v>
                </c:pt>
                <c:pt idx="13">
                  <c:v>2.4489795918367346E-2</c:v>
                </c:pt>
                <c:pt idx="14">
                  <c:v>6.5306122448979598E-2</c:v>
                </c:pt>
                <c:pt idx="15">
                  <c:v>0.62857142857142856</c:v>
                </c:pt>
              </c:numCache>
            </c:numRef>
          </c:val>
          <c:extLst>
            <c:ext xmlns:c16="http://schemas.microsoft.com/office/drawing/2014/chart" uri="{C3380CC4-5D6E-409C-BE32-E72D297353CC}">
              <c16:uniqueId val="{00000000-4EC1-4EAF-A540-4201C4E6323B}"/>
            </c:ext>
          </c:extLst>
        </c:ser>
        <c:dLbls>
          <c:dLblPos val="outEnd"/>
          <c:showLegendKey val="0"/>
          <c:showVal val="1"/>
          <c:showCatName val="0"/>
          <c:showSerName val="0"/>
          <c:showPercent val="0"/>
          <c:showBubbleSize val="0"/>
        </c:dLbls>
        <c:gapWidth val="182"/>
        <c:axId val="762695216"/>
        <c:axId val="762691856"/>
      </c:barChart>
      <c:catAx>
        <c:axId val="762695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62691856"/>
        <c:crosses val="autoZero"/>
        <c:auto val="1"/>
        <c:lblAlgn val="ctr"/>
        <c:lblOffset val="100"/>
        <c:noMultiLvlLbl val="0"/>
      </c:catAx>
      <c:valAx>
        <c:axId val="762691856"/>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7626952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New Starts - Disability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Disability!$B$19</c:f>
              <c:strCache>
                <c:ptCount val="1"/>
                <c:pt idx="0">
                  <c:v>Count of Personal Reference:People</c:v>
                </c:pt>
              </c:strCache>
            </c:strRef>
          </c:tx>
          <c:dPt>
            <c:idx val="0"/>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01-51FD-4AFC-9367-23D3A32F93BE}"/>
              </c:ext>
            </c:extLst>
          </c:dPt>
          <c:dPt>
            <c:idx val="1"/>
            <c:bubble3D val="0"/>
            <c:spPr>
              <a:solidFill>
                <a:schemeClr val="accent2">
                  <a:lumMod val="40000"/>
                  <a:lumOff val="60000"/>
                </a:schemeClr>
              </a:solidFill>
              <a:ln w="19050">
                <a:solidFill>
                  <a:schemeClr val="lt1"/>
                </a:solidFill>
              </a:ln>
              <a:effectLst/>
            </c:spPr>
            <c:extLst>
              <c:ext xmlns:c16="http://schemas.microsoft.com/office/drawing/2014/chart" uri="{C3380CC4-5D6E-409C-BE32-E72D297353CC}">
                <c16:uniqueId val="{00000003-51FD-4AFC-9367-23D3A32F93BE}"/>
              </c:ext>
            </c:extLst>
          </c:dPt>
          <c:dPt>
            <c:idx val="2"/>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5-51FD-4AFC-9367-23D3A32F93BE}"/>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Disability!$A$20:$A$22</c:f>
              <c:strCache>
                <c:ptCount val="3"/>
                <c:pt idx="0">
                  <c:v>No</c:v>
                </c:pt>
                <c:pt idx="1">
                  <c:v>Prefer not to say</c:v>
                </c:pt>
                <c:pt idx="2">
                  <c:v>Yes</c:v>
                </c:pt>
              </c:strCache>
            </c:strRef>
          </c:cat>
          <c:val>
            <c:numRef>
              <c:f>Disability!$B$20:$B$22</c:f>
              <c:numCache>
                <c:formatCode>0.00%</c:formatCode>
                <c:ptCount val="3"/>
                <c:pt idx="0">
                  <c:v>0.75918367346938775</c:v>
                </c:pt>
                <c:pt idx="1">
                  <c:v>0.17960000000000001</c:v>
                </c:pt>
                <c:pt idx="2">
                  <c:v>6.1224489795918366E-2</c:v>
                </c:pt>
              </c:numCache>
            </c:numRef>
          </c:val>
          <c:extLst>
            <c:ext xmlns:c16="http://schemas.microsoft.com/office/drawing/2014/chart" uri="{C3380CC4-5D6E-409C-BE32-E72D297353CC}">
              <c16:uniqueId val="{00000006-51FD-4AFC-9367-23D3A32F93BE}"/>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[Mainstream - New Starts Equal Opps.xlsx]Sheet5!PivotTable11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New</a:t>
            </a:r>
            <a:r>
              <a:rPr lang="en-US" baseline="0"/>
              <a:t> Starts - Sexual Orientation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s>
    <c:plotArea>
      <c:layout/>
      <c:pieChart>
        <c:varyColors val="1"/>
        <c:ser>
          <c:idx val="0"/>
          <c:order val="0"/>
          <c:tx>
            <c:strRef>
              <c:f>Sheet5!$B$12</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FA7-4EB8-B3E5-CFF9C10DEBB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FA7-4EB8-B3E5-CFF9C10DEBB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FA7-4EB8-B3E5-CFF9C10DEBB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FA7-4EB8-B3E5-CFF9C10DEBB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FA7-4EB8-B3E5-CFF9C10DEBB5}"/>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Sheet5!$A$13:$A$18</c:f>
              <c:strCache>
                <c:ptCount val="5"/>
                <c:pt idx="0">
                  <c:v>Bi-sexual</c:v>
                </c:pt>
                <c:pt idx="1">
                  <c:v>Gay Man</c:v>
                </c:pt>
                <c:pt idx="2">
                  <c:v>Gay Woman/Lesbian</c:v>
                </c:pt>
                <c:pt idx="3">
                  <c:v>Heterosexual/Straight</c:v>
                </c:pt>
                <c:pt idx="4">
                  <c:v>Prefer not to say</c:v>
                </c:pt>
              </c:strCache>
            </c:strRef>
          </c:cat>
          <c:val>
            <c:numRef>
              <c:f>Sheet5!$B$13:$B$18</c:f>
              <c:numCache>
                <c:formatCode>0.00%</c:formatCode>
                <c:ptCount val="5"/>
                <c:pt idx="0">
                  <c:v>3.6734693877551024E-2</c:v>
                </c:pt>
                <c:pt idx="1">
                  <c:v>2.4489795918367346E-2</c:v>
                </c:pt>
                <c:pt idx="2">
                  <c:v>1.2244897959183673E-2</c:v>
                </c:pt>
                <c:pt idx="3">
                  <c:v>0.78367346938775506</c:v>
                </c:pt>
                <c:pt idx="4">
                  <c:v>0.14285714285714285</c:v>
                </c:pt>
              </c:numCache>
            </c:numRef>
          </c:val>
          <c:extLst>
            <c:ext xmlns:c16="http://schemas.microsoft.com/office/drawing/2014/chart" uri="{C3380CC4-5D6E-409C-BE32-E72D297353CC}">
              <c16:uniqueId val="{0000000A-9FA7-4EB8-B3E5-CFF9C10DEBB5}"/>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[EQUAL Pay Gap Information - Mainstreaming.xlsx]AGE Groups!PivotTable17</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Age Groupings and Sex (gender)</a:t>
            </a:r>
          </a:p>
        </c:rich>
      </c:tx>
      <c:layout>
        <c:manualLayout>
          <c:xMode val="edge"/>
          <c:yMode val="edge"/>
          <c:x val="0.26353461851751286"/>
          <c:y val="3.2099064540009423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GB"/>
        </a:p>
      </c:txPr>
    </c:title>
    <c:autoTitleDeleted val="0"/>
    <c:pivotFmts>
      <c:pivotFmt>
        <c:idx val="0"/>
        <c:spPr>
          <a:solidFill>
            <a:schemeClr val="accent6"/>
          </a:solidFill>
          <a:ln w="9525" cap="flat" cmpd="sng" algn="ctr">
            <a:noFill/>
            <a:round/>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6"/>
          </a:solidFill>
          <a:ln w="9525" cap="flat" cmpd="sng" algn="ctr">
            <a:noFill/>
            <a:round/>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6"/>
          </a:solidFill>
          <a:ln w="9525" cap="flat" cmpd="sng" algn="ctr">
            <a:noFill/>
            <a:round/>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6"/>
          </a:solidFill>
          <a:ln w="9525" cap="flat" cmpd="sng" algn="ctr">
            <a:noFill/>
            <a:round/>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6"/>
          </a:solidFill>
          <a:ln w="9525" cap="flat" cmpd="sng" algn="ctr">
            <a:noFill/>
            <a:round/>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6"/>
          </a:solidFill>
          <a:ln w="9525" cap="flat" cmpd="sng" algn="ctr">
            <a:noFill/>
            <a:round/>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056714785651793"/>
          <c:y val="7.3053368328958895E-2"/>
          <c:w val="0.77078696412948378"/>
          <c:h val="0.80878499562554695"/>
        </c:manualLayout>
      </c:layout>
      <c:bar3DChart>
        <c:barDir val="bar"/>
        <c:grouping val="clustered"/>
        <c:varyColors val="0"/>
        <c:ser>
          <c:idx val="0"/>
          <c:order val="0"/>
          <c:tx>
            <c:strRef>
              <c:f>'AGE Groups'!$B$16:$B$17</c:f>
              <c:strCache>
                <c:ptCount val="1"/>
                <c:pt idx="0">
                  <c:v>Female</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'AGE Groups'!$A$18:$A$25</c:f>
              <c:strCache>
                <c:ptCount val="7"/>
                <c:pt idx="0">
                  <c:v>16-25</c:v>
                </c:pt>
                <c:pt idx="1">
                  <c:v>26-35</c:v>
                </c:pt>
                <c:pt idx="2">
                  <c:v>36-45</c:v>
                </c:pt>
                <c:pt idx="3">
                  <c:v>46-55</c:v>
                </c:pt>
                <c:pt idx="4">
                  <c:v>56-65</c:v>
                </c:pt>
                <c:pt idx="5">
                  <c:v>66-75</c:v>
                </c:pt>
                <c:pt idx="6">
                  <c:v>76+</c:v>
                </c:pt>
              </c:strCache>
            </c:strRef>
          </c:cat>
          <c:val>
            <c:numRef>
              <c:f>'AGE Groups'!$B$18:$B$25</c:f>
              <c:numCache>
                <c:formatCode>0.00%</c:formatCode>
                <c:ptCount val="7"/>
                <c:pt idx="0">
                  <c:v>1.5730337078651686E-2</c:v>
                </c:pt>
                <c:pt idx="1">
                  <c:v>7.1910112359550568E-2</c:v>
                </c:pt>
                <c:pt idx="2">
                  <c:v>0.12921348314606743</c:v>
                </c:pt>
                <c:pt idx="3">
                  <c:v>0.22134831460674156</c:v>
                </c:pt>
                <c:pt idx="4">
                  <c:v>0.19775280898876405</c:v>
                </c:pt>
                <c:pt idx="5">
                  <c:v>1.3483146067415731E-2</c:v>
                </c:pt>
                <c:pt idx="6">
                  <c:v>5.6179775280898875E-3</c:v>
                </c:pt>
              </c:numCache>
            </c:numRef>
          </c:val>
          <c:extLst>
            <c:ext xmlns:c16="http://schemas.microsoft.com/office/drawing/2014/chart" uri="{C3380CC4-5D6E-409C-BE32-E72D297353CC}">
              <c16:uniqueId val="{00000000-860E-4723-88B7-B471EF3E8A9B}"/>
            </c:ext>
          </c:extLst>
        </c:ser>
        <c:ser>
          <c:idx val="1"/>
          <c:order val="1"/>
          <c:tx>
            <c:strRef>
              <c:f>'AGE Groups'!$C$16:$C$17</c:f>
              <c:strCache>
                <c:ptCount val="1"/>
                <c:pt idx="0">
                  <c:v>Male</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'AGE Groups'!$A$18:$A$25</c:f>
              <c:strCache>
                <c:ptCount val="7"/>
                <c:pt idx="0">
                  <c:v>16-25</c:v>
                </c:pt>
                <c:pt idx="1">
                  <c:v>26-35</c:v>
                </c:pt>
                <c:pt idx="2">
                  <c:v>36-45</c:v>
                </c:pt>
                <c:pt idx="3">
                  <c:v>46-55</c:v>
                </c:pt>
                <c:pt idx="4">
                  <c:v>56-65</c:v>
                </c:pt>
                <c:pt idx="5">
                  <c:v>66-75</c:v>
                </c:pt>
                <c:pt idx="6">
                  <c:v>76+</c:v>
                </c:pt>
              </c:strCache>
            </c:strRef>
          </c:cat>
          <c:val>
            <c:numRef>
              <c:f>'AGE Groups'!$C$18:$C$25</c:f>
              <c:numCache>
                <c:formatCode>0.00%</c:formatCode>
                <c:ptCount val="7"/>
                <c:pt idx="0">
                  <c:v>5.6179775280898875E-3</c:v>
                </c:pt>
                <c:pt idx="1">
                  <c:v>3.9325842696629212E-2</c:v>
                </c:pt>
                <c:pt idx="2">
                  <c:v>9.1011235955056183E-2</c:v>
                </c:pt>
                <c:pt idx="3">
                  <c:v>9.2134831460674152E-2</c:v>
                </c:pt>
                <c:pt idx="4">
                  <c:v>0.1</c:v>
                </c:pt>
                <c:pt idx="5">
                  <c:v>1.4606741573033709E-2</c:v>
                </c:pt>
                <c:pt idx="6">
                  <c:v>2.2471910112359553E-3</c:v>
                </c:pt>
              </c:numCache>
            </c:numRef>
          </c:val>
          <c:extLst>
            <c:ext xmlns:c16="http://schemas.microsoft.com/office/drawing/2014/chart" uri="{C3380CC4-5D6E-409C-BE32-E72D297353CC}">
              <c16:uniqueId val="{00000001-860E-4723-88B7-B471EF3E8A9B}"/>
            </c:ext>
          </c:extLst>
        </c:ser>
        <c:dLbls>
          <c:showLegendKey val="0"/>
          <c:showVal val="1"/>
          <c:showCatName val="0"/>
          <c:showSerName val="0"/>
          <c:showPercent val="0"/>
          <c:showBubbleSize val="0"/>
        </c:dLbls>
        <c:gapWidth val="65"/>
        <c:shape val="box"/>
        <c:axId val="50631183"/>
        <c:axId val="50628783"/>
        <c:axId val="0"/>
      </c:bar3DChart>
      <c:catAx>
        <c:axId val="50631183"/>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0628783"/>
        <c:crosses val="autoZero"/>
        <c:auto val="1"/>
        <c:lblAlgn val="ctr"/>
        <c:lblOffset val="100"/>
        <c:noMultiLvlLbl val="0"/>
      </c:catAx>
      <c:valAx>
        <c:axId val="50628783"/>
        <c:scaling>
          <c:orientation val="minMax"/>
        </c:scaling>
        <c:delete val="0"/>
        <c:axPos val="b"/>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0631183"/>
        <c:crosses val="autoZero"/>
        <c:crossBetween val="between"/>
      </c:valAx>
      <c:spPr>
        <a:noFill/>
        <a:ln>
          <a:noFill/>
        </a:ln>
        <a:effectLst/>
      </c:spPr>
    </c:plotArea>
    <c:legend>
      <c:legendPos val="b"/>
      <c:layout>
        <c:manualLayout>
          <c:xMode val="edge"/>
          <c:yMode val="edge"/>
          <c:x val="0.77682786526684178"/>
          <c:y val="0.74812664041994748"/>
          <c:w val="0.21301071741032368"/>
          <c:h val="0.1453918780985710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[RMCADAM_LEAVERS_164202512914_8413785v6q.xlsx]Reasons!PivotTable1</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Reason</a:t>
            </a:r>
            <a:r>
              <a:rPr lang="en-US" baseline="0"/>
              <a:t> for leaving</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ivotFmts>
      <c:pivotFmt>
        <c:idx val="0"/>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a:no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Reasons!$B$3</c:f>
              <c:strCache>
                <c:ptCount val="1"/>
                <c:pt idx="0">
                  <c:v>Total</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Reasons!$A$4:$A$13</c:f>
              <c:strCache>
                <c:ptCount val="9"/>
                <c:pt idx="0">
                  <c:v>Retirement - Ill Health</c:v>
                </c:pt>
                <c:pt idx="1">
                  <c:v>Redundancy</c:v>
                </c:pt>
                <c:pt idx="2">
                  <c:v>Died in Service</c:v>
                </c:pt>
                <c:pt idx="3">
                  <c:v>Retirement - Early</c:v>
                </c:pt>
                <c:pt idx="4">
                  <c:v>Other reason</c:v>
                </c:pt>
                <c:pt idx="5">
                  <c:v>Retirement</c:v>
                </c:pt>
                <c:pt idx="6">
                  <c:v>Voluntary Severance</c:v>
                </c:pt>
                <c:pt idx="7">
                  <c:v>Resignation</c:v>
                </c:pt>
                <c:pt idx="8">
                  <c:v>End of Temporary Contract</c:v>
                </c:pt>
              </c:strCache>
            </c:strRef>
          </c:cat>
          <c:val>
            <c:numRef>
              <c:f>Reasons!$B$4:$B$13</c:f>
              <c:numCache>
                <c:formatCode>General</c:formatCode>
                <c:ptCount val="9"/>
                <c:pt idx="0">
                  <c:v>1</c:v>
                </c:pt>
                <c:pt idx="1">
                  <c:v>1</c:v>
                </c:pt>
                <c:pt idx="2">
                  <c:v>2</c:v>
                </c:pt>
                <c:pt idx="3">
                  <c:v>2</c:v>
                </c:pt>
                <c:pt idx="4">
                  <c:v>6</c:v>
                </c:pt>
                <c:pt idx="5">
                  <c:v>12</c:v>
                </c:pt>
                <c:pt idx="6">
                  <c:v>22</c:v>
                </c:pt>
                <c:pt idx="7">
                  <c:v>41</c:v>
                </c:pt>
                <c:pt idx="8">
                  <c:v>71</c:v>
                </c:pt>
              </c:numCache>
            </c:numRef>
          </c:val>
          <c:extLst>
            <c:ext xmlns:c16="http://schemas.microsoft.com/office/drawing/2014/chart" uri="{C3380CC4-5D6E-409C-BE32-E72D297353CC}">
              <c16:uniqueId val="{00000000-60CD-4A65-96C8-A2D4146C9D96}"/>
            </c:ext>
          </c:extLst>
        </c:ser>
        <c:dLbls>
          <c:dLblPos val="inEnd"/>
          <c:showLegendKey val="0"/>
          <c:showVal val="1"/>
          <c:showCatName val="0"/>
          <c:showSerName val="0"/>
          <c:showPercent val="0"/>
          <c:showBubbleSize val="0"/>
        </c:dLbls>
        <c:gapWidth val="65"/>
        <c:axId val="1255831791"/>
        <c:axId val="1255835631"/>
      </c:barChart>
      <c:catAx>
        <c:axId val="1255831791"/>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255835631"/>
        <c:crosses val="autoZero"/>
        <c:auto val="1"/>
        <c:lblAlgn val="ctr"/>
        <c:lblOffset val="100"/>
        <c:noMultiLvlLbl val="0"/>
      </c:catAx>
      <c:valAx>
        <c:axId val="1255835631"/>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255831791"/>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[RMCADAM_LEAVERS_164202512914_8413785v6q.xlsx]L v S!PivotTable3</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Support v Lecturing Leavers by %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ivotFmts>
      <c:pivotFmt>
        <c:idx val="0"/>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a:no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2">
                <a:alpha val="85000"/>
              </a:schemeClr>
            </a:solidFill>
            <a:ln>
              <a:no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'L v S'!$B$3:$B$4</c:f>
              <c:strCache>
                <c:ptCount val="1"/>
                <c:pt idx="0">
                  <c:v>Lecturing</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 v S'!$A$5:$A$14</c:f>
              <c:strCache>
                <c:ptCount val="9"/>
                <c:pt idx="0">
                  <c:v>Died in Service</c:v>
                </c:pt>
                <c:pt idx="1">
                  <c:v>End of Temporary Contract</c:v>
                </c:pt>
                <c:pt idx="2">
                  <c:v>Other reason</c:v>
                </c:pt>
                <c:pt idx="3">
                  <c:v>Redundancy</c:v>
                </c:pt>
                <c:pt idx="4">
                  <c:v>Resignation</c:v>
                </c:pt>
                <c:pt idx="5">
                  <c:v>Retirement</c:v>
                </c:pt>
                <c:pt idx="6">
                  <c:v>Retirement - Early</c:v>
                </c:pt>
                <c:pt idx="7">
                  <c:v>Retirement - Ill Health</c:v>
                </c:pt>
                <c:pt idx="8">
                  <c:v>Voluntary Severance</c:v>
                </c:pt>
              </c:strCache>
            </c:strRef>
          </c:cat>
          <c:val>
            <c:numRef>
              <c:f>'L v S'!$B$5:$B$14</c:f>
              <c:numCache>
                <c:formatCode>0.00%</c:formatCode>
                <c:ptCount val="9"/>
                <c:pt idx="0">
                  <c:v>6.3291139240506328E-3</c:v>
                </c:pt>
                <c:pt idx="1">
                  <c:v>0.2848101265822785</c:v>
                </c:pt>
                <c:pt idx="2">
                  <c:v>1.8987341772151899E-2</c:v>
                </c:pt>
                <c:pt idx="3">
                  <c:v>0</c:v>
                </c:pt>
                <c:pt idx="4">
                  <c:v>7.5949367088607597E-2</c:v>
                </c:pt>
                <c:pt idx="5">
                  <c:v>3.7974683544303799E-2</c:v>
                </c:pt>
                <c:pt idx="6">
                  <c:v>0</c:v>
                </c:pt>
                <c:pt idx="7">
                  <c:v>0</c:v>
                </c:pt>
                <c:pt idx="8">
                  <c:v>0.10126582278481013</c:v>
                </c:pt>
              </c:numCache>
            </c:numRef>
          </c:val>
          <c:extLst>
            <c:ext xmlns:c16="http://schemas.microsoft.com/office/drawing/2014/chart" uri="{C3380CC4-5D6E-409C-BE32-E72D297353CC}">
              <c16:uniqueId val="{00000000-9CD6-42EE-940E-CD84AFD2487C}"/>
            </c:ext>
          </c:extLst>
        </c:ser>
        <c:ser>
          <c:idx val="1"/>
          <c:order val="1"/>
          <c:tx>
            <c:strRef>
              <c:f>'L v S'!$C$3:$C$4</c:f>
              <c:strCache>
                <c:ptCount val="1"/>
                <c:pt idx="0">
                  <c:v>Support</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 v S'!$A$5:$A$14</c:f>
              <c:strCache>
                <c:ptCount val="9"/>
                <c:pt idx="0">
                  <c:v>Died in Service</c:v>
                </c:pt>
                <c:pt idx="1">
                  <c:v>End of Temporary Contract</c:v>
                </c:pt>
                <c:pt idx="2">
                  <c:v>Other reason</c:v>
                </c:pt>
                <c:pt idx="3">
                  <c:v>Redundancy</c:v>
                </c:pt>
                <c:pt idx="4">
                  <c:v>Resignation</c:v>
                </c:pt>
                <c:pt idx="5">
                  <c:v>Retirement</c:v>
                </c:pt>
                <c:pt idx="6">
                  <c:v>Retirement - Early</c:v>
                </c:pt>
                <c:pt idx="7">
                  <c:v>Retirement - Ill Health</c:v>
                </c:pt>
                <c:pt idx="8">
                  <c:v>Voluntary Severance</c:v>
                </c:pt>
              </c:strCache>
            </c:strRef>
          </c:cat>
          <c:val>
            <c:numRef>
              <c:f>'L v S'!$C$5:$C$14</c:f>
              <c:numCache>
                <c:formatCode>0.00%</c:formatCode>
                <c:ptCount val="9"/>
                <c:pt idx="0">
                  <c:v>6.3291139240506328E-3</c:v>
                </c:pt>
                <c:pt idx="1">
                  <c:v>0.16455696202531644</c:v>
                </c:pt>
                <c:pt idx="2">
                  <c:v>1.8987341772151899E-2</c:v>
                </c:pt>
                <c:pt idx="3">
                  <c:v>6.3291139240506328E-3</c:v>
                </c:pt>
                <c:pt idx="4">
                  <c:v>0.18354430379746836</c:v>
                </c:pt>
                <c:pt idx="5">
                  <c:v>3.7974683544303799E-2</c:v>
                </c:pt>
                <c:pt idx="6">
                  <c:v>1.2658227848101266E-2</c:v>
                </c:pt>
                <c:pt idx="7">
                  <c:v>6.3291139240506328E-3</c:v>
                </c:pt>
                <c:pt idx="8">
                  <c:v>3.7974683544303799E-2</c:v>
                </c:pt>
              </c:numCache>
            </c:numRef>
          </c:val>
          <c:extLst>
            <c:ext xmlns:c16="http://schemas.microsoft.com/office/drawing/2014/chart" uri="{C3380CC4-5D6E-409C-BE32-E72D297353CC}">
              <c16:uniqueId val="{00000001-9CD6-42EE-940E-CD84AFD2487C}"/>
            </c:ext>
          </c:extLst>
        </c:ser>
        <c:dLbls>
          <c:dLblPos val="outEnd"/>
          <c:showLegendKey val="0"/>
          <c:showVal val="1"/>
          <c:showCatName val="0"/>
          <c:showSerName val="0"/>
          <c:showPercent val="0"/>
          <c:showBubbleSize val="0"/>
        </c:dLbls>
        <c:gapWidth val="65"/>
        <c:axId val="1260639167"/>
        <c:axId val="1255834191"/>
      </c:barChart>
      <c:catAx>
        <c:axId val="1260639167"/>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255834191"/>
        <c:crosses val="autoZero"/>
        <c:auto val="1"/>
        <c:lblAlgn val="ctr"/>
        <c:lblOffset val="100"/>
        <c:noMultiLvlLbl val="0"/>
      </c:catAx>
      <c:valAx>
        <c:axId val="1255834191"/>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1260639167"/>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[RMCADAM_LEAVERS_164202512914_8413785v6q.xlsx]Units!PivotTable4</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Leavers by Unit</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ivotFmts>
      <c:pivotFmt>
        <c:idx val="0"/>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a:no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Units!$B$3</c:f>
              <c:strCache>
                <c:ptCount val="1"/>
                <c:pt idx="0">
                  <c:v>Total</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Units!$A$4:$A$16</c:f>
              <c:strCache>
                <c:ptCount val="12"/>
                <c:pt idx="0">
                  <c:v>Business, Creative &amp; Digital Industries</c:v>
                </c:pt>
                <c:pt idx="1">
                  <c:v>Board Support</c:v>
                </c:pt>
                <c:pt idx="2">
                  <c:v>Senior Leadership Team</c:v>
                </c:pt>
                <c:pt idx="3">
                  <c:v>GCRB</c:v>
                </c:pt>
                <c:pt idx="4">
                  <c:v>People and Culture</c:v>
                </c:pt>
                <c:pt idx="5">
                  <c:v>Quality &amp; Performance</c:v>
                </c:pt>
                <c:pt idx="6">
                  <c:v>Future Technologies and Design</c:v>
                </c:pt>
                <c:pt idx="7">
                  <c:v>Health, Wellbeing  and Management</c:v>
                </c:pt>
                <c:pt idx="8">
                  <c:v>International &amp; Business Development</c:v>
                </c:pt>
                <c:pt idx="9">
                  <c:v>Finance &amp; Infrastructure</c:v>
                </c:pt>
                <c:pt idx="10">
                  <c:v>Student Experience</c:v>
                </c:pt>
                <c:pt idx="11">
                  <c:v>Arts and Continuing Education</c:v>
                </c:pt>
              </c:strCache>
            </c:strRef>
          </c:cat>
          <c:val>
            <c:numRef>
              <c:f>Units!$B$4:$B$16</c:f>
              <c:numCache>
                <c:formatCode>General</c:formatCode>
                <c:ptCount val="12"/>
                <c:pt idx="0">
                  <c:v>1</c:v>
                </c:pt>
                <c:pt idx="1">
                  <c:v>1</c:v>
                </c:pt>
                <c:pt idx="2">
                  <c:v>2</c:v>
                </c:pt>
                <c:pt idx="3">
                  <c:v>2</c:v>
                </c:pt>
                <c:pt idx="4">
                  <c:v>3</c:v>
                </c:pt>
                <c:pt idx="5">
                  <c:v>4</c:v>
                </c:pt>
                <c:pt idx="6">
                  <c:v>16</c:v>
                </c:pt>
                <c:pt idx="7">
                  <c:v>20</c:v>
                </c:pt>
                <c:pt idx="8">
                  <c:v>22</c:v>
                </c:pt>
                <c:pt idx="9">
                  <c:v>24</c:v>
                </c:pt>
                <c:pt idx="10">
                  <c:v>25</c:v>
                </c:pt>
                <c:pt idx="11">
                  <c:v>38</c:v>
                </c:pt>
              </c:numCache>
            </c:numRef>
          </c:val>
          <c:extLst>
            <c:ext xmlns:c16="http://schemas.microsoft.com/office/drawing/2014/chart" uri="{C3380CC4-5D6E-409C-BE32-E72D297353CC}">
              <c16:uniqueId val="{00000000-0ED7-4602-8DB6-576A12808786}"/>
            </c:ext>
          </c:extLst>
        </c:ser>
        <c:dLbls>
          <c:dLblPos val="outEnd"/>
          <c:showLegendKey val="0"/>
          <c:showVal val="1"/>
          <c:showCatName val="0"/>
          <c:showSerName val="0"/>
          <c:showPercent val="0"/>
          <c:showBubbleSize val="0"/>
        </c:dLbls>
        <c:gapWidth val="65"/>
        <c:axId val="400315184"/>
        <c:axId val="400317584"/>
      </c:barChart>
      <c:catAx>
        <c:axId val="40031518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00317584"/>
        <c:crosses val="autoZero"/>
        <c:auto val="1"/>
        <c:lblAlgn val="ctr"/>
        <c:lblOffset val="100"/>
        <c:noMultiLvlLbl val="0"/>
      </c:catAx>
      <c:valAx>
        <c:axId val="40031758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00315184"/>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[Leavers over 12 months.xlsx]Equal Opps!PivotTable20</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Leavers - Disability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ivotFmts>
      <c:pivotFmt>
        <c:idx val="0"/>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a:noFill/>
            </a:ln>
            <a:effectLst/>
          </c:spPr>
        </c:marker>
      </c:pivotFmt>
      <c:pivotFmt>
        <c:idx val="1"/>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'Equal Opps'!$K$3</c:f>
              <c:strCache>
                <c:ptCount val="1"/>
                <c:pt idx="0">
                  <c:v>Total</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'Equal Opps'!$J$4:$J$8</c:f>
              <c:strCache>
                <c:ptCount val="4"/>
                <c:pt idx="0">
                  <c:v>No</c:v>
                </c:pt>
                <c:pt idx="1">
                  <c:v>Not Known</c:v>
                </c:pt>
                <c:pt idx="2">
                  <c:v>Yes</c:v>
                </c:pt>
                <c:pt idx="3">
                  <c:v>(blank)</c:v>
                </c:pt>
              </c:strCache>
            </c:strRef>
          </c:cat>
          <c:val>
            <c:numRef>
              <c:f>'Equal Opps'!$K$4:$K$8</c:f>
              <c:numCache>
                <c:formatCode>General</c:formatCode>
                <c:ptCount val="4"/>
                <c:pt idx="0">
                  <c:v>71</c:v>
                </c:pt>
                <c:pt idx="1">
                  <c:v>6</c:v>
                </c:pt>
                <c:pt idx="2">
                  <c:v>7</c:v>
                </c:pt>
                <c:pt idx="3">
                  <c:v>50</c:v>
                </c:pt>
              </c:numCache>
            </c:numRef>
          </c:val>
          <c:extLst>
            <c:ext xmlns:c16="http://schemas.microsoft.com/office/drawing/2014/chart" uri="{C3380CC4-5D6E-409C-BE32-E72D297353CC}">
              <c16:uniqueId val="{00000000-1AB8-4D63-A364-B5521FA3C3CA}"/>
            </c:ext>
          </c:extLst>
        </c:ser>
        <c:dLbls>
          <c:dLblPos val="inEnd"/>
          <c:showLegendKey val="0"/>
          <c:showVal val="1"/>
          <c:showCatName val="0"/>
          <c:showSerName val="0"/>
          <c:showPercent val="0"/>
          <c:showBubbleSize val="0"/>
        </c:dLbls>
        <c:gapWidth val="65"/>
        <c:axId val="1175076656"/>
        <c:axId val="1474326656"/>
      </c:barChart>
      <c:catAx>
        <c:axId val="117507665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474326656"/>
        <c:crosses val="autoZero"/>
        <c:auto val="1"/>
        <c:lblAlgn val="ctr"/>
        <c:lblOffset val="100"/>
        <c:noMultiLvlLbl val="0"/>
      </c:catAx>
      <c:valAx>
        <c:axId val="147432665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175076656"/>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[Leavers over 12 months.xlsx]Equal Opps!PivotTable22</c:name>
    <c:fmtId val="-1"/>
  </c:pivotSource>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r>
              <a:rPr lang="en-US"/>
              <a:t>Leavers - Sexual Orientation</a:t>
            </a:r>
          </a:p>
        </c:rich>
      </c:tx>
      <c:overlay val="0"/>
      <c:spPr>
        <a:noFill/>
        <a:ln>
          <a:noFill/>
        </a:ln>
        <a:effectLst/>
      </c:spPr>
      <c:txPr>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endParaRPr lang="en-US"/>
        </a:p>
      </c:txPr>
    </c:title>
    <c:autoTitleDeleted val="0"/>
    <c:pivotFmts>
      <c:pivotFmt>
        <c:idx val="0"/>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a:no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'Equal Opps'!$K$15</c:f>
              <c:strCache>
                <c:ptCount val="1"/>
                <c:pt idx="0">
                  <c:v>Total</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'Equal Opps'!$J$16:$J$21</c:f>
              <c:strCache>
                <c:ptCount val="5"/>
                <c:pt idx="0">
                  <c:v>Gay Man</c:v>
                </c:pt>
                <c:pt idx="1">
                  <c:v>Gay Woman/Lesbian</c:v>
                </c:pt>
                <c:pt idx="2">
                  <c:v>Heterosexual/Straight</c:v>
                </c:pt>
                <c:pt idx="3">
                  <c:v>Prefer not to say</c:v>
                </c:pt>
                <c:pt idx="4">
                  <c:v>(blank)</c:v>
                </c:pt>
              </c:strCache>
            </c:strRef>
          </c:cat>
          <c:val>
            <c:numRef>
              <c:f>'Equal Opps'!$K$16:$K$21</c:f>
              <c:numCache>
                <c:formatCode>General</c:formatCode>
                <c:ptCount val="5"/>
                <c:pt idx="0">
                  <c:v>4</c:v>
                </c:pt>
                <c:pt idx="1">
                  <c:v>1</c:v>
                </c:pt>
                <c:pt idx="2">
                  <c:v>83</c:v>
                </c:pt>
                <c:pt idx="3">
                  <c:v>4</c:v>
                </c:pt>
                <c:pt idx="4">
                  <c:v>42</c:v>
                </c:pt>
              </c:numCache>
            </c:numRef>
          </c:val>
          <c:extLst>
            <c:ext xmlns:c16="http://schemas.microsoft.com/office/drawing/2014/chart" uri="{C3380CC4-5D6E-409C-BE32-E72D297353CC}">
              <c16:uniqueId val="{00000000-89C7-463A-8DF1-1F2EA24D23C2}"/>
            </c:ext>
          </c:extLst>
        </c:ser>
        <c:dLbls>
          <c:dLblPos val="inEnd"/>
          <c:showLegendKey val="0"/>
          <c:showVal val="1"/>
          <c:showCatName val="0"/>
          <c:showSerName val="0"/>
          <c:showPercent val="0"/>
          <c:showBubbleSize val="0"/>
        </c:dLbls>
        <c:gapWidth val="65"/>
        <c:axId val="1171961232"/>
        <c:axId val="1416120224"/>
      </c:barChart>
      <c:catAx>
        <c:axId val="117196123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416120224"/>
        <c:crosses val="autoZero"/>
        <c:auto val="1"/>
        <c:lblAlgn val="ctr"/>
        <c:lblOffset val="100"/>
        <c:noMultiLvlLbl val="0"/>
      </c:catAx>
      <c:valAx>
        <c:axId val="141612022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171961232"/>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[Leavers over 12 months.xlsx]Equal Opps!PivotTable23</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Leavers - Ethnicity</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ivotFmts>
      <c:pivotFmt>
        <c:idx val="0"/>
        <c:spPr>
          <a:solidFill>
            <a:schemeClr val="accent1">
              <a:alpha val="85000"/>
            </a:schemeClr>
          </a:solidFill>
          <a:ln w="9525" cap="flat" cmpd="sng" algn="ctr">
            <a:solidFill>
              <a:schemeClr val="lt1">
                <a:alpha val="50000"/>
              </a:schemeClr>
            </a:solidFill>
            <a:round/>
          </a:ln>
          <a:effectLst/>
        </c:spPr>
        <c:marker>
          <c:symbol val="circle"/>
          <c:size val="6"/>
          <c:spPr>
            <a:solidFill>
              <a:schemeClr val="accent1">
                <a:alpha val="85000"/>
              </a:schemeClr>
            </a:solidFill>
            <a:ln>
              <a:no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'Equal Opps'!$K$23</c:f>
              <c:strCache>
                <c:ptCount val="1"/>
                <c:pt idx="0">
                  <c:v>Total</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'Equal Opps'!$J$24:$J$38</c:f>
              <c:strCache>
                <c:ptCount val="14"/>
                <c:pt idx="0">
                  <c:v>African</c:v>
                </c:pt>
                <c:pt idx="1">
                  <c:v>Any other Asian or Asian British Background</c:v>
                </c:pt>
                <c:pt idx="2">
                  <c:v>Any other black background</c:v>
                </c:pt>
                <c:pt idx="3">
                  <c:v>Any other ethnic group</c:v>
                </c:pt>
                <c:pt idx="4">
                  <c:v>Chinese</c:v>
                </c:pt>
                <c:pt idx="5">
                  <c:v>Pakistani</c:v>
                </c:pt>
                <c:pt idx="6">
                  <c:v>Prefer not to say</c:v>
                </c:pt>
                <c:pt idx="7">
                  <c:v>White</c:v>
                </c:pt>
                <c:pt idx="8">
                  <c:v>White English</c:v>
                </c:pt>
                <c:pt idx="9">
                  <c:v>White Irish</c:v>
                </c:pt>
                <c:pt idx="10">
                  <c:v>White Other</c:v>
                </c:pt>
                <c:pt idx="11">
                  <c:v>White Scottish</c:v>
                </c:pt>
                <c:pt idx="12">
                  <c:v>White Welsh</c:v>
                </c:pt>
                <c:pt idx="13">
                  <c:v>(blank)</c:v>
                </c:pt>
              </c:strCache>
            </c:strRef>
          </c:cat>
          <c:val>
            <c:numRef>
              <c:f>'Equal Opps'!$K$24:$K$38</c:f>
              <c:numCache>
                <c:formatCode>General</c:formatCode>
                <c:ptCount val="14"/>
                <c:pt idx="0">
                  <c:v>4</c:v>
                </c:pt>
                <c:pt idx="1">
                  <c:v>3</c:v>
                </c:pt>
                <c:pt idx="2">
                  <c:v>2</c:v>
                </c:pt>
                <c:pt idx="3">
                  <c:v>1</c:v>
                </c:pt>
                <c:pt idx="4">
                  <c:v>2</c:v>
                </c:pt>
                <c:pt idx="5">
                  <c:v>1</c:v>
                </c:pt>
                <c:pt idx="6">
                  <c:v>1</c:v>
                </c:pt>
                <c:pt idx="7">
                  <c:v>7</c:v>
                </c:pt>
                <c:pt idx="8">
                  <c:v>2</c:v>
                </c:pt>
                <c:pt idx="9">
                  <c:v>1</c:v>
                </c:pt>
                <c:pt idx="10">
                  <c:v>1</c:v>
                </c:pt>
                <c:pt idx="11">
                  <c:v>80</c:v>
                </c:pt>
                <c:pt idx="12">
                  <c:v>1</c:v>
                </c:pt>
                <c:pt idx="13">
                  <c:v>28</c:v>
                </c:pt>
              </c:numCache>
            </c:numRef>
          </c:val>
          <c:extLst>
            <c:ext xmlns:c16="http://schemas.microsoft.com/office/drawing/2014/chart" uri="{C3380CC4-5D6E-409C-BE32-E72D297353CC}">
              <c16:uniqueId val="{00000000-9F5C-4EFD-A64E-6306281E10AB}"/>
            </c:ext>
          </c:extLst>
        </c:ser>
        <c:dLbls>
          <c:dLblPos val="inEnd"/>
          <c:showLegendKey val="0"/>
          <c:showVal val="1"/>
          <c:showCatName val="0"/>
          <c:showSerName val="0"/>
          <c:showPercent val="0"/>
          <c:showBubbleSize val="0"/>
        </c:dLbls>
        <c:gapWidth val="65"/>
        <c:axId val="1415982288"/>
        <c:axId val="1166007408"/>
      </c:barChart>
      <c:catAx>
        <c:axId val="141598228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166007408"/>
        <c:crosses val="autoZero"/>
        <c:auto val="1"/>
        <c:lblAlgn val="ctr"/>
        <c:lblOffset val="100"/>
        <c:noMultiLvlLbl val="0"/>
      </c:catAx>
      <c:valAx>
        <c:axId val="116600740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415982288"/>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[EQUAL Pay Gap Information - Mainstreaming.xlsx]AGE Groups!PivotTable16</c:name>
    <c:fmtId val="-1"/>
  </c:pivotSource>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GB"/>
              <a:t>Staff - Age groups per Category</a:t>
            </a:r>
          </a:p>
        </c:rich>
      </c:tx>
      <c:layout>
        <c:manualLayout>
          <c:xMode val="edge"/>
          <c:yMode val="edge"/>
          <c:x val="0.37542148578646811"/>
          <c:y val="5.3149078691617571E-3"/>
        </c:manualLayout>
      </c:layout>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a:sp3d/>
        </c:spPr>
        <c:marker>
          <c:symbol val="none"/>
        </c:marker>
      </c:pivotFmt>
      <c:pivotFmt>
        <c:idx val="4"/>
        <c:spPr>
          <a:solidFill>
            <a:schemeClr val="accent1"/>
          </a:solidFill>
          <a:ln>
            <a:noFill/>
          </a:ln>
          <a:effectLst/>
          <a:sp3d/>
        </c:spPr>
        <c:marker>
          <c:symbol val="none"/>
        </c:marker>
      </c:pivotFmt>
      <c:pivotFmt>
        <c:idx val="5"/>
        <c:spPr>
          <a:solidFill>
            <a:schemeClr val="accent1"/>
          </a:solidFill>
          <a:ln>
            <a:noFill/>
          </a:ln>
          <a:effectLst/>
          <a:sp3d/>
        </c:spPr>
        <c:marker>
          <c:symbol val="none"/>
        </c:marker>
      </c:pivotFmt>
      <c:pivotFmt>
        <c:idx val="6"/>
        <c:spPr>
          <a:solidFill>
            <a:schemeClr val="accent1"/>
          </a:solidFill>
          <a:ln>
            <a:noFill/>
          </a:ln>
          <a:effectLst/>
          <a:sp3d/>
        </c:spPr>
        <c:marker>
          <c:symbol val="none"/>
        </c:marker>
      </c:pivotFmt>
      <c:pivotFmt>
        <c:idx val="7"/>
        <c:spPr>
          <a:solidFill>
            <a:schemeClr val="accent1"/>
          </a:solidFill>
          <a:ln>
            <a:noFill/>
          </a:ln>
          <a:effectLst/>
          <a:sp3d/>
        </c:spPr>
        <c:marker>
          <c:symbol val="none"/>
        </c:marker>
      </c:pivotFmt>
      <c:pivotFmt>
        <c:idx val="8"/>
        <c:spPr>
          <a:solidFill>
            <a:schemeClr val="accent1"/>
          </a:solidFill>
          <a:ln>
            <a:noFill/>
          </a:ln>
          <a:effectLst/>
          <a:sp3d/>
        </c:spPr>
        <c:marker>
          <c:symbol val="none"/>
        </c:marker>
      </c:pivotFmt>
      <c:pivotFmt>
        <c:idx val="9"/>
        <c:spPr>
          <a:solidFill>
            <a:schemeClr val="accent1"/>
          </a:solidFill>
          <a:ln>
            <a:noFill/>
          </a:ln>
          <a:effectLst/>
          <a:sp3d/>
        </c:spPr>
        <c:marker>
          <c:symbol val="none"/>
        </c:marker>
      </c:pivotFmt>
      <c:pivotFmt>
        <c:idx val="1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381004407941826E-2"/>
          <c:y val="2.5428331875182269E-2"/>
          <c:w val="0.88156636401311084"/>
          <c:h val="0.50013815981335663"/>
        </c:manualLayout>
      </c:layout>
      <c:bar3DChart>
        <c:barDir val="col"/>
        <c:grouping val="clustered"/>
        <c:varyColors val="0"/>
        <c:ser>
          <c:idx val="0"/>
          <c:order val="0"/>
          <c:tx>
            <c:strRef>
              <c:f>'AGE Groups'!$E$3:$E$4</c:f>
              <c:strCache>
                <c:ptCount val="1"/>
                <c:pt idx="0">
                  <c:v>16-25</c:v>
                </c:pt>
              </c:strCache>
            </c:strRef>
          </c:tx>
          <c:spPr>
            <a:gradFill>
              <a:gsLst>
                <a:gs pos="100000">
                  <a:schemeClr val="accent1">
                    <a:alpha val="0"/>
                  </a:schemeClr>
                </a:gs>
                <a:gs pos="50000">
                  <a:schemeClr val="accent1"/>
                </a:gs>
              </a:gsLst>
              <a:lin ang="5400000" scaled="0"/>
            </a:gradFill>
            <a:ln>
              <a:noFill/>
            </a:ln>
            <a:effectLst/>
            <a:sp3d/>
          </c:spPr>
          <c:invertIfNegative val="0"/>
          <c:cat>
            <c:strRef>
              <c:f>'AGE Groups'!$D$5:$D$8</c:f>
              <c:strCache>
                <c:ptCount val="3"/>
                <c:pt idx="0">
                  <c:v>Lecturing Staff</c:v>
                </c:pt>
                <c:pt idx="1">
                  <c:v>Senior Management</c:v>
                </c:pt>
                <c:pt idx="2">
                  <c:v>Support Staff</c:v>
                </c:pt>
              </c:strCache>
            </c:strRef>
          </c:cat>
          <c:val>
            <c:numRef>
              <c:f>'AGE Groups'!$E$5:$E$8</c:f>
              <c:numCache>
                <c:formatCode>General</c:formatCode>
                <c:ptCount val="3"/>
                <c:pt idx="0">
                  <c:v>3</c:v>
                </c:pt>
                <c:pt idx="2">
                  <c:v>16</c:v>
                </c:pt>
              </c:numCache>
            </c:numRef>
          </c:val>
          <c:extLst>
            <c:ext xmlns:c16="http://schemas.microsoft.com/office/drawing/2014/chart" uri="{C3380CC4-5D6E-409C-BE32-E72D297353CC}">
              <c16:uniqueId val="{00000000-DA83-4CCC-90A9-225B904B6AC5}"/>
            </c:ext>
          </c:extLst>
        </c:ser>
        <c:ser>
          <c:idx val="1"/>
          <c:order val="1"/>
          <c:tx>
            <c:strRef>
              <c:f>'AGE Groups'!$F$3:$F$4</c:f>
              <c:strCache>
                <c:ptCount val="1"/>
                <c:pt idx="0">
                  <c:v>26-35</c:v>
                </c:pt>
              </c:strCache>
            </c:strRef>
          </c:tx>
          <c:spPr>
            <a:gradFill>
              <a:gsLst>
                <a:gs pos="100000">
                  <a:schemeClr val="accent2">
                    <a:alpha val="0"/>
                  </a:schemeClr>
                </a:gs>
                <a:gs pos="50000">
                  <a:schemeClr val="accent2"/>
                </a:gs>
              </a:gsLst>
              <a:lin ang="5400000" scaled="0"/>
            </a:gradFill>
            <a:ln>
              <a:noFill/>
            </a:ln>
            <a:effectLst/>
            <a:sp3d/>
          </c:spPr>
          <c:invertIfNegative val="0"/>
          <c:cat>
            <c:strRef>
              <c:f>'AGE Groups'!$D$5:$D$8</c:f>
              <c:strCache>
                <c:ptCount val="3"/>
                <c:pt idx="0">
                  <c:v>Lecturing Staff</c:v>
                </c:pt>
                <c:pt idx="1">
                  <c:v>Senior Management</c:v>
                </c:pt>
                <c:pt idx="2">
                  <c:v>Support Staff</c:v>
                </c:pt>
              </c:strCache>
            </c:strRef>
          </c:cat>
          <c:val>
            <c:numRef>
              <c:f>'AGE Groups'!$F$5:$F$8</c:f>
              <c:numCache>
                <c:formatCode>General</c:formatCode>
                <c:ptCount val="3"/>
                <c:pt idx="0">
                  <c:v>42</c:v>
                </c:pt>
                <c:pt idx="2">
                  <c:v>57</c:v>
                </c:pt>
              </c:numCache>
            </c:numRef>
          </c:val>
          <c:extLst>
            <c:ext xmlns:c16="http://schemas.microsoft.com/office/drawing/2014/chart" uri="{C3380CC4-5D6E-409C-BE32-E72D297353CC}">
              <c16:uniqueId val="{00000001-DA83-4CCC-90A9-225B904B6AC5}"/>
            </c:ext>
          </c:extLst>
        </c:ser>
        <c:ser>
          <c:idx val="2"/>
          <c:order val="2"/>
          <c:tx>
            <c:strRef>
              <c:f>'AGE Groups'!$G$3:$G$4</c:f>
              <c:strCache>
                <c:ptCount val="1"/>
                <c:pt idx="0">
                  <c:v>36-45</c:v>
                </c:pt>
              </c:strCache>
            </c:strRef>
          </c:tx>
          <c:spPr>
            <a:gradFill>
              <a:gsLst>
                <a:gs pos="100000">
                  <a:schemeClr val="accent3">
                    <a:alpha val="0"/>
                  </a:schemeClr>
                </a:gs>
                <a:gs pos="50000">
                  <a:schemeClr val="accent3"/>
                </a:gs>
              </a:gsLst>
              <a:lin ang="5400000" scaled="0"/>
            </a:gradFill>
            <a:ln>
              <a:noFill/>
            </a:ln>
            <a:effectLst/>
            <a:sp3d/>
          </c:spPr>
          <c:invertIfNegative val="0"/>
          <c:cat>
            <c:strRef>
              <c:f>'AGE Groups'!$D$5:$D$8</c:f>
              <c:strCache>
                <c:ptCount val="3"/>
                <c:pt idx="0">
                  <c:v>Lecturing Staff</c:v>
                </c:pt>
                <c:pt idx="1">
                  <c:v>Senior Management</c:v>
                </c:pt>
                <c:pt idx="2">
                  <c:v>Support Staff</c:v>
                </c:pt>
              </c:strCache>
            </c:strRef>
          </c:cat>
          <c:val>
            <c:numRef>
              <c:f>'AGE Groups'!$G$5:$G$8</c:f>
              <c:numCache>
                <c:formatCode>General</c:formatCode>
                <c:ptCount val="3"/>
                <c:pt idx="0">
                  <c:v>108</c:v>
                </c:pt>
                <c:pt idx="1">
                  <c:v>1</c:v>
                </c:pt>
                <c:pt idx="2">
                  <c:v>87</c:v>
                </c:pt>
              </c:numCache>
            </c:numRef>
          </c:val>
          <c:extLst>
            <c:ext xmlns:c16="http://schemas.microsoft.com/office/drawing/2014/chart" uri="{C3380CC4-5D6E-409C-BE32-E72D297353CC}">
              <c16:uniqueId val="{00000002-DA83-4CCC-90A9-225B904B6AC5}"/>
            </c:ext>
          </c:extLst>
        </c:ser>
        <c:ser>
          <c:idx val="3"/>
          <c:order val="3"/>
          <c:tx>
            <c:strRef>
              <c:f>'AGE Groups'!$H$3:$H$4</c:f>
              <c:strCache>
                <c:ptCount val="1"/>
                <c:pt idx="0">
                  <c:v>46-55</c:v>
                </c:pt>
              </c:strCache>
            </c:strRef>
          </c:tx>
          <c:spPr>
            <a:gradFill>
              <a:gsLst>
                <a:gs pos="100000">
                  <a:schemeClr val="accent4">
                    <a:alpha val="0"/>
                  </a:schemeClr>
                </a:gs>
                <a:gs pos="50000">
                  <a:schemeClr val="accent4"/>
                </a:gs>
              </a:gsLst>
              <a:lin ang="5400000" scaled="0"/>
            </a:gradFill>
            <a:ln>
              <a:noFill/>
            </a:ln>
            <a:effectLst/>
            <a:sp3d/>
          </c:spPr>
          <c:invertIfNegative val="0"/>
          <c:cat>
            <c:strRef>
              <c:f>'AGE Groups'!$D$5:$D$8</c:f>
              <c:strCache>
                <c:ptCount val="3"/>
                <c:pt idx="0">
                  <c:v>Lecturing Staff</c:v>
                </c:pt>
                <c:pt idx="1">
                  <c:v>Senior Management</c:v>
                </c:pt>
                <c:pt idx="2">
                  <c:v>Support Staff</c:v>
                </c:pt>
              </c:strCache>
            </c:strRef>
          </c:cat>
          <c:val>
            <c:numRef>
              <c:f>'AGE Groups'!$H$5:$H$8</c:f>
              <c:numCache>
                <c:formatCode>General</c:formatCode>
                <c:ptCount val="3"/>
                <c:pt idx="0">
                  <c:v>154</c:v>
                </c:pt>
                <c:pt idx="1">
                  <c:v>6</c:v>
                </c:pt>
                <c:pt idx="2">
                  <c:v>119</c:v>
                </c:pt>
              </c:numCache>
            </c:numRef>
          </c:val>
          <c:extLst>
            <c:ext xmlns:c16="http://schemas.microsoft.com/office/drawing/2014/chart" uri="{C3380CC4-5D6E-409C-BE32-E72D297353CC}">
              <c16:uniqueId val="{00000003-DA83-4CCC-90A9-225B904B6AC5}"/>
            </c:ext>
          </c:extLst>
        </c:ser>
        <c:ser>
          <c:idx val="4"/>
          <c:order val="4"/>
          <c:tx>
            <c:strRef>
              <c:f>'AGE Groups'!$I$3:$I$4</c:f>
              <c:strCache>
                <c:ptCount val="1"/>
                <c:pt idx="0">
                  <c:v>56-65</c:v>
                </c:pt>
              </c:strCache>
            </c:strRef>
          </c:tx>
          <c:spPr>
            <a:gradFill>
              <a:gsLst>
                <a:gs pos="100000">
                  <a:schemeClr val="accent5">
                    <a:alpha val="0"/>
                  </a:schemeClr>
                </a:gs>
                <a:gs pos="50000">
                  <a:schemeClr val="accent5"/>
                </a:gs>
              </a:gsLst>
              <a:lin ang="5400000" scaled="0"/>
            </a:gradFill>
            <a:ln>
              <a:noFill/>
            </a:ln>
            <a:effectLst/>
            <a:sp3d/>
          </c:spPr>
          <c:invertIfNegative val="0"/>
          <c:cat>
            <c:strRef>
              <c:f>'AGE Groups'!$D$5:$D$8</c:f>
              <c:strCache>
                <c:ptCount val="3"/>
                <c:pt idx="0">
                  <c:v>Lecturing Staff</c:v>
                </c:pt>
                <c:pt idx="1">
                  <c:v>Senior Management</c:v>
                </c:pt>
                <c:pt idx="2">
                  <c:v>Support Staff</c:v>
                </c:pt>
              </c:strCache>
            </c:strRef>
          </c:cat>
          <c:val>
            <c:numRef>
              <c:f>'AGE Groups'!$I$5:$I$8</c:f>
              <c:numCache>
                <c:formatCode>General</c:formatCode>
                <c:ptCount val="3"/>
                <c:pt idx="0">
                  <c:v>145</c:v>
                </c:pt>
                <c:pt idx="1">
                  <c:v>3</c:v>
                </c:pt>
                <c:pt idx="2">
                  <c:v>117</c:v>
                </c:pt>
              </c:numCache>
            </c:numRef>
          </c:val>
          <c:extLst>
            <c:ext xmlns:c16="http://schemas.microsoft.com/office/drawing/2014/chart" uri="{C3380CC4-5D6E-409C-BE32-E72D297353CC}">
              <c16:uniqueId val="{00000004-DA83-4CCC-90A9-225B904B6AC5}"/>
            </c:ext>
          </c:extLst>
        </c:ser>
        <c:ser>
          <c:idx val="5"/>
          <c:order val="5"/>
          <c:tx>
            <c:strRef>
              <c:f>'AGE Groups'!$J$3:$J$4</c:f>
              <c:strCache>
                <c:ptCount val="1"/>
                <c:pt idx="0">
                  <c:v>66-75</c:v>
                </c:pt>
              </c:strCache>
            </c:strRef>
          </c:tx>
          <c:spPr>
            <a:gradFill>
              <a:gsLst>
                <a:gs pos="100000">
                  <a:schemeClr val="accent6">
                    <a:alpha val="0"/>
                  </a:schemeClr>
                </a:gs>
                <a:gs pos="50000">
                  <a:schemeClr val="accent6"/>
                </a:gs>
              </a:gsLst>
              <a:lin ang="5400000" scaled="0"/>
            </a:gradFill>
            <a:ln>
              <a:noFill/>
            </a:ln>
            <a:effectLst/>
            <a:sp3d/>
          </c:spPr>
          <c:invertIfNegative val="0"/>
          <c:cat>
            <c:strRef>
              <c:f>'AGE Groups'!$D$5:$D$8</c:f>
              <c:strCache>
                <c:ptCount val="3"/>
                <c:pt idx="0">
                  <c:v>Lecturing Staff</c:v>
                </c:pt>
                <c:pt idx="1">
                  <c:v>Senior Management</c:v>
                </c:pt>
                <c:pt idx="2">
                  <c:v>Support Staff</c:v>
                </c:pt>
              </c:strCache>
            </c:strRef>
          </c:cat>
          <c:val>
            <c:numRef>
              <c:f>'AGE Groups'!$J$5:$J$8</c:f>
              <c:numCache>
                <c:formatCode>General</c:formatCode>
                <c:ptCount val="3"/>
                <c:pt idx="0">
                  <c:v>12</c:v>
                </c:pt>
                <c:pt idx="2">
                  <c:v>13</c:v>
                </c:pt>
              </c:numCache>
            </c:numRef>
          </c:val>
          <c:extLst>
            <c:ext xmlns:c16="http://schemas.microsoft.com/office/drawing/2014/chart" uri="{C3380CC4-5D6E-409C-BE32-E72D297353CC}">
              <c16:uniqueId val="{00000005-DA83-4CCC-90A9-225B904B6AC5}"/>
            </c:ext>
          </c:extLst>
        </c:ser>
        <c:ser>
          <c:idx val="6"/>
          <c:order val="6"/>
          <c:tx>
            <c:strRef>
              <c:f>'AGE Groups'!$K$3:$K$4</c:f>
              <c:strCache>
                <c:ptCount val="1"/>
                <c:pt idx="0">
                  <c:v>76+</c:v>
                </c:pt>
              </c:strCache>
            </c:strRef>
          </c:tx>
          <c:spPr>
            <a:gradFill>
              <a:gsLst>
                <a:gs pos="100000">
                  <a:schemeClr val="accent1">
                    <a:lumMod val="60000"/>
                    <a:alpha val="0"/>
                  </a:schemeClr>
                </a:gs>
                <a:gs pos="50000">
                  <a:schemeClr val="accent1">
                    <a:lumMod val="60000"/>
                  </a:schemeClr>
                </a:gs>
              </a:gsLst>
              <a:lin ang="5400000" scaled="0"/>
            </a:gradFill>
            <a:ln>
              <a:noFill/>
            </a:ln>
            <a:effectLst/>
            <a:sp3d/>
          </c:spPr>
          <c:invertIfNegative val="0"/>
          <c:cat>
            <c:strRef>
              <c:f>'AGE Groups'!$D$5:$D$8</c:f>
              <c:strCache>
                <c:ptCount val="3"/>
                <c:pt idx="0">
                  <c:v>Lecturing Staff</c:v>
                </c:pt>
                <c:pt idx="1">
                  <c:v>Senior Management</c:v>
                </c:pt>
                <c:pt idx="2">
                  <c:v>Support Staff</c:v>
                </c:pt>
              </c:strCache>
            </c:strRef>
          </c:cat>
          <c:val>
            <c:numRef>
              <c:f>'AGE Groups'!$K$5:$K$8</c:f>
              <c:numCache>
                <c:formatCode>General</c:formatCode>
                <c:ptCount val="3"/>
                <c:pt idx="0">
                  <c:v>2</c:v>
                </c:pt>
                <c:pt idx="2">
                  <c:v>5</c:v>
                </c:pt>
              </c:numCache>
            </c:numRef>
          </c:val>
          <c:extLst>
            <c:ext xmlns:c16="http://schemas.microsoft.com/office/drawing/2014/chart" uri="{C3380CC4-5D6E-409C-BE32-E72D297353CC}">
              <c16:uniqueId val="{00000006-DA83-4CCC-90A9-225B904B6AC5}"/>
            </c:ext>
          </c:extLst>
        </c:ser>
        <c:dLbls>
          <c:showLegendKey val="0"/>
          <c:showVal val="0"/>
          <c:showCatName val="0"/>
          <c:showSerName val="0"/>
          <c:showPercent val="0"/>
          <c:showBubbleSize val="0"/>
        </c:dLbls>
        <c:gapWidth val="150"/>
        <c:gapDepth val="0"/>
        <c:shape val="box"/>
        <c:axId val="4408991"/>
        <c:axId val="4408511"/>
        <c:axId val="0"/>
      </c:bar3DChart>
      <c:catAx>
        <c:axId val="440899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08511"/>
        <c:crosses val="autoZero"/>
        <c:auto val="1"/>
        <c:lblAlgn val="ctr"/>
        <c:lblOffset val="100"/>
        <c:noMultiLvlLbl val="0"/>
      </c:catAx>
      <c:valAx>
        <c:axId val="4408511"/>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Headcount</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08991"/>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[Mainstream - Staff at report date - includes sexual orientation.xlsx]Sexual Orientation!PivotTable3</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Staff - Sexual Orientation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s>
    <c:plotArea>
      <c:layout/>
      <c:pieChart>
        <c:varyColors val="1"/>
        <c:ser>
          <c:idx val="0"/>
          <c:order val="0"/>
          <c:tx>
            <c:strRef>
              <c:f>'Sexual Orientation'!$B$14</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72A-4376-B76A-39B28E063A4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72A-4376-B76A-39B28E063A4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72A-4376-B76A-39B28E063A4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72A-4376-B76A-39B28E063A49}"/>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E72A-4376-B76A-39B28E063A4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'Sexual Orientation'!$A$15:$A$20</c:f>
              <c:strCache>
                <c:ptCount val="5"/>
                <c:pt idx="0">
                  <c:v>Bi-sexual</c:v>
                </c:pt>
                <c:pt idx="1">
                  <c:v>Gay Man</c:v>
                </c:pt>
                <c:pt idx="2">
                  <c:v>Gay Woman/Lesbian</c:v>
                </c:pt>
                <c:pt idx="3">
                  <c:v>Heterosexual/Straight</c:v>
                </c:pt>
                <c:pt idx="4">
                  <c:v>Prefer not to say</c:v>
                </c:pt>
              </c:strCache>
            </c:strRef>
          </c:cat>
          <c:val>
            <c:numRef>
              <c:f>'Sexual Orientation'!$B$15:$B$20</c:f>
              <c:numCache>
                <c:formatCode>0.00%</c:formatCode>
                <c:ptCount val="5"/>
                <c:pt idx="0">
                  <c:v>1.7034068136272545E-2</c:v>
                </c:pt>
                <c:pt idx="1">
                  <c:v>1.6032064128256512E-2</c:v>
                </c:pt>
                <c:pt idx="2">
                  <c:v>1.2024048096192385E-2</c:v>
                </c:pt>
                <c:pt idx="3">
                  <c:v>0.78857715430861719</c:v>
                </c:pt>
                <c:pt idx="4">
                  <c:v>0.16633266533066132</c:v>
                </c:pt>
              </c:numCache>
            </c:numRef>
          </c:val>
          <c:extLst>
            <c:ext xmlns:c16="http://schemas.microsoft.com/office/drawing/2014/chart" uri="{C3380CC4-5D6E-409C-BE32-E72D297353CC}">
              <c16:uniqueId val="{0000000A-E72A-4376-B76A-39B28E063A4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[EQUAL Pay Gap Information - Mainstreaming.xlsx]Religion!PivotTable11</c:name>
    <c:fmtId val="-1"/>
  </c:pivotSource>
  <c:chart>
    <c:title>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Religion!$B$3</c:f>
              <c:strCache>
                <c:ptCount val="1"/>
                <c:pt idx="0">
                  <c:v>Total</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Religion!$A$4:$A$18</c:f>
              <c:strCache>
                <c:ptCount val="14"/>
                <c:pt idx="0">
                  <c:v>Agnostic</c:v>
                </c:pt>
                <c:pt idx="1">
                  <c:v>Atheist</c:v>
                </c:pt>
                <c:pt idx="2">
                  <c:v>Buddhist - Hinayana</c:v>
                </c:pt>
                <c:pt idx="3">
                  <c:v>Buddhist - Mahayana</c:v>
                </c:pt>
                <c:pt idx="4">
                  <c:v>Christian - Orthodox</c:v>
                </c:pt>
                <c:pt idx="5">
                  <c:v>Christian - Protestant</c:v>
                </c:pt>
                <c:pt idx="6">
                  <c:v>Christian - Roman Catholic</c:v>
                </c:pt>
                <c:pt idx="7">
                  <c:v>Hinduism</c:v>
                </c:pt>
                <c:pt idx="8">
                  <c:v>I have no religious beliefs</c:v>
                </c:pt>
                <c:pt idx="9">
                  <c:v>Islam - Shiite</c:v>
                </c:pt>
                <c:pt idx="10">
                  <c:v>Islam - Sunni</c:v>
                </c:pt>
                <c:pt idx="11">
                  <c:v>Other</c:v>
                </c:pt>
                <c:pt idx="12">
                  <c:v>Prefer not to say</c:v>
                </c:pt>
                <c:pt idx="13">
                  <c:v>Sikhism</c:v>
                </c:pt>
              </c:strCache>
            </c:strRef>
          </c:cat>
          <c:val>
            <c:numRef>
              <c:f>Religion!$B$4:$B$18</c:f>
              <c:numCache>
                <c:formatCode>0.00%</c:formatCode>
                <c:ptCount val="14"/>
                <c:pt idx="0">
                  <c:v>2.8089887640449437E-2</c:v>
                </c:pt>
                <c:pt idx="1">
                  <c:v>5.2808988764044947E-2</c:v>
                </c:pt>
                <c:pt idx="2">
                  <c:v>1.1235955056179776E-3</c:v>
                </c:pt>
                <c:pt idx="3">
                  <c:v>2.2471910112359553E-3</c:v>
                </c:pt>
                <c:pt idx="4">
                  <c:v>1.1235955056179775E-2</c:v>
                </c:pt>
                <c:pt idx="5">
                  <c:v>0.13707865168539327</c:v>
                </c:pt>
                <c:pt idx="6">
                  <c:v>0.17303370786516853</c:v>
                </c:pt>
                <c:pt idx="7">
                  <c:v>4.4943820224719105E-3</c:v>
                </c:pt>
                <c:pt idx="8">
                  <c:v>0.30786516853932583</c:v>
                </c:pt>
                <c:pt idx="9">
                  <c:v>3.3707865168539327E-3</c:v>
                </c:pt>
                <c:pt idx="10">
                  <c:v>3.3707865168539327E-3</c:v>
                </c:pt>
                <c:pt idx="11">
                  <c:v>3.4831460674157301E-2</c:v>
                </c:pt>
                <c:pt idx="12">
                  <c:v>0.23932584269662921</c:v>
                </c:pt>
                <c:pt idx="13">
                  <c:v>1.1235955056179776E-3</c:v>
                </c:pt>
              </c:numCache>
            </c:numRef>
          </c:val>
          <c:extLst>
            <c:ext xmlns:c16="http://schemas.microsoft.com/office/drawing/2014/chart" uri="{C3380CC4-5D6E-409C-BE32-E72D297353CC}">
              <c16:uniqueId val="{00000000-00FF-4024-B711-8EA4351ADFF3}"/>
            </c:ext>
          </c:extLst>
        </c:ser>
        <c:dLbls>
          <c:dLblPos val="inEnd"/>
          <c:showLegendKey val="0"/>
          <c:showVal val="1"/>
          <c:showCatName val="0"/>
          <c:showSerName val="0"/>
          <c:showPercent val="0"/>
          <c:showBubbleSize val="0"/>
        </c:dLbls>
        <c:gapWidth val="227"/>
        <c:overlap val="-48"/>
        <c:axId val="7581743"/>
        <c:axId val="7587503"/>
      </c:barChart>
      <c:catAx>
        <c:axId val="7581743"/>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7503"/>
        <c:crosses val="autoZero"/>
        <c:auto val="1"/>
        <c:lblAlgn val="ctr"/>
        <c:lblOffset val="100"/>
        <c:noMultiLvlLbl val="0"/>
      </c:catAx>
      <c:valAx>
        <c:axId val="7587503"/>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17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Staff - Ethnic Groupings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ethnicity!$B$14</c:f>
              <c:strCache>
                <c:ptCount val="1"/>
                <c:pt idx="0">
                  <c:v>Count of Personal Reference:People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649-4E8D-ACE1-FB2EB10CAC7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649-4E8D-ACE1-FB2EB10CAC7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649-4E8D-ACE1-FB2EB10CAC7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649-4E8D-ACE1-FB2EB10CAC7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649-4E8D-ACE1-FB2EB10CAC70}"/>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B649-4E8D-ACE1-FB2EB10CAC7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ethnicity!$A$15:$A$20</c:f>
              <c:strCache>
                <c:ptCount val="6"/>
                <c:pt idx="0">
                  <c:v>Asian or Asian British</c:v>
                </c:pt>
                <c:pt idx="1">
                  <c:v>Black or Black British</c:v>
                </c:pt>
                <c:pt idx="2">
                  <c:v>Mixed</c:v>
                </c:pt>
                <c:pt idx="3">
                  <c:v>Not Stated</c:v>
                </c:pt>
                <c:pt idx="4">
                  <c:v>Other Ethnic Groups</c:v>
                </c:pt>
                <c:pt idx="5">
                  <c:v>White</c:v>
                </c:pt>
              </c:strCache>
            </c:strRef>
          </c:cat>
          <c:val>
            <c:numRef>
              <c:f>ethnicity!$B$15:$B$20</c:f>
              <c:numCache>
                <c:formatCode>0.00%</c:formatCode>
                <c:ptCount val="6"/>
                <c:pt idx="0">
                  <c:v>1.4606741573033709E-2</c:v>
                </c:pt>
                <c:pt idx="1">
                  <c:v>8.988764044943821E-3</c:v>
                </c:pt>
                <c:pt idx="2">
                  <c:v>3.3707865168539327E-3</c:v>
                </c:pt>
                <c:pt idx="3">
                  <c:v>8.202247191011236E-2</c:v>
                </c:pt>
                <c:pt idx="4">
                  <c:v>8.988764044943821E-3</c:v>
                </c:pt>
                <c:pt idx="5">
                  <c:v>0.8820224719101124</c:v>
                </c:pt>
              </c:numCache>
            </c:numRef>
          </c:val>
          <c:extLst>
            <c:ext xmlns:c16="http://schemas.microsoft.com/office/drawing/2014/chart" uri="{C3380CC4-5D6E-409C-BE32-E72D297353CC}">
              <c16:uniqueId val="{0000000C-B649-4E8D-ACE1-FB2EB10CAC7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[EQUAL Pay Gap Information - Mainstreaming.xlsx]Disability!PivotTable12</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Staff - Disability</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ivotFmts>
      <c:pivotFmt>
        <c:idx val="0"/>
        <c:spPr>
          <a:solidFill>
            <a:schemeClr val="accent2"/>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2"/>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2"/>
          </a:solidFill>
          <a:ln w="25400">
            <a:solidFill>
              <a:schemeClr val="lt1"/>
            </a:solidFill>
          </a:ln>
          <a:effectLst/>
          <a:sp3d contourW="25400">
            <a:contourClr>
              <a:schemeClr val="lt1"/>
            </a:contourClr>
          </a:sp3d>
        </c:spPr>
      </c:pivotFmt>
      <c:pivotFmt>
        <c:idx val="3"/>
        <c:spPr>
          <a:solidFill>
            <a:schemeClr val="accent2"/>
          </a:solidFill>
          <a:ln w="25400">
            <a:solidFill>
              <a:schemeClr val="lt1"/>
            </a:solidFill>
          </a:ln>
          <a:effectLst/>
          <a:sp3d contourW="25400">
            <a:contourClr>
              <a:schemeClr val="lt1"/>
            </a:contourClr>
          </a:sp3d>
        </c:spPr>
      </c:pivotFmt>
      <c:pivotFmt>
        <c:idx val="4"/>
        <c:spPr>
          <a:solidFill>
            <a:schemeClr val="accent2"/>
          </a:solidFill>
          <a:ln w="25400">
            <a:solidFill>
              <a:schemeClr val="lt1"/>
            </a:solidFill>
          </a:ln>
          <a:effectLst/>
          <a:sp3d contourW="25400">
            <a:contourClr>
              <a:schemeClr val="lt1"/>
            </a:contourClr>
          </a:sp3d>
        </c:spPr>
      </c:pivotFmt>
      <c:pivotFmt>
        <c:idx val="5"/>
        <c:spPr>
          <a:solidFill>
            <a:schemeClr val="accent2"/>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6"/>
        <c:spPr>
          <a:solidFill>
            <a:schemeClr val="accent2"/>
          </a:solidFill>
          <a:ln w="25400">
            <a:solidFill>
              <a:schemeClr val="lt1"/>
            </a:solidFill>
          </a:ln>
          <a:effectLst/>
          <a:sp3d contourW="25400">
            <a:contourClr>
              <a:schemeClr val="lt1"/>
            </a:contourClr>
          </a:sp3d>
        </c:spPr>
      </c:pivotFmt>
      <c:pivotFmt>
        <c:idx val="7"/>
        <c:spPr>
          <a:solidFill>
            <a:schemeClr val="accent2"/>
          </a:solidFill>
          <a:ln w="25400">
            <a:solidFill>
              <a:schemeClr val="lt1"/>
            </a:solidFill>
          </a:ln>
          <a:effectLst/>
          <a:sp3d contourW="25400">
            <a:contourClr>
              <a:schemeClr val="lt1"/>
            </a:contourClr>
          </a:sp3d>
        </c:spPr>
      </c:pivotFmt>
      <c:pivotFmt>
        <c:idx val="8"/>
        <c:spPr>
          <a:solidFill>
            <a:schemeClr val="accent2"/>
          </a:solidFill>
          <a:ln w="25400">
            <a:solidFill>
              <a:schemeClr val="lt1"/>
            </a:solidFill>
          </a:ln>
          <a:effectLst/>
          <a:sp3d contourW="25400">
            <a:contourClr>
              <a:schemeClr val="lt1"/>
            </a:contourClr>
          </a:sp3d>
        </c:spPr>
      </c:pivotFmt>
    </c:pivotFmts>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9444444444444441E-3"/>
          <c:y val="0.1974591717701954"/>
          <c:w val="0.91135633781071479"/>
          <c:h val="0.5903545435198978"/>
        </c:manualLayout>
      </c:layout>
      <c:pie3DChart>
        <c:varyColors val="1"/>
        <c:ser>
          <c:idx val="0"/>
          <c:order val="0"/>
          <c:tx>
            <c:strRef>
              <c:f>Disability!$B$3</c:f>
              <c:strCache>
                <c:ptCount val="1"/>
                <c:pt idx="0">
                  <c:v>Total</c:v>
                </c:pt>
              </c:strCache>
            </c:strRef>
          </c:tx>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60E-40A1-A3CD-BD07BC572636}"/>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60E-40A1-A3CD-BD07BC572636}"/>
              </c:ext>
            </c:extLst>
          </c:dPt>
          <c:dPt>
            <c:idx val="2"/>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60E-40A1-A3CD-BD07BC57263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Disability!$A$4:$A$7</c:f>
              <c:strCache>
                <c:ptCount val="3"/>
                <c:pt idx="0">
                  <c:v>No</c:v>
                </c:pt>
                <c:pt idx="1">
                  <c:v>Prefer not to say</c:v>
                </c:pt>
                <c:pt idx="2">
                  <c:v>Yes</c:v>
                </c:pt>
              </c:strCache>
            </c:strRef>
          </c:cat>
          <c:val>
            <c:numRef>
              <c:f>Disability!$B$4:$B$7</c:f>
              <c:numCache>
                <c:formatCode>General</c:formatCode>
                <c:ptCount val="3"/>
                <c:pt idx="0">
                  <c:v>673</c:v>
                </c:pt>
                <c:pt idx="1">
                  <c:v>173</c:v>
                </c:pt>
                <c:pt idx="2">
                  <c:v>44</c:v>
                </c:pt>
              </c:numCache>
            </c:numRef>
          </c:val>
          <c:extLst>
            <c:ext xmlns:c16="http://schemas.microsoft.com/office/drawing/2014/chart" uri="{C3380CC4-5D6E-409C-BE32-E72D297353CC}">
              <c16:uniqueId val="{00000006-960E-40A1-A3CD-BD07BC572636}"/>
            </c:ext>
          </c:extLst>
        </c:ser>
        <c:dLbls>
          <c:dLblPos val="ctr"/>
          <c:showLegendKey val="0"/>
          <c:showVal val="0"/>
          <c:showCatName val="0"/>
          <c:showSerName val="0"/>
          <c:showPercent val="1"/>
          <c:showBubbleSize val="0"/>
          <c:showLeaderLines val="1"/>
        </c:dLbls>
      </c:pie3DChart>
      <c:spPr>
        <a:noFill/>
        <a:ln>
          <a:noFill/>
        </a:ln>
        <a:effectLst/>
      </c:spPr>
    </c:plotArea>
    <c:legend>
      <c:legendPos val="t"/>
      <c:layout>
        <c:manualLayout>
          <c:xMode val="edge"/>
          <c:yMode val="edge"/>
          <c:x val="0.21127450980392157"/>
          <c:y val="0.86048223026175774"/>
          <c:w val="0.56764705882352928"/>
          <c:h val="8.1597769028871406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[EQUAL Pay Gap Information - Mainstreaming.xlsx]Disability!PivotTable24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Staff</a:t>
            </a:r>
            <a:r>
              <a:rPr lang="en-GB" baseline="0"/>
              <a:t> - Disability and Category</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ivotFmts>
      <c:pivotFmt>
        <c:idx val="0"/>
        <c:spPr>
          <a:solidFill>
            <a:schemeClr val="accent6"/>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6"/>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6"/>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6"/>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6"/>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6"/>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4"/>
          </a:solidFill>
          <a:ln>
            <a:noFill/>
          </a:ln>
          <a:effectLst/>
          <a:sp3d/>
        </c:spPr>
        <c:dLbl>
          <c:idx val="0"/>
          <c:layout>
            <c:manualLayout>
              <c:x val="1.6649323621227889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4"/>
          </a:solidFill>
          <a:ln>
            <a:noFill/>
          </a:ln>
          <a:effectLst/>
          <a:sp3d/>
        </c:spPr>
        <c:dLbl>
          <c:idx val="0"/>
          <c:layout>
            <c:manualLayout>
              <c:x val="1.2486992715920915E-2"/>
              <c:y val="-8.4875562720133283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4"/>
          </a:solidFill>
          <a:ln>
            <a:noFill/>
          </a:ln>
          <a:effectLst/>
          <a:sp3d/>
        </c:spPr>
        <c:dLbl>
          <c:idx val="0"/>
          <c:layout>
            <c:manualLayout>
              <c:x val="2.7055150884495317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5"/>
          </a:solidFill>
          <a:ln>
            <a:noFill/>
          </a:ln>
          <a:effectLst/>
          <a:sp3d/>
        </c:spPr>
        <c:dLbl>
          <c:idx val="0"/>
          <c:layout>
            <c:manualLayout>
              <c:x val="2.2892819979188347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5"/>
          </a:solidFill>
          <a:ln>
            <a:noFill/>
          </a:ln>
          <a:effectLst/>
          <a:sp3d/>
        </c:spPr>
        <c:dLbl>
          <c:idx val="0"/>
          <c:layout>
            <c:manualLayout>
              <c:x val="2.4973985431841754E-2"/>
              <c:y val="-8.4875562720133283E-1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5"/>
          </a:solidFill>
          <a:ln>
            <a:noFill/>
          </a:ln>
          <a:effectLst/>
          <a:sp3d/>
        </c:spPr>
        <c:dLbl>
          <c:idx val="0"/>
          <c:layout>
            <c:manualLayout>
              <c:x val="1.040582726326743E-2"/>
              <c:y val="1.851851851851860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6"/>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6"/>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5"/>
          </a:solidFill>
          <a:ln>
            <a:noFill/>
          </a:ln>
          <a:effectLst/>
          <a:sp3d/>
        </c:spPr>
        <c:dLbl>
          <c:idx val="0"/>
          <c:layout>
            <c:manualLayout>
              <c:x val="2.2892819979188347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5"/>
          </a:solidFill>
          <a:ln>
            <a:noFill/>
          </a:ln>
          <a:effectLst/>
          <a:sp3d/>
        </c:spPr>
        <c:dLbl>
          <c:idx val="0"/>
          <c:layout>
            <c:manualLayout>
              <c:x val="1.040582726326743E-2"/>
              <c:y val="1.851851851851860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5"/>
          </a:solidFill>
          <a:ln>
            <a:noFill/>
          </a:ln>
          <a:effectLst/>
          <a:sp3d/>
        </c:spPr>
        <c:dLbl>
          <c:idx val="0"/>
          <c:layout>
            <c:manualLayout>
              <c:x val="2.4973985431841754E-2"/>
              <c:y val="-8.4875562720133283E-1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6"/>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4"/>
          </a:solidFill>
          <a:ln>
            <a:noFill/>
          </a:ln>
          <a:effectLst/>
          <a:sp3d/>
        </c:spPr>
        <c:dLbl>
          <c:idx val="0"/>
          <c:layout>
            <c:manualLayout>
              <c:x val="1.6649323621227889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4"/>
          </a:solidFill>
          <a:ln>
            <a:noFill/>
          </a:ln>
          <a:effectLst/>
          <a:sp3d/>
        </c:spPr>
        <c:dLbl>
          <c:idx val="0"/>
          <c:layout>
            <c:manualLayout>
              <c:x val="1.2486992715920915E-2"/>
              <c:y val="-8.4875562720133283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4"/>
          </a:solidFill>
          <a:ln>
            <a:noFill/>
          </a:ln>
          <a:effectLst/>
          <a:sp3d/>
        </c:spPr>
        <c:dLbl>
          <c:idx val="0"/>
          <c:layout>
            <c:manualLayout>
              <c:x val="2.7055150884495317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6"/>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6"/>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5"/>
          </a:solidFill>
          <a:ln>
            <a:noFill/>
          </a:ln>
          <a:effectLst/>
          <a:sp3d/>
        </c:spPr>
        <c:dLbl>
          <c:idx val="0"/>
          <c:layout>
            <c:manualLayout>
              <c:x val="2.2892819979188347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5"/>
          </a:solidFill>
          <a:ln>
            <a:noFill/>
          </a:ln>
          <a:effectLst/>
          <a:sp3d/>
        </c:spPr>
        <c:dLbl>
          <c:idx val="0"/>
          <c:layout>
            <c:manualLayout>
              <c:x val="1.040582726326743E-2"/>
              <c:y val="1.851851851851860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5"/>
          </a:solidFill>
          <a:ln>
            <a:noFill/>
          </a:ln>
          <a:effectLst/>
          <a:sp3d/>
        </c:spPr>
        <c:dLbl>
          <c:idx val="0"/>
          <c:layout>
            <c:manualLayout>
              <c:x val="2.4973985431841754E-2"/>
              <c:y val="-8.4875562720133283E-1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6"/>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4"/>
          </a:solidFill>
          <a:ln>
            <a:noFill/>
          </a:ln>
          <a:effectLst/>
          <a:sp3d/>
        </c:spPr>
        <c:dLbl>
          <c:idx val="0"/>
          <c:layout>
            <c:manualLayout>
              <c:x val="1.6649323621227889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4"/>
          </a:solidFill>
          <a:ln>
            <a:noFill/>
          </a:ln>
          <a:effectLst/>
          <a:sp3d/>
        </c:spPr>
        <c:dLbl>
          <c:idx val="0"/>
          <c:layout>
            <c:manualLayout>
              <c:x val="1.2486992715920915E-2"/>
              <c:y val="-8.4875562720133283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4"/>
          </a:solidFill>
          <a:ln>
            <a:noFill/>
          </a:ln>
          <a:effectLst/>
          <a:sp3d/>
        </c:spPr>
        <c:dLbl>
          <c:idx val="0"/>
          <c:layout>
            <c:manualLayout>
              <c:x val="2.7055150884495317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Disability!$B$10:$B$11</c:f>
              <c:strCache>
                <c:ptCount val="1"/>
                <c:pt idx="0">
                  <c:v>No</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Disability!$A$12:$A$15</c:f>
              <c:strCache>
                <c:ptCount val="3"/>
                <c:pt idx="0">
                  <c:v>Lecturing Staff</c:v>
                </c:pt>
                <c:pt idx="1">
                  <c:v>Senior Management</c:v>
                </c:pt>
                <c:pt idx="2">
                  <c:v>Support Staff</c:v>
                </c:pt>
              </c:strCache>
            </c:strRef>
          </c:cat>
          <c:val>
            <c:numRef>
              <c:f>Disability!$B$12:$B$15</c:f>
              <c:numCache>
                <c:formatCode>0.00%</c:formatCode>
                <c:ptCount val="3"/>
                <c:pt idx="0">
                  <c:v>0.38426966292134829</c:v>
                </c:pt>
                <c:pt idx="1">
                  <c:v>8.988764044943821E-3</c:v>
                </c:pt>
                <c:pt idx="2">
                  <c:v>0.36292134831460676</c:v>
                </c:pt>
              </c:numCache>
            </c:numRef>
          </c:val>
          <c:extLst>
            <c:ext xmlns:c16="http://schemas.microsoft.com/office/drawing/2014/chart" uri="{C3380CC4-5D6E-409C-BE32-E72D297353CC}">
              <c16:uniqueId val="{00000000-510E-417B-9138-ACBAFFBB8A80}"/>
            </c:ext>
          </c:extLst>
        </c:ser>
        <c:ser>
          <c:idx val="1"/>
          <c:order val="1"/>
          <c:tx>
            <c:strRef>
              <c:f>Disability!$C$10:$C$11</c:f>
              <c:strCache>
                <c:ptCount val="1"/>
                <c:pt idx="0">
                  <c:v>Prefer not to say</c:v>
                </c:pt>
              </c:strCache>
            </c:strRef>
          </c:tx>
          <c:spPr>
            <a:solidFill>
              <a:schemeClr val="accent5"/>
            </a:solidFill>
            <a:ln>
              <a:noFill/>
            </a:ln>
            <a:effectLst/>
            <a:sp3d/>
          </c:spPr>
          <c:invertIfNegative val="0"/>
          <c:dLbls>
            <c:dLbl>
              <c:idx val="0"/>
              <c:layout>
                <c:manualLayout>
                  <c:x val="2.289281997918834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0E-417B-9138-ACBAFFBB8A80}"/>
                </c:ext>
              </c:extLst>
            </c:dLbl>
            <c:dLbl>
              <c:idx val="1"/>
              <c:layout>
                <c:manualLayout>
                  <c:x val="1.0405809289349578E-2"/>
                  <c:y val="5.79564046976257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0E-417B-9138-ACBAFFBB8A80}"/>
                </c:ext>
              </c:extLst>
            </c:dLbl>
            <c:dLbl>
              <c:idx val="2"/>
              <c:layout>
                <c:manualLayout>
                  <c:x val="2.4973985431841754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10E-417B-9138-ACBAFFBB8A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Disability!$A$12:$A$15</c:f>
              <c:strCache>
                <c:ptCount val="3"/>
                <c:pt idx="0">
                  <c:v>Lecturing Staff</c:v>
                </c:pt>
                <c:pt idx="1">
                  <c:v>Senior Management</c:v>
                </c:pt>
                <c:pt idx="2">
                  <c:v>Support Staff</c:v>
                </c:pt>
              </c:strCache>
            </c:strRef>
          </c:cat>
          <c:val>
            <c:numRef>
              <c:f>Disability!$C$12:$C$15</c:f>
              <c:numCache>
                <c:formatCode>0.00%</c:formatCode>
                <c:ptCount val="3"/>
                <c:pt idx="0">
                  <c:v>0.11573033707865168</c:v>
                </c:pt>
                <c:pt idx="1">
                  <c:v>0</c:v>
                </c:pt>
                <c:pt idx="2">
                  <c:v>7.8651685393258425E-2</c:v>
                </c:pt>
              </c:numCache>
            </c:numRef>
          </c:val>
          <c:extLst>
            <c:ext xmlns:c16="http://schemas.microsoft.com/office/drawing/2014/chart" uri="{C3380CC4-5D6E-409C-BE32-E72D297353CC}">
              <c16:uniqueId val="{00000004-510E-417B-9138-ACBAFFBB8A80}"/>
            </c:ext>
          </c:extLst>
        </c:ser>
        <c:ser>
          <c:idx val="2"/>
          <c:order val="2"/>
          <c:tx>
            <c:strRef>
              <c:f>Disability!$D$10:$D$11</c:f>
              <c:strCache>
                <c:ptCount val="1"/>
                <c:pt idx="0">
                  <c:v>Yes</c:v>
                </c:pt>
              </c:strCache>
            </c:strRef>
          </c:tx>
          <c:spPr>
            <a:solidFill>
              <a:schemeClr val="accent4"/>
            </a:solidFill>
            <a:ln>
              <a:noFill/>
            </a:ln>
            <a:effectLst/>
            <a:sp3d/>
          </c:spPr>
          <c:invertIfNegative val="0"/>
          <c:dLbls>
            <c:dLbl>
              <c:idx val="0"/>
              <c:layout>
                <c:manualLayout>
                  <c:x val="2.5512648499261104E-2"/>
                  <c:y val="4.92975104757200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10E-417B-9138-ACBAFFBB8A80}"/>
                </c:ext>
              </c:extLst>
            </c:dLbl>
            <c:dLbl>
              <c:idx val="1"/>
              <c:layout>
                <c:manualLayout>
                  <c:x val="1.2486992715920915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10E-417B-9138-ACBAFFBB8A80}"/>
                </c:ext>
              </c:extLst>
            </c:dLbl>
            <c:dLbl>
              <c:idx val="2"/>
              <c:layout>
                <c:manualLayout>
                  <c:x val="2.705515088449531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10E-417B-9138-ACBAFFBB8A8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Disability!$A$12:$A$15</c:f>
              <c:strCache>
                <c:ptCount val="3"/>
                <c:pt idx="0">
                  <c:v>Lecturing Staff</c:v>
                </c:pt>
                <c:pt idx="1">
                  <c:v>Senior Management</c:v>
                </c:pt>
                <c:pt idx="2">
                  <c:v>Support Staff</c:v>
                </c:pt>
              </c:strCache>
            </c:strRef>
          </c:cat>
          <c:val>
            <c:numRef>
              <c:f>Disability!$D$12:$D$15</c:f>
              <c:numCache>
                <c:formatCode>0.00%</c:formatCode>
                <c:ptCount val="3"/>
                <c:pt idx="0">
                  <c:v>2.359550561797753E-2</c:v>
                </c:pt>
                <c:pt idx="1">
                  <c:v>2.2471910112359553E-3</c:v>
                </c:pt>
                <c:pt idx="2">
                  <c:v>2.359550561797753E-2</c:v>
                </c:pt>
              </c:numCache>
            </c:numRef>
          </c:val>
          <c:extLst>
            <c:ext xmlns:c16="http://schemas.microsoft.com/office/drawing/2014/chart" uri="{C3380CC4-5D6E-409C-BE32-E72D297353CC}">
              <c16:uniqueId val="{00000008-510E-417B-9138-ACBAFFBB8A80}"/>
            </c:ext>
          </c:extLst>
        </c:ser>
        <c:dLbls>
          <c:showLegendKey val="0"/>
          <c:showVal val="1"/>
          <c:showCatName val="0"/>
          <c:showSerName val="0"/>
          <c:showPercent val="0"/>
          <c:showBubbleSize val="0"/>
        </c:dLbls>
        <c:gapWidth val="150"/>
        <c:shape val="box"/>
        <c:axId val="359393583"/>
        <c:axId val="359395023"/>
        <c:axId val="0"/>
      </c:bar3DChart>
      <c:catAx>
        <c:axId val="35939358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395023"/>
        <c:crosses val="autoZero"/>
        <c:auto val="1"/>
        <c:lblAlgn val="ctr"/>
        <c:lblOffset val="100"/>
        <c:noMultiLvlLbl val="0"/>
      </c:catAx>
      <c:valAx>
        <c:axId val="35939502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39358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[Recruitment Equal Opp 2023-2025.xlsx]gender!PivotTable5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Applicants</a:t>
            </a:r>
            <a:r>
              <a:rPr lang="en-US" baseline="0"/>
              <a:t> - Sex (Gender)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2"/>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2"/>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2"/>
          </a:solidFill>
          <a:ln w="19050">
            <a:solidFill>
              <a:schemeClr val="lt1"/>
            </a:solidFill>
          </a:ln>
          <a:effectLst/>
        </c:spPr>
      </c:pivotFmt>
      <c:pivotFmt>
        <c:idx val="3"/>
        <c:spPr>
          <a:solidFill>
            <a:schemeClr val="accent2"/>
          </a:solidFill>
          <a:ln w="19050">
            <a:solidFill>
              <a:schemeClr val="lt1"/>
            </a:solidFill>
          </a:ln>
          <a:effectLst/>
        </c:spPr>
      </c:pivotFmt>
      <c:pivotFmt>
        <c:idx val="4"/>
        <c:spPr>
          <a:solidFill>
            <a:schemeClr val="accent2"/>
          </a:solidFill>
          <a:ln w="19050">
            <a:solidFill>
              <a:schemeClr val="lt1"/>
            </a:solidFill>
          </a:ln>
          <a:effectLst/>
        </c:spPr>
      </c:pivotFmt>
      <c:pivotFmt>
        <c:idx val="5"/>
        <c:spPr>
          <a:solidFill>
            <a:schemeClr val="accent2"/>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6"/>
        <c:spPr>
          <a:solidFill>
            <a:schemeClr val="accent2"/>
          </a:solidFill>
          <a:ln w="19050">
            <a:solidFill>
              <a:schemeClr val="lt1"/>
            </a:solidFill>
          </a:ln>
          <a:effectLst/>
        </c:spPr>
      </c:pivotFmt>
      <c:pivotFmt>
        <c:idx val="7"/>
        <c:spPr>
          <a:solidFill>
            <a:schemeClr val="accent2"/>
          </a:solidFill>
          <a:ln w="19050">
            <a:solidFill>
              <a:schemeClr val="lt1"/>
            </a:solidFill>
          </a:ln>
          <a:effectLst/>
        </c:spPr>
      </c:pivotFmt>
      <c:pivotFmt>
        <c:idx val="8"/>
        <c:spPr>
          <a:solidFill>
            <a:schemeClr val="accent2"/>
          </a:solidFill>
          <a:ln w="19050">
            <a:solidFill>
              <a:schemeClr val="lt1"/>
            </a:solidFill>
          </a:ln>
          <a:effectLst/>
        </c:spPr>
      </c:pivotFmt>
    </c:pivotFmts>
    <c:plotArea>
      <c:layout/>
      <c:pieChart>
        <c:varyColors val="1"/>
        <c:ser>
          <c:idx val="0"/>
          <c:order val="0"/>
          <c:tx>
            <c:strRef>
              <c:f>gender!$B$3</c:f>
              <c:strCache>
                <c:ptCount val="1"/>
                <c:pt idx="0">
                  <c:v>Total</c:v>
                </c:pt>
              </c:strCache>
            </c:strRef>
          </c:tx>
          <c:dPt>
            <c:idx val="0"/>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1-7C48-494E-B2B4-A0E25CE0FBD4}"/>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7C48-494E-B2B4-A0E25CE0FBD4}"/>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7C48-494E-B2B4-A0E25CE0FBD4}"/>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gender!$A$4:$A$7</c:f>
              <c:strCache>
                <c:ptCount val="3"/>
                <c:pt idx="0">
                  <c:v>Female</c:v>
                </c:pt>
                <c:pt idx="1">
                  <c:v>Male</c:v>
                </c:pt>
                <c:pt idx="2">
                  <c:v>Prefer not to say</c:v>
                </c:pt>
              </c:strCache>
            </c:strRef>
          </c:cat>
          <c:val>
            <c:numRef>
              <c:f>gender!$B$4:$B$7</c:f>
              <c:numCache>
                <c:formatCode>0.00%</c:formatCode>
                <c:ptCount val="3"/>
                <c:pt idx="0">
                  <c:v>0.59833670938542483</c:v>
                </c:pt>
                <c:pt idx="1">
                  <c:v>0.38098208672282857</c:v>
                </c:pt>
                <c:pt idx="2">
                  <c:v>2.0681203891746592E-2</c:v>
                </c:pt>
              </c:numCache>
            </c:numRef>
          </c:val>
          <c:extLst>
            <c:ext xmlns:c16="http://schemas.microsoft.com/office/drawing/2014/chart" uri="{C3380CC4-5D6E-409C-BE32-E72D297353CC}">
              <c16:uniqueId val="{00000006-7C48-494E-B2B4-A0E25CE0FBD4}"/>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6">
  <a:schemeClr val="accent3"/>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GCC new BP colour palette">
      <a:dk1>
        <a:srgbClr val="2C2727"/>
      </a:dk1>
      <a:lt1>
        <a:srgbClr val="FBEEE3"/>
      </a:lt1>
      <a:dk2>
        <a:srgbClr val="FFD000"/>
      </a:dk2>
      <a:lt2>
        <a:srgbClr val="FF30FF"/>
      </a:lt2>
      <a:accent1>
        <a:srgbClr val="2FF3B0"/>
      </a:accent1>
      <a:accent2>
        <a:srgbClr val="0059FF"/>
      </a:accent2>
      <a:accent3>
        <a:srgbClr val="FF5450"/>
      </a:accent3>
      <a:accent4>
        <a:srgbClr val="FF30FF"/>
      </a:accent4>
      <a:accent5>
        <a:srgbClr val="2C2727"/>
      </a:accent5>
      <a:accent6>
        <a:srgbClr val="2FF3B0"/>
      </a:accent6>
      <a:hlink>
        <a:srgbClr val="0059FF"/>
      </a:hlink>
      <a:folHlink>
        <a:srgbClr val="2C272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B53D90-85EE-4348-B720-4F26BCC99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67</Pages>
  <Words>13335</Words>
  <Characters>76016</Characters>
  <Application>Microsoft Office Word</Application>
  <DocSecurity>2</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Meredith</dc:creator>
  <cp:keywords/>
  <dc:description/>
  <cp:lastModifiedBy>Nicola Meredith</cp:lastModifiedBy>
  <cp:revision>10</cp:revision>
  <cp:lastPrinted>2025-04-28T10:42:00Z</cp:lastPrinted>
  <dcterms:created xsi:type="dcterms:W3CDTF">2025-04-24T20:07:00Z</dcterms:created>
  <dcterms:modified xsi:type="dcterms:W3CDTF">2025-04-30T17:07:00Z</dcterms:modified>
</cp:coreProperties>
</file>