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48C" w:rsidRPr="00C9748C" w:rsidRDefault="00C9748C" w:rsidP="00C9748C">
      <w:pPr>
        <w:spacing w:after="0"/>
        <w:jc w:val="center"/>
        <w:rPr>
          <w:b/>
          <w:sz w:val="32"/>
          <w:szCs w:val="24"/>
        </w:rPr>
      </w:pPr>
      <w:bookmarkStart w:id="0" w:name="_GoBack"/>
      <w:bookmarkEnd w:id="0"/>
      <w:r w:rsidRPr="00C9748C">
        <w:rPr>
          <w:b/>
          <w:sz w:val="32"/>
          <w:szCs w:val="24"/>
        </w:rPr>
        <w:t>18 to 24 Year Old</w:t>
      </w:r>
    </w:p>
    <w:p w:rsidR="00C9748C" w:rsidRDefault="00C9748C" w:rsidP="00C9748C">
      <w:pPr>
        <w:spacing w:after="0"/>
        <w:rPr>
          <w:b/>
          <w:szCs w:val="24"/>
        </w:rPr>
      </w:pPr>
    </w:p>
    <w:p w:rsidR="00C9748C" w:rsidRPr="00B2702A" w:rsidRDefault="00C9748C" w:rsidP="00C9748C">
      <w:pPr>
        <w:spacing w:after="0"/>
        <w:rPr>
          <w:b/>
          <w:szCs w:val="24"/>
        </w:rPr>
      </w:pPr>
      <w:r w:rsidRPr="00B2702A">
        <w:rPr>
          <w:b/>
          <w:szCs w:val="24"/>
        </w:rPr>
        <w:t>Students 18 - 24 Years Old (at the start date of the course, this is the date the course starts and not necessarily the date the student starts)</w:t>
      </w:r>
    </w:p>
    <w:p w:rsidR="00C9748C" w:rsidRDefault="00C9748C" w:rsidP="00C9748C">
      <w:pPr>
        <w:spacing w:after="0"/>
        <w:rPr>
          <w:szCs w:val="24"/>
        </w:rPr>
      </w:pPr>
    </w:p>
    <w:p w:rsidR="00C9748C" w:rsidRPr="005C1DF0" w:rsidRDefault="00C9748C" w:rsidP="00C9748C">
      <w:pPr>
        <w:spacing w:after="0"/>
        <w:rPr>
          <w:b/>
          <w:szCs w:val="24"/>
        </w:rPr>
      </w:pPr>
      <w:r>
        <w:rPr>
          <w:szCs w:val="24"/>
        </w:rPr>
        <w:t xml:space="preserve">Student support is available from the following funds and will be means tested on </w:t>
      </w:r>
      <w:r w:rsidR="007B02E7">
        <w:rPr>
          <w:szCs w:val="24"/>
        </w:rPr>
        <w:t xml:space="preserve">your </w:t>
      </w:r>
      <w:r w:rsidR="007B02E7" w:rsidRPr="001C0E4E">
        <w:rPr>
          <w:b/>
          <w:szCs w:val="24"/>
        </w:rPr>
        <w:t>parent’s</w:t>
      </w:r>
      <w:r w:rsidRPr="001C0E4E">
        <w:rPr>
          <w:b/>
          <w:szCs w:val="24"/>
        </w:rPr>
        <w:t xml:space="preserve"> household</w:t>
      </w:r>
      <w:r>
        <w:rPr>
          <w:szCs w:val="24"/>
        </w:rPr>
        <w:t xml:space="preserve"> income from all sources, for the </w:t>
      </w:r>
      <w:r>
        <w:rPr>
          <w:b/>
          <w:szCs w:val="24"/>
        </w:rPr>
        <w:t>full financi</w:t>
      </w:r>
      <w:r w:rsidR="004F687C">
        <w:rPr>
          <w:b/>
          <w:szCs w:val="24"/>
        </w:rPr>
        <w:t>al year April 2017 to April 2018</w:t>
      </w:r>
    </w:p>
    <w:p w:rsidR="00C9748C" w:rsidRDefault="00C9748C" w:rsidP="00C9748C">
      <w:pPr>
        <w:spacing w:after="0"/>
        <w:rPr>
          <w:szCs w:val="24"/>
        </w:rPr>
      </w:pPr>
    </w:p>
    <w:tbl>
      <w:tblPr>
        <w:tblStyle w:val="TableGrid"/>
        <w:tblW w:w="0" w:type="auto"/>
        <w:tblLook w:val="04A0" w:firstRow="1" w:lastRow="0" w:firstColumn="1" w:lastColumn="0" w:noHBand="0" w:noVBand="1"/>
      </w:tblPr>
      <w:tblGrid>
        <w:gridCol w:w="2310"/>
        <w:gridCol w:w="2311"/>
        <w:gridCol w:w="4134"/>
      </w:tblGrid>
      <w:tr w:rsidR="00C9748C" w:rsidRPr="00386CE5" w:rsidTr="0013448F">
        <w:tc>
          <w:tcPr>
            <w:tcW w:w="2310" w:type="dxa"/>
          </w:tcPr>
          <w:p w:rsidR="00C9748C" w:rsidRPr="00386CE5" w:rsidRDefault="00C9748C" w:rsidP="00E6517B">
            <w:pPr>
              <w:rPr>
                <w:b/>
                <w:szCs w:val="24"/>
              </w:rPr>
            </w:pPr>
            <w:r w:rsidRPr="00386CE5">
              <w:rPr>
                <w:b/>
                <w:szCs w:val="24"/>
              </w:rPr>
              <w:t>Fund</w:t>
            </w:r>
          </w:p>
        </w:tc>
        <w:tc>
          <w:tcPr>
            <w:tcW w:w="2311" w:type="dxa"/>
          </w:tcPr>
          <w:p w:rsidR="00C9748C" w:rsidRPr="00386CE5" w:rsidRDefault="00C9748C" w:rsidP="00E6517B">
            <w:pPr>
              <w:rPr>
                <w:b/>
                <w:szCs w:val="24"/>
              </w:rPr>
            </w:pPr>
            <w:r w:rsidRPr="00386CE5">
              <w:rPr>
                <w:b/>
                <w:szCs w:val="24"/>
              </w:rPr>
              <w:t>How much?</w:t>
            </w:r>
          </w:p>
        </w:tc>
        <w:tc>
          <w:tcPr>
            <w:tcW w:w="4134" w:type="dxa"/>
          </w:tcPr>
          <w:p w:rsidR="00C9748C" w:rsidRPr="00386CE5" w:rsidRDefault="00C9748C" w:rsidP="00E6517B">
            <w:pPr>
              <w:rPr>
                <w:b/>
                <w:szCs w:val="24"/>
              </w:rPr>
            </w:pPr>
            <w:r w:rsidRPr="00386CE5">
              <w:rPr>
                <w:b/>
                <w:szCs w:val="24"/>
              </w:rPr>
              <w:t>Assessed on parental income</w:t>
            </w:r>
          </w:p>
        </w:tc>
      </w:tr>
      <w:tr w:rsidR="00C9748C" w:rsidRPr="00C77266" w:rsidTr="0013448F">
        <w:tc>
          <w:tcPr>
            <w:tcW w:w="2310" w:type="dxa"/>
          </w:tcPr>
          <w:p w:rsidR="00C9748C" w:rsidRPr="00C77266" w:rsidRDefault="00C9748C" w:rsidP="00E6517B">
            <w:pPr>
              <w:rPr>
                <w:sz w:val="20"/>
                <w:szCs w:val="20"/>
              </w:rPr>
            </w:pPr>
            <w:r>
              <w:rPr>
                <w:sz w:val="20"/>
                <w:szCs w:val="20"/>
              </w:rPr>
              <w:t>Further Education Bursary</w:t>
            </w:r>
          </w:p>
        </w:tc>
        <w:tc>
          <w:tcPr>
            <w:tcW w:w="2311" w:type="dxa"/>
          </w:tcPr>
          <w:p w:rsidR="00C9748C" w:rsidRPr="00C77266" w:rsidRDefault="004F687C" w:rsidP="00E6517B">
            <w:pPr>
              <w:rPr>
                <w:sz w:val="20"/>
                <w:szCs w:val="20"/>
              </w:rPr>
            </w:pPr>
            <w:r>
              <w:rPr>
                <w:sz w:val="20"/>
                <w:szCs w:val="20"/>
              </w:rPr>
              <w:t>£78.17</w:t>
            </w:r>
          </w:p>
        </w:tc>
        <w:tc>
          <w:tcPr>
            <w:tcW w:w="4134" w:type="dxa"/>
          </w:tcPr>
          <w:p w:rsidR="00C9748C" w:rsidRPr="00C77266" w:rsidRDefault="00C9748C" w:rsidP="00E6517B">
            <w:pPr>
              <w:rPr>
                <w:sz w:val="20"/>
                <w:szCs w:val="20"/>
              </w:rPr>
            </w:pPr>
            <w:r w:rsidRPr="00C77266">
              <w:rPr>
                <w:sz w:val="20"/>
                <w:szCs w:val="20"/>
              </w:rPr>
              <w:t xml:space="preserve">Household income </w:t>
            </w:r>
            <w:r>
              <w:rPr>
                <w:sz w:val="20"/>
                <w:szCs w:val="20"/>
              </w:rPr>
              <w:t xml:space="preserve"> £24,275 or below</w:t>
            </w:r>
            <w:r w:rsidRPr="00C77266">
              <w:rPr>
                <w:sz w:val="20"/>
                <w:szCs w:val="20"/>
              </w:rPr>
              <w:t xml:space="preserve"> ( if parental household income is above this threshold then a reduced rate may be paid, or a NIL award made depending on income</w:t>
            </w:r>
            <w:r>
              <w:rPr>
                <w:sz w:val="20"/>
                <w:szCs w:val="20"/>
              </w:rPr>
              <w:t>)</w:t>
            </w:r>
          </w:p>
        </w:tc>
      </w:tr>
      <w:tr w:rsidR="00C9748C" w:rsidRPr="00C77266" w:rsidTr="0013448F">
        <w:tc>
          <w:tcPr>
            <w:tcW w:w="2310" w:type="dxa"/>
          </w:tcPr>
          <w:p w:rsidR="00C9748C" w:rsidRPr="00C77266" w:rsidRDefault="00C9748C" w:rsidP="00E6517B">
            <w:pPr>
              <w:rPr>
                <w:sz w:val="20"/>
                <w:szCs w:val="20"/>
              </w:rPr>
            </w:pPr>
            <w:r w:rsidRPr="00C77266">
              <w:rPr>
                <w:sz w:val="20"/>
                <w:szCs w:val="20"/>
              </w:rPr>
              <w:t>Further Education Bursary</w:t>
            </w:r>
          </w:p>
        </w:tc>
        <w:tc>
          <w:tcPr>
            <w:tcW w:w="2311" w:type="dxa"/>
          </w:tcPr>
          <w:p w:rsidR="00C9748C" w:rsidRPr="00C77266" w:rsidRDefault="00C9748C" w:rsidP="00E6517B">
            <w:pPr>
              <w:rPr>
                <w:sz w:val="20"/>
                <w:szCs w:val="20"/>
              </w:rPr>
            </w:pPr>
            <w:r w:rsidRPr="00C77266">
              <w:rPr>
                <w:sz w:val="20"/>
                <w:szCs w:val="20"/>
              </w:rPr>
              <w:t>Travel – if you live more than 2 miles from the College Campus.  The College uses the First Bus Zone Map and students will</w:t>
            </w:r>
            <w:r w:rsidR="00DA4700">
              <w:rPr>
                <w:sz w:val="20"/>
                <w:szCs w:val="20"/>
              </w:rPr>
              <w:t xml:space="preserve"> normally be assessed fo</w:t>
            </w:r>
            <w:r w:rsidR="0015720F">
              <w:rPr>
                <w:sz w:val="20"/>
                <w:szCs w:val="20"/>
              </w:rPr>
              <w:t>r £16.00</w:t>
            </w:r>
            <w:r w:rsidRPr="00C77266">
              <w:rPr>
                <w:sz w:val="20"/>
                <w:szCs w:val="20"/>
              </w:rPr>
              <w:t xml:space="preserve"> per week</w:t>
            </w:r>
          </w:p>
        </w:tc>
        <w:tc>
          <w:tcPr>
            <w:tcW w:w="4134" w:type="dxa"/>
          </w:tcPr>
          <w:p w:rsidR="00C9748C" w:rsidRDefault="00C9748C" w:rsidP="00E6517B">
            <w:pPr>
              <w:rPr>
                <w:sz w:val="20"/>
                <w:szCs w:val="20"/>
              </w:rPr>
            </w:pPr>
            <w:r w:rsidRPr="00C77266">
              <w:rPr>
                <w:sz w:val="20"/>
                <w:szCs w:val="20"/>
              </w:rPr>
              <w:t xml:space="preserve">Household income </w:t>
            </w:r>
            <w:r>
              <w:rPr>
                <w:sz w:val="20"/>
                <w:szCs w:val="20"/>
              </w:rPr>
              <w:t xml:space="preserve"> £24,275 or below</w:t>
            </w:r>
            <w:r w:rsidRPr="00C77266">
              <w:rPr>
                <w:sz w:val="20"/>
                <w:szCs w:val="20"/>
              </w:rPr>
              <w:t xml:space="preserve"> ( if parental household income is above this threshold then a reduced rate may be paid, or a NIL award made depending on income</w:t>
            </w:r>
            <w:r>
              <w:rPr>
                <w:sz w:val="20"/>
                <w:szCs w:val="20"/>
              </w:rPr>
              <w:t>)</w:t>
            </w:r>
          </w:p>
          <w:p w:rsidR="00C9748C" w:rsidRPr="00C77266" w:rsidRDefault="00C9748C" w:rsidP="00E6517B">
            <w:pPr>
              <w:rPr>
                <w:sz w:val="20"/>
                <w:szCs w:val="20"/>
              </w:rPr>
            </w:pPr>
            <w:r>
              <w:rPr>
                <w:sz w:val="20"/>
                <w:szCs w:val="20"/>
              </w:rPr>
              <w:t>Please note: Assessment will be made providing the student</w:t>
            </w:r>
            <w:r w:rsidRPr="00C77266">
              <w:rPr>
                <w:sz w:val="20"/>
                <w:szCs w:val="20"/>
              </w:rPr>
              <w:t xml:space="preserve"> </w:t>
            </w:r>
            <w:r>
              <w:rPr>
                <w:sz w:val="20"/>
                <w:szCs w:val="20"/>
              </w:rPr>
              <w:t xml:space="preserve">does </w:t>
            </w:r>
            <w:r w:rsidRPr="00C77266">
              <w:rPr>
                <w:sz w:val="20"/>
                <w:szCs w:val="20"/>
              </w:rPr>
              <w:t xml:space="preserve">not already receive assistance with this from another source </w:t>
            </w:r>
          </w:p>
          <w:p w:rsidR="00C9748C" w:rsidRPr="00C77266" w:rsidRDefault="00C9748C" w:rsidP="00E6517B">
            <w:pPr>
              <w:rPr>
                <w:sz w:val="20"/>
                <w:szCs w:val="20"/>
              </w:rPr>
            </w:pPr>
            <w:r w:rsidRPr="00C77266">
              <w:rPr>
                <w:sz w:val="20"/>
                <w:szCs w:val="20"/>
              </w:rPr>
              <w:t>e.g. DLA/PIP/Concessionary Bus Pass</w:t>
            </w:r>
          </w:p>
        </w:tc>
      </w:tr>
      <w:tr w:rsidR="00C9748C" w:rsidRPr="00C77266" w:rsidTr="0013448F">
        <w:tc>
          <w:tcPr>
            <w:tcW w:w="2310" w:type="dxa"/>
          </w:tcPr>
          <w:p w:rsidR="00C9748C" w:rsidRPr="00C77266" w:rsidRDefault="00C9748C" w:rsidP="00E6517B">
            <w:pPr>
              <w:rPr>
                <w:sz w:val="20"/>
                <w:szCs w:val="20"/>
              </w:rPr>
            </w:pPr>
            <w:r w:rsidRPr="00C77266">
              <w:rPr>
                <w:sz w:val="20"/>
                <w:szCs w:val="20"/>
              </w:rPr>
              <w:t>Further Education Bursary</w:t>
            </w:r>
          </w:p>
        </w:tc>
        <w:tc>
          <w:tcPr>
            <w:tcW w:w="2311" w:type="dxa"/>
          </w:tcPr>
          <w:p w:rsidR="00C9748C" w:rsidRPr="00C77266" w:rsidRDefault="00C9748C" w:rsidP="00E6517B">
            <w:pPr>
              <w:rPr>
                <w:sz w:val="20"/>
                <w:szCs w:val="20"/>
              </w:rPr>
            </w:pPr>
            <w:r w:rsidRPr="00C77266">
              <w:rPr>
                <w:sz w:val="20"/>
                <w:szCs w:val="20"/>
              </w:rPr>
              <w:t>If students are living “away from the parental home”</w:t>
            </w:r>
            <w:r w:rsidR="007B02E7">
              <w:rPr>
                <w:sz w:val="20"/>
                <w:szCs w:val="20"/>
              </w:rPr>
              <w:t xml:space="preserve"> </w:t>
            </w:r>
            <w:r w:rsidR="001C0E4E">
              <w:rPr>
                <w:sz w:val="20"/>
                <w:szCs w:val="20"/>
              </w:rPr>
              <w:t xml:space="preserve">to come to College </w:t>
            </w:r>
            <w:r w:rsidR="004F687C">
              <w:rPr>
                <w:sz w:val="20"/>
                <w:szCs w:val="20"/>
              </w:rPr>
              <w:t>they may be assessed for £98.79</w:t>
            </w:r>
            <w:r w:rsidRPr="00C77266">
              <w:rPr>
                <w:sz w:val="20"/>
                <w:szCs w:val="20"/>
              </w:rPr>
              <w:t xml:space="preserve"> per week(Tenancy Agreement for term time address normally required)</w:t>
            </w:r>
          </w:p>
        </w:tc>
        <w:tc>
          <w:tcPr>
            <w:tcW w:w="4134" w:type="dxa"/>
          </w:tcPr>
          <w:p w:rsidR="00C9748C" w:rsidRPr="00C77266" w:rsidRDefault="00C9748C" w:rsidP="00E6517B">
            <w:pPr>
              <w:rPr>
                <w:sz w:val="20"/>
                <w:szCs w:val="20"/>
              </w:rPr>
            </w:pPr>
            <w:r w:rsidRPr="00C77266">
              <w:rPr>
                <w:sz w:val="20"/>
                <w:szCs w:val="20"/>
              </w:rPr>
              <w:t xml:space="preserve">Household income </w:t>
            </w:r>
            <w:r>
              <w:rPr>
                <w:sz w:val="20"/>
                <w:szCs w:val="20"/>
              </w:rPr>
              <w:t xml:space="preserve"> £24,275 or below</w:t>
            </w:r>
            <w:r w:rsidRPr="00C77266">
              <w:rPr>
                <w:sz w:val="20"/>
                <w:szCs w:val="20"/>
              </w:rPr>
              <w:t xml:space="preserve"> ( if parental household income is above this threshold then a reduced rate may be paid, or a NIL award made depending on income</w:t>
            </w:r>
            <w:r>
              <w:rPr>
                <w:sz w:val="20"/>
                <w:szCs w:val="20"/>
              </w:rPr>
              <w:t>)</w:t>
            </w:r>
          </w:p>
        </w:tc>
      </w:tr>
      <w:tr w:rsidR="00C9748C" w:rsidRPr="00C77266" w:rsidTr="0013448F">
        <w:tc>
          <w:tcPr>
            <w:tcW w:w="2310" w:type="dxa"/>
          </w:tcPr>
          <w:p w:rsidR="00C9748C" w:rsidRPr="00C77266" w:rsidRDefault="00C9748C" w:rsidP="00E6517B">
            <w:pPr>
              <w:rPr>
                <w:sz w:val="20"/>
                <w:szCs w:val="20"/>
              </w:rPr>
            </w:pPr>
            <w:r w:rsidRPr="00C77266">
              <w:rPr>
                <w:sz w:val="20"/>
                <w:szCs w:val="20"/>
              </w:rPr>
              <w:t>Further Education Bursary</w:t>
            </w:r>
          </w:p>
        </w:tc>
        <w:tc>
          <w:tcPr>
            <w:tcW w:w="2311" w:type="dxa"/>
          </w:tcPr>
          <w:p w:rsidR="00C9748C" w:rsidRPr="00C77266" w:rsidRDefault="00C9748C" w:rsidP="00E6517B">
            <w:pPr>
              <w:rPr>
                <w:sz w:val="20"/>
                <w:szCs w:val="20"/>
              </w:rPr>
            </w:pPr>
            <w:r w:rsidRPr="00C77266">
              <w:rPr>
                <w:sz w:val="20"/>
                <w:szCs w:val="20"/>
              </w:rPr>
              <w:t>Course Materials</w:t>
            </w:r>
            <w:r>
              <w:rPr>
                <w:sz w:val="20"/>
                <w:szCs w:val="20"/>
              </w:rPr>
              <w:t xml:space="preserve"> (paid to the College)</w:t>
            </w:r>
          </w:p>
        </w:tc>
        <w:tc>
          <w:tcPr>
            <w:tcW w:w="4134" w:type="dxa"/>
          </w:tcPr>
          <w:p w:rsidR="00C9748C" w:rsidRPr="00C77266" w:rsidRDefault="00C9748C" w:rsidP="00E6517B">
            <w:pPr>
              <w:rPr>
                <w:sz w:val="20"/>
                <w:szCs w:val="20"/>
              </w:rPr>
            </w:pPr>
            <w:r w:rsidRPr="00C77266">
              <w:rPr>
                <w:sz w:val="20"/>
                <w:szCs w:val="20"/>
              </w:rPr>
              <w:t xml:space="preserve">Household income </w:t>
            </w:r>
            <w:r>
              <w:rPr>
                <w:sz w:val="20"/>
                <w:szCs w:val="20"/>
              </w:rPr>
              <w:t xml:space="preserve"> £24,275 or below</w:t>
            </w:r>
            <w:r w:rsidRPr="00C77266">
              <w:rPr>
                <w:sz w:val="20"/>
                <w:szCs w:val="20"/>
              </w:rPr>
              <w:t xml:space="preserve"> ( if parental household income is above this threshold then a reduced rate may be paid, or a NIL award made depending on income</w:t>
            </w:r>
            <w:r>
              <w:rPr>
                <w:sz w:val="20"/>
                <w:szCs w:val="20"/>
              </w:rPr>
              <w:t>)</w:t>
            </w:r>
          </w:p>
        </w:tc>
      </w:tr>
      <w:tr w:rsidR="0013448F" w:rsidRPr="00C77266" w:rsidTr="0013448F">
        <w:tc>
          <w:tcPr>
            <w:tcW w:w="2310" w:type="dxa"/>
          </w:tcPr>
          <w:p w:rsidR="0013448F" w:rsidRPr="00C77266" w:rsidRDefault="0013448F" w:rsidP="00E6517B">
            <w:pPr>
              <w:rPr>
                <w:sz w:val="20"/>
                <w:szCs w:val="20"/>
              </w:rPr>
            </w:pPr>
            <w:r>
              <w:rPr>
                <w:sz w:val="20"/>
                <w:szCs w:val="20"/>
              </w:rPr>
              <w:t>Care Experienced/Care Leavers/Looked after Children &amp; Young People(under 26)</w:t>
            </w:r>
          </w:p>
        </w:tc>
        <w:tc>
          <w:tcPr>
            <w:tcW w:w="2311" w:type="dxa"/>
          </w:tcPr>
          <w:p w:rsidR="0013448F" w:rsidRDefault="0013448F" w:rsidP="00E6517B">
            <w:pPr>
              <w:rPr>
                <w:sz w:val="20"/>
                <w:szCs w:val="20"/>
              </w:rPr>
            </w:pPr>
            <w:r>
              <w:rPr>
                <w:sz w:val="20"/>
                <w:szCs w:val="20"/>
              </w:rPr>
              <w:t>Higher Rate (£98.79)</w:t>
            </w:r>
          </w:p>
          <w:p w:rsidR="0013448F" w:rsidRPr="00C77266" w:rsidRDefault="0013448F" w:rsidP="00E6517B">
            <w:pPr>
              <w:rPr>
                <w:sz w:val="20"/>
                <w:szCs w:val="20"/>
              </w:rPr>
            </w:pPr>
            <w:r>
              <w:rPr>
                <w:sz w:val="20"/>
                <w:szCs w:val="20"/>
              </w:rPr>
              <w:t>(if there is no impact on your benefits)</w:t>
            </w:r>
          </w:p>
        </w:tc>
        <w:tc>
          <w:tcPr>
            <w:tcW w:w="4134" w:type="dxa"/>
          </w:tcPr>
          <w:p w:rsidR="0013448F" w:rsidRPr="00C77266" w:rsidRDefault="0013448F" w:rsidP="00E6517B">
            <w:pPr>
              <w:rPr>
                <w:sz w:val="20"/>
                <w:szCs w:val="20"/>
              </w:rPr>
            </w:pPr>
            <w:r>
              <w:rPr>
                <w:sz w:val="20"/>
                <w:szCs w:val="20"/>
              </w:rPr>
              <w:t>Current benefit entitlement and letter from Social Work is required</w:t>
            </w:r>
          </w:p>
        </w:tc>
      </w:tr>
    </w:tbl>
    <w:p w:rsidR="0013448F" w:rsidRPr="007B02E7" w:rsidRDefault="0013448F" w:rsidP="00C9748C">
      <w:pPr>
        <w:rPr>
          <w:b/>
          <w:szCs w:val="24"/>
        </w:rPr>
      </w:pPr>
    </w:p>
    <w:p w:rsidR="00C9748C" w:rsidRPr="007B02E7" w:rsidRDefault="00C9748C" w:rsidP="00C9748C">
      <w:pPr>
        <w:rPr>
          <w:b/>
          <w:szCs w:val="24"/>
        </w:rPr>
      </w:pPr>
      <w:r w:rsidRPr="007B02E7">
        <w:rPr>
          <w:b/>
          <w:szCs w:val="24"/>
        </w:rPr>
        <w:t>Please note:  Funding will be assessed on parental income for the full last financial year even if the student does not live within the parental home.</w:t>
      </w:r>
    </w:p>
    <w:p w:rsidR="00C9748C" w:rsidRDefault="00C9748C" w:rsidP="00C9748C">
      <w:pPr>
        <w:rPr>
          <w:szCs w:val="24"/>
        </w:rPr>
      </w:pPr>
      <w:r>
        <w:rPr>
          <w:szCs w:val="24"/>
        </w:rPr>
        <w:t>Some students who are 18-2</w:t>
      </w:r>
      <w:r w:rsidR="004F687C">
        <w:rPr>
          <w:szCs w:val="24"/>
        </w:rPr>
        <w:t>4 years may receive up to £98.79</w:t>
      </w:r>
      <w:r>
        <w:rPr>
          <w:szCs w:val="24"/>
        </w:rPr>
        <w:t xml:space="preserve"> if they are considered independent from their parents.  Below are reasons why a student may be considered independent.</w:t>
      </w:r>
    </w:p>
    <w:p w:rsidR="00C9748C" w:rsidRDefault="00C9748C" w:rsidP="00C9748C">
      <w:pPr>
        <w:pStyle w:val="ListParagraph"/>
        <w:numPr>
          <w:ilvl w:val="0"/>
          <w:numId w:val="1"/>
        </w:numPr>
        <w:rPr>
          <w:szCs w:val="24"/>
        </w:rPr>
      </w:pPr>
      <w:r>
        <w:rPr>
          <w:szCs w:val="24"/>
        </w:rPr>
        <w:t>Both parents are deceased</w:t>
      </w:r>
    </w:p>
    <w:p w:rsidR="00DA4700" w:rsidRDefault="00C9748C" w:rsidP="003B3520">
      <w:pPr>
        <w:pStyle w:val="ListParagraph"/>
        <w:numPr>
          <w:ilvl w:val="0"/>
          <w:numId w:val="1"/>
        </w:numPr>
        <w:rPr>
          <w:szCs w:val="24"/>
        </w:rPr>
      </w:pPr>
      <w:r w:rsidRPr="00DA4700">
        <w:rPr>
          <w:szCs w:val="24"/>
        </w:rPr>
        <w:t>You have a child who is dependent on you</w:t>
      </w:r>
    </w:p>
    <w:p w:rsidR="004B570D" w:rsidRDefault="004B570D" w:rsidP="003B3520">
      <w:pPr>
        <w:pStyle w:val="ListParagraph"/>
        <w:numPr>
          <w:ilvl w:val="0"/>
          <w:numId w:val="1"/>
        </w:numPr>
        <w:rPr>
          <w:szCs w:val="24"/>
        </w:rPr>
      </w:pPr>
      <w:r>
        <w:rPr>
          <w:szCs w:val="24"/>
        </w:rPr>
        <w:t>You have supported yourself from earnings or benefits, outside full-time education, for any three years before the start date of your course. Please note: your earning’s must be at least £3,500 in each of the previous financial years</w:t>
      </w:r>
    </w:p>
    <w:p w:rsidR="00C9748C" w:rsidRDefault="004F687C" w:rsidP="00C9748C">
      <w:pPr>
        <w:pStyle w:val="ListParagraph"/>
        <w:numPr>
          <w:ilvl w:val="0"/>
          <w:numId w:val="1"/>
        </w:numPr>
        <w:rPr>
          <w:szCs w:val="24"/>
        </w:rPr>
      </w:pPr>
      <w:r>
        <w:rPr>
          <w:szCs w:val="24"/>
        </w:rPr>
        <w:t>You are Care Experienced (</w:t>
      </w:r>
      <w:r w:rsidR="00C9748C">
        <w:rPr>
          <w:szCs w:val="24"/>
        </w:rPr>
        <w:t>a letter from the Social Work Department or other official body will be required)</w:t>
      </w:r>
    </w:p>
    <w:p w:rsidR="00C9748C" w:rsidRDefault="00C9748C" w:rsidP="00C9748C">
      <w:pPr>
        <w:pStyle w:val="ListParagraph"/>
        <w:numPr>
          <w:ilvl w:val="0"/>
          <w:numId w:val="1"/>
        </w:numPr>
        <w:rPr>
          <w:szCs w:val="24"/>
        </w:rPr>
      </w:pPr>
      <w:r>
        <w:rPr>
          <w:szCs w:val="24"/>
        </w:rPr>
        <w:t>You are estranged from your parent’s ( a letter from the Social Work Department or other official body will be required)</w:t>
      </w:r>
    </w:p>
    <w:p w:rsidR="00C9748C" w:rsidRDefault="00C9748C" w:rsidP="00C9748C">
      <w:pPr>
        <w:pStyle w:val="ListParagraph"/>
        <w:numPr>
          <w:ilvl w:val="0"/>
          <w:numId w:val="1"/>
        </w:numPr>
        <w:rPr>
          <w:szCs w:val="24"/>
        </w:rPr>
      </w:pPr>
      <w:r>
        <w:rPr>
          <w:szCs w:val="24"/>
        </w:rPr>
        <w:t xml:space="preserve">You </w:t>
      </w:r>
      <w:r w:rsidRPr="00B2702A">
        <w:rPr>
          <w:szCs w:val="24"/>
        </w:rPr>
        <w:t>are married</w:t>
      </w:r>
      <w:r>
        <w:rPr>
          <w:szCs w:val="24"/>
        </w:rPr>
        <w:t xml:space="preserve">/living with a partner before the start date of the course ( we will require your marriage certificate/civil partnership certificate and or council tax bill/tax credit award letter in both names </w:t>
      </w:r>
    </w:p>
    <w:p w:rsidR="001C0E4E" w:rsidRDefault="001C0E4E" w:rsidP="001C0E4E">
      <w:pPr>
        <w:pStyle w:val="ListParagraph"/>
        <w:rPr>
          <w:szCs w:val="24"/>
        </w:rPr>
      </w:pPr>
    </w:p>
    <w:p w:rsidR="00C9748C" w:rsidRDefault="00C9748C" w:rsidP="00C9748C">
      <w:pPr>
        <w:pStyle w:val="ListParagraph"/>
        <w:ind w:left="360"/>
        <w:rPr>
          <w:b/>
          <w:sz w:val="20"/>
          <w:szCs w:val="20"/>
        </w:rPr>
      </w:pPr>
      <w:r w:rsidRPr="00526D22">
        <w:rPr>
          <w:szCs w:val="24"/>
        </w:rPr>
        <w:t>The above is not an exhaustive list please contact Student Funding for more information</w:t>
      </w:r>
      <w:r w:rsidRPr="00526D22">
        <w:rPr>
          <w:b/>
          <w:sz w:val="20"/>
          <w:szCs w:val="20"/>
        </w:rPr>
        <w:t xml:space="preserve"> </w:t>
      </w:r>
    </w:p>
    <w:p w:rsidR="00B2647B" w:rsidRPr="00B2647B" w:rsidRDefault="00B2647B" w:rsidP="00B2647B">
      <w:pPr>
        <w:rPr>
          <w:rFonts w:asciiTheme="majorHAnsi" w:hAnsiTheme="majorHAnsi" w:cstheme="majorHAnsi"/>
          <w:b/>
          <w:szCs w:val="24"/>
        </w:rPr>
      </w:pPr>
      <w:r w:rsidRPr="00B2647B">
        <w:rPr>
          <w:rFonts w:asciiTheme="majorHAnsi" w:hAnsiTheme="majorHAnsi" w:cstheme="majorHAnsi"/>
          <w:b/>
          <w:szCs w:val="24"/>
        </w:rPr>
        <w:t>Care Experienced/Care Leavers/Look</w:t>
      </w:r>
      <w:r w:rsidR="00BF531E">
        <w:rPr>
          <w:rFonts w:asciiTheme="majorHAnsi" w:hAnsiTheme="majorHAnsi" w:cstheme="majorHAnsi"/>
          <w:b/>
          <w:szCs w:val="24"/>
        </w:rPr>
        <w:t>ed</w:t>
      </w:r>
      <w:r w:rsidRPr="00B2647B">
        <w:rPr>
          <w:rFonts w:asciiTheme="majorHAnsi" w:hAnsiTheme="majorHAnsi" w:cstheme="majorHAnsi"/>
          <w:b/>
          <w:szCs w:val="24"/>
        </w:rPr>
        <w:t xml:space="preserve"> after Children &amp; Young People</w:t>
      </w:r>
    </w:p>
    <w:p w:rsidR="00B2647B" w:rsidRPr="00B2647B" w:rsidRDefault="00B2647B" w:rsidP="00B2647B">
      <w:pPr>
        <w:rPr>
          <w:rFonts w:asciiTheme="majorHAnsi" w:hAnsiTheme="majorHAnsi" w:cstheme="majorHAnsi"/>
          <w:szCs w:val="24"/>
        </w:rPr>
      </w:pPr>
      <w:r w:rsidRPr="00B2647B">
        <w:rPr>
          <w:rFonts w:asciiTheme="majorHAnsi" w:hAnsiTheme="majorHAnsi" w:cstheme="majorHAnsi"/>
          <w:szCs w:val="24"/>
        </w:rPr>
        <w:t>Students under 26 at the start date of their course, and have experience of being in care at any time or are currently looked after, this includes any student who is currently under the care of the Local Authority, including (but not limited to) a foster home, a care home or residential unit.  It also includes students who are cared for under a kinship order.</w:t>
      </w:r>
    </w:p>
    <w:p w:rsidR="00B2647B" w:rsidRPr="00B2647B" w:rsidRDefault="00B2647B" w:rsidP="00B2647B">
      <w:pPr>
        <w:rPr>
          <w:rFonts w:asciiTheme="majorHAnsi" w:hAnsiTheme="majorHAnsi" w:cstheme="majorHAnsi"/>
          <w:szCs w:val="24"/>
        </w:rPr>
      </w:pPr>
      <w:r w:rsidRPr="00B2647B">
        <w:rPr>
          <w:rFonts w:asciiTheme="majorHAnsi" w:hAnsiTheme="majorHAnsi" w:cstheme="majorHAnsi"/>
          <w:szCs w:val="24"/>
        </w:rPr>
        <w:t>Students will normally be assessed for the maximum bursary maintenance of £98.79 per week, the only exception would be if you are in receipt of benefit’s and would be better off on benefit’s – please contact Student Funding for more information</w:t>
      </w:r>
    </w:p>
    <w:p w:rsidR="00B2647B" w:rsidRPr="00B2647B" w:rsidRDefault="00B2647B" w:rsidP="00B2647B">
      <w:pPr>
        <w:rPr>
          <w:rFonts w:asciiTheme="majorHAnsi" w:hAnsiTheme="majorHAnsi" w:cstheme="majorHAnsi"/>
          <w:szCs w:val="24"/>
        </w:rPr>
      </w:pPr>
      <w:r w:rsidRPr="00B2647B">
        <w:rPr>
          <w:rFonts w:asciiTheme="majorHAnsi" w:hAnsiTheme="majorHAnsi" w:cstheme="majorHAnsi"/>
          <w:szCs w:val="24"/>
        </w:rPr>
        <w:t>You must submit a letter from the Social Work Department</w:t>
      </w:r>
    </w:p>
    <w:p w:rsidR="00B2647B" w:rsidRPr="0013448F" w:rsidRDefault="00B2647B" w:rsidP="00B2647B">
      <w:pPr>
        <w:rPr>
          <w:rFonts w:asciiTheme="majorHAnsi" w:hAnsiTheme="majorHAnsi" w:cstheme="majorHAnsi"/>
          <w:b/>
          <w:szCs w:val="24"/>
        </w:rPr>
      </w:pPr>
      <w:r w:rsidRPr="0013448F">
        <w:rPr>
          <w:rFonts w:asciiTheme="majorHAnsi" w:hAnsiTheme="majorHAnsi" w:cstheme="majorHAnsi"/>
          <w:b/>
          <w:szCs w:val="24"/>
        </w:rPr>
        <w:t>Estranged Students</w:t>
      </w:r>
    </w:p>
    <w:p w:rsidR="00DA4700" w:rsidRPr="00B2647B" w:rsidRDefault="00B2647B" w:rsidP="00B2647B">
      <w:pPr>
        <w:rPr>
          <w:szCs w:val="24"/>
        </w:rPr>
      </w:pPr>
      <w:r w:rsidRPr="0013448F">
        <w:rPr>
          <w:rFonts w:asciiTheme="majorHAnsi" w:hAnsiTheme="majorHAnsi" w:cstheme="majorHAnsi"/>
          <w:szCs w:val="24"/>
        </w:rPr>
        <w:t>The meaning of estrangement in this context means a permanent and irrevocable breakdown in the parent/child relationship.  A breakdown in communication is not considered to be estrangement.  Proof of a permanent and irrevocable breakdown should be established by a letter from the Social Work Department, a lawyer, a doctor, a letter from the School (guidance teacher or head teacher) or from someone in authority who knows the family well enough to confirm the position.</w:t>
      </w:r>
      <w:r>
        <w:rPr>
          <w:rFonts w:asciiTheme="majorHAnsi" w:hAnsiTheme="majorHAnsi" w:cstheme="majorHAnsi"/>
          <w:szCs w:val="24"/>
        </w:rPr>
        <w:t xml:space="preserve">  </w:t>
      </w:r>
      <w:r w:rsidRPr="00DA4700">
        <w:rPr>
          <w:szCs w:val="24"/>
        </w:rPr>
        <w:t xml:space="preserve">A breakdown in family communication is not considered to be estrangement and any award in this situation must take account of </w:t>
      </w:r>
      <w:r w:rsidRPr="00DA4700">
        <w:rPr>
          <w:b/>
          <w:szCs w:val="24"/>
        </w:rPr>
        <w:t>parental income</w:t>
      </w:r>
    </w:p>
    <w:p w:rsidR="00DA4700" w:rsidRPr="00B2647B" w:rsidRDefault="00DA4700" w:rsidP="00DA4700">
      <w:pPr>
        <w:rPr>
          <w:rFonts w:asciiTheme="majorHAnsi" w:hAnsiTheme="majorHAnsi" w:cstheme="majorHAnsi"/>
          <w:b/>
          <w:szCs w:val="24"/>
        </w:rPr>
      </w:pPr>
      <w:r w:rsidRPr="00B2647B">
        <w:rPr>
          <w:rFonts w:asciiTheme="majorHAnsi" w:hAnsiTheme="majorHAnsi" w:cstheme="majorHAnsi"/>
          <w:b/>
          <w:szCs w:val="24"/>
        </w:rPr>
        <w:t>If you are a Lone Parent</w:t>
      </w:r>
    </w:p>
    <w:p w:rsidR="00DA4700" w:rsidRPr="00B2647B" w:rsidRDefault="00DA4700" w:rsidP="00DA4700">
      <w:pPr>
        <w:rPr>
          <w:rFonts w:asciiTheme="majorHAnsi" w:hAnsiTheme="majorHAnsi" w:cstheme="majorHAnsi"/>
          <w:szCs w:val="24"/>
        </w:rPr>
      </w:pPr>
      <w:r w:rsidRPr="00B2647B">
        <w:rPr>
          <w:rFonts w:asciiTheme="majorHAnsi" w:hAnsiTheme="majorHAnsi" w:cstheme="majorHAnsi"/>
          <w:szCs w:val="24"/>
        </w:rPr>
        <w:t>If you are a lone parent and your youngest child is under five years old, you will be assessed for travel and course expenses only as Income Support/Universal Credit is available through the Benefits Agency if you are unemployed</w:t>
      </w:r>
    </w:p>
    <w:p w:rsidR="00BE54D5" w:rsidRDefault="00DA4700" w:rsidP="007B02E7">
      <w:pPr>
        <w:rPr>
          <w:rFonts w:asciiTheme="majorHAnsi" w:hAnsiTheme="majorHAnsi" w:cstheme="majorHAnsi"/>
          <w:szCs w:val="24"/>
        </w:rPr>
      </w:pPr>
      <w:r w:rsidRPr="00B2647B">
        <w:rPr>
          <w:rFonts w:asciiTheme="majorHAnsi" w:hAnsiTheme="majorHAnsi" w:cstheme="majorHAnsi"/>
          <w:szCs w:val="24"/>
        </w:rPr>
        <w:t>If you are working and will continue to work during the course you may be assessed for th</w:t>
      </w:r>
      <w:r w:rsidR="007B02E7" w:rsidRPr="00B2647B">
        <w:rPr>
          <w:rFonts w:asciiTheme="majorHAnsi" w:hAnsiTheme="majorHAnsi" w:cstheme="majorHAnsi"/>
          <w:szCs w:val="24"/>
        </w:rPr>
        <w:t>e maintenance element, however,</w:t>
      </w:r>
      <w:r w:rsidRPr="00B2647B">
        <w:rPr>
          <w:rFonts w:asciiTheme="majorHAnsi" w:hAnsiTheme="majorHAnsi" w:cstheme="majorHAnsi"/>
          <w:szCs w:val="24"/>
        </w:rPr>
        <w:t xml:space="preserve"> your Working Tax Credit’s will be taken into consideration and your bursary will be reduced for</w:t>
      </w:r>
      <w:r w:rsidR="001C0E4E" w:rsidRPr="00B2647B">
        <w:rPr>
          <w:rFonts w:asciiTheme="majorHAnsi" w:hAnsiTheme="majorHAnsi" w:cstheme="majorHAnsi"/>
          <w:szCs w:val="24"/>
        </w:rPr>
        <w:t xml:space="preserve"> any</w:t>
      </w:r>
      <w:r w:rsidRPr="00B2647B">
        <w:rPr>
          <w:rFonts w:asciiTheme="majorHAnsi" w:hAnsiTheme="majorHAnsi" w:cstheme="majorHAnsi"/>
          <w:szCs w:val="24"/>
        </w:rPr>
        <w:t xml:space="preserve"> WTC over £20.52 per week.  If you give up employment to start your course you should contact the Benefits Agency to apply for Income Support/Universal Credit.</w:t>
      </w:r>
    </w:p>
    <w:p w:rsidR="00BE54D5" w:rsidRPr="00B2647B" w:rsidRDefault="00BE54D5" w:rsidP="00BE54D5">
      <w:pPr>
        <w:rPr>
          <w:rFonts w:asciiTheme="majorHAnsi" w:hAnsiTheme="majorHAnsi" w:cstheme="majorHAnsi"/>
          <w:b/>
          <w:szCs w:val="24"/>
        </w:rPr>
      </w:pPr>
      <w:r w:rsidRPr="00B2647B">
        <w:rPr>
          <w:rFonts w:asciiTheme="majorHAnsi" w:hAnsiTheme="majorHAnsi" w:cstheme="majorHAnsi"/>
          <w:b/>
          <w:szCs w:val="24"/>
        </w:rPr>
        <w:t>If your Partner/Spouse is not working</w:t>
      </w:r>
    </w:p>
    <w:p w:rsidR="005B41EE" w:rsidRPr="00BF531E" w:rsidRDefault="00BE54D5" w:rsidP="005B41EE">
      <w:pPr>
        <w:rPr>
          <w:rFonts w:asciiTheme="minorHAnsi" w:hAnsiTheme="minorHAnsi" w:cstheme="minorHAnsi"/>
          <w:szCs w:val="24"/>
        </w:rPr>
      </w:pPr>
      <w:r w:rsidRPr="00BF531E">
        <w:rPr>
          <w:rFonts w:asciiTheme="minorHAnsi" w:hAnsiTheme="minorHAnsi" w:cstheme="minorHAnsi"/>
          <w:szCs w:val="20"/>
        </w:rPr>
        <w:t xml:space="preserve">Partners of full-time students who are not students themselves can claim </w:t>
      </w:r>
      <w:r w:rsidRPr="00BF531E">
        <w:rPr>
          <w:rFonts w:asciiTheme="minorHAnsi" w:hAnsiTheme="minorHAnsi" w:cstheme="minorHAnsi"/>
          <w:b/>
          <w:szCs w:val="20"/>
        </w:rPr>
        <w:t>JSA</w:t>
      </w:r>
      <w:r w:rsidRPr="00BF531E">
        <w:rPr>
          <w:rFonts w:asciiTheme="minorHAnsi" w:hAnsiTheme="minorHAnsi" w:cstheme="minorHAnsi"/>
          <w:szCs w:val="20"/>
        </w:rPr>
        <w:t xml:space="preserve"> for themselves and the </w:t>
      </w:r>
      <w:r w:rsidRPr="00BF531E">
        <w:rPr>
          <w:rFonts w:asciiTheme="minorHAnsi" w:hAnsiTheme="minorHAnsi" w:cstheme="minorHAnsi"/>
          <w:b/>
          <w:szCs w:val="20"/>
        </w:rPr>
        <w:t>student</w:t>
      </w:r>
      <w:r w:rsidRPr="00BF531E">
        <w:rPr>
          <w:rFonts w:asciiTheme="minorHAnsi" w:hAnsiTheme="minorHAnsi" w:cstheme="minorHAnsi"/>
          <w:szCs w:val="20"/>
        </w:rPr>
        <w:t xml:space="preserve"> and your bursary award will be for travel and course expenses only, or they can make a joint claim for </w:t>
      </w:r>
      <w:r w:rsidRPr="00BF531E">
        <w:rPr>
          <w:rFonts w:asciiTheme="minorHAnsi" w:hAnsiTheme="minorHAnsi" w:cstheme="minorHAnsi"/>
          <w:b/>
          <w:szCs w:val="20"/>
        </w:rPr>
        <w:t>Universal Credit</w:t>
      </w:r>
      <w:r w:rsidRPr="00BF531E">
        <w:rPr>
          <w:rFonts w:asciiTheme="minorHAnsi" w:hAnsiTheme="minorHAnsi" w:cstheme="minorHAnsi"/>
          <w:szCs w:val="20"/>
        </w:rPr>
        <w:t xml:space="preserve"> for the couple or family. Please note: If your partner makes a joint claim for Universal Credit, you may be assessed for an allowance of £28 per week, as this should not impact on your Universal Credit Award</w:t>
      </w:r>
      <w:r w:rsidR="004F687C" w:rsidRPr="00BF531E">
        <w:rPr>
          <w:rFonts w:asciiTheme="minorHAnsi" w:hAnsiTheme="minorHAnsi" w:cstheme="minorHAnsi"/>
          <w:szCs w:val="24"/>
        </w:rPr>
        <w:t>.</w:t>
      </w:r>
    </w:p>
    <w:p w:rsidR="0096103B" w:rsidRPr="00B2647B" w:rsidRDefault="005B41EE" w:rsidP="00BE54D5">
      <w:pPr>
        <w:rPr>
          <w:rFonts w:asciiTheme="majorHAnsi" w:hAnsiTheme="majorHAnsi" w:cstheme="majorHAnsi"/>
          <w:szCs w:val="24"/>
        </w:rPr>
      </w:pPr>
      <w:r w:rsidRPr="00BF531E">
        <w:rPr>
          <w:rFonts w:asciiTheme="minorHAnsi" w:hAnsiTheme="minorHAnsi" w:cstheme="minorHAnsi"/>
          <w:szCs w:val="24"/>
        </w:rPr>
        <w:t>Please contact your local Benefits Agency for more information</w:t>
      </w:r>
    </w:p>
    <w:p w:rsidR="0096103B" w:rsidRPr="00B2647B" w:rsidRDefault="0096103B" w:rsidP="0096103B">
      <w:pPr>
        <w:rPr>
          <w:rFonts w:asciiTheme="majorHAnsi" w:hAnsiTheme="majorHAnsi" w:cstheme="majorHAnsi"/>
          <w:b/>
          <w:szCs w:val="24"/>
        </w:rPr>
      </w:pPr>
      <w:r w:rsidRPr="00B2647B">
        <w:rPr>
          <w:rFonts w:asciiTheme="majorHAnsi" w:hAnsiTheme="majorHAnsi" w:cstheme="majorHAnsi"/>
          <w:b/>
          <w:szCs w:val="24"/>
        </w:rPr>
        <w:t>Previous Support/Qualifications</w:t>
      </w:r>
    </w:p>
    <w:p w:rsidR="0096103B" w:rsidRPr="00B2647B" w:rsidRDefault="0096103B" w:rsidP="0096103B">
      <w:pPr>
        <w:pStyle w:val="ListParagraph"/>
        <w:spacing w:after="0" w:line="240" w:lineRule="auto"/>
        <w:ind w:left="0"/>
        <w:rPr>
          <w:rFonts w:asciiTheme="majorHAnsi" w:hAnsiTheme="majorHAnsi" w:cstheme="majorHAnsi"/>
          <w:szCs w:val="24"/>
        </w:rPr>
      </w:pPr>
      <w:r w:rsidRPr="00B2647B">
        <w:rPr>
          <w:rFonts w:asciiTheme="majorHAnsi" w:hAnsiTheme="majorHAnsi" w:cstheme="majorHAnsi"/>
          <w:szCs w:val="24"/>
        </w:rPr>
        <w:t>Previous support and qualifications are taken into account, if you have received funding for any course previously or have a HN/Degree qualification you should contact the Student Funding Section to see if you may be eligible for further bursary support.  Any previous funding received under the age of 18 years will be disregarded, however, if you have gained a SQF Level 7 or above, this will be taken into account</w:t>
      </w:r>
    </w:p>
    <w:p w:rsidR="0096103B" w:rsidRPr="00B2647B" w:rsidRDefault="0096103B" w:rsidP="0096103B">
      <w:pPr>
        <w:pStyle w:val="ListParagraph"/>
        <w:spacing w:after="0" w:line="240" w:lineRule="auto"/>
        <w:ind w:left="0"/>
        <w:rPr>
          <w:rStyle w:val="Hyperlink"/>
          <w:rFonts w:asciiTheme="majorHAnsi" w:hAnsiTheme="majorHAnsi" w:cstheme="majorHAnsi"/>
          <w:color w:val="000000" w:themeColor="text1"/>
          <w:szCs w:val="24"/>
        </w:rPr>
      </w:pPr>
    </w:p>
    <w:p w:rsidR="0096103B" w:rsidRPr="00B2647B" w:rsidRDefault="0096103B" w:rsidP="0096103B">
      <w:pPr>
        <w:pStyle w:val="ListParagraph"/>
        <w:spacing w:after="0" w:line="240" w:lineRule="auto"/>
        <w:ind w:left="0"/>
        <w:rPr>
          <w:rFonts w:asciiTheme="majorHAnsi" w:hAnsiTheme="majorHAnsi" w:cstheme="majorHAnsi"/>
          <w:szCs w:val="24"/>
        </w:rPr>
      </w:pPr>
      <w:r w:rsidRPr="00B2647B">
        <w:rPr>
          <w:rFonts w:asciiTheme="majorHAnsi" w:hAnsiTheme="majorHAnsi" w:cstheme="majorHAnsi"/>
          <w:szCs w:val="24"/>
        </w:rPr>
        <w:t>The previous study rules are complicated, you should contact the Student Funding section for more information</w:t>
      </w:r>
    </w:p>
    <w:p w:rsidR="0096103B" w:rsidRPr="00B2647B" w:rsidRDefault="0096103B" w:rsidP="0096103B">
      <w:pPr>
        <w:pStyle w:val="ListParagraph"/>
        <w:spacing w:after="0" w:line="240" w:lineRule="auto"/>
        <w:ind w:left="0"/>
        <w:rPr>
          <w:rStyle w:val="Hyperlink"/>
          <w:rFonts w:asciiTheme="majorHAnsi" w:hAnsiTheme="majorHAnsi" w:cstheme="majorHAnsi"/>
          <w:color w:val="000000" w:themeColor="text1"/>
          <w:szCs w:val="24"/>
        </w:rPr>
      </w:pPr>
    </w:p>
    <w:p w:rsidR="0096103B" w:rsidRDefault="0096103B" w:rsidP="0096103B">
      <w:pPr>
        <w:pStyle w:val="ListParagraph"/>
        <w:spacing w:after="0" w:line="240" w:lineRule="auto"/>
        <w:ind w:left="0"/>
        <w:rPr>
          <w:rFonts w:asciiTheme="majorHAnsi" w:hAnsiTheme="majorHAnsi" w:cstheme="majorHAnsi"/>
          <w:b/>
          <w:szCs w:val="24"/>
        </w:rPr>
      </w:pPr>
      <w:r w:rsidRPr="00B2647B">
        <w:rPr>
          <w:rFonts w:asciiTheme="majorHAnsi" w:hAnsiTheme="majorHAnsi" w:cstheme="majorHAnsi"/>
          <w:b/>
          <w:szCs w:val="24"/>
        </w:rPr>
        <w:t>Attendance</w:t>
      </w:r>
    </w:p>
    <w:p w:rsidR="00B2647B" w:rsidRPr="00B2647B" w:rsidRDefault="00B2647B" w:rsidP="0096103B">
      <w:pPr>
        <w:pStyle w:val="ListParagraph"/>
        <w:spacing w:after="0" w:line="240" w:lineRule="auto"/>
        <w:ind w:left="0"/>
        <w:rPr>
          <w:rFonts w:asciiTheme="majorHAnsi" w:hAnsiTheme="majorHAnsi" w:cstheme="majorHAnsi"/>
          <w:b/>
          <w:szCs w:val="24"/>
        </w:rPr>
      </w:pPr>
    </w:p>
    <w:p w:rsidR="0096103B" w:rsidRPr="00B2647B" w:rsidRDefault="00B2647B" w:rsidP="0096103B">
      <w:pPr>
        <w:pStyle w:val="ListParagraph"/>
        <w:spacing w:after="0" w:line="240" w:lineRule="auto"/>
        <w:ind w:left="0"/>
        <w:rPr>
          <w:rFonts w:asciiTheme="majorHAnsi" w:hAnsiTheme="majorHAnsi" w:cstheme="majorHAnsi"/>
          <w:szCs w:val="24"/>
        </w:rPr>
      </w:pPr>
      <w:r>
        <w:rPr>
          <w:rStyle w:val="Hyperlink"/>
          <w:rFonts w:asciiTheme="majorHAnsi" w:hAnsiTheme="majorHAnsi" w:cstheme="majorHAnsi"/>
          <w:color w:val="000000" w:themeColor="text1"/>
          <w:szCs w:val="24"/>
          <w:u w:val="none"/>
        </w:rPr>
        <w:t xml:space="preserve">Students are expected to attend all timetabled classes. </w:t>
      </w:r>
      <w:r w:rsidR="0096103B" w:rsidRPr="00B2647B">
        <w:rPr>
          <w:rFonts w:asciiTheme="majorHAnsi" w:hAnsiTheme="majorHAnsi" w:cstheme="majorHAnsi"/>
          <w:szCs w:val="24"/>
        </w:rPr>
        <w:t xml:space="preserve"> Full details of attendance guidelines will be sent out with your award</w:t>
      </w:r>
    </w:p>
    <w:p w:rsidR="0096103B" w:rsidRPr="00B2647B" w:rsidRDefault="0096103B" w:rsidP="003A2D90">
      <w:pPr>
        <w:rPr>
          <w:rFonts w:asciiTheme="majorHAnsi" w:hAnsiTheme="majorHAnsi" w:cstheme="majorHAnsi"/>
          <w:b/>
          <w:szCs w:val="24"/>
        </w:rPr>
      </w:pPr>
    </w:p>
    <w:p w:rsidR="003A2D90" w:rsidRPr="00B2647B" w:rsidRDefault="003A2D90" w:rsidP="003A2D90">
      <w:pPr>
        <w:rPr>
          <w:rFonts w:asciiTheme="majorHAnsi" w:hAnsiTheme="majorHAnsi" w:cstheme="majorHAnsi"/>
          <w:b/>
          <w:szCs w:val="24"/>
        </w:rPr>
      </w:pPr>
      <w:r w:rsidRPr="00B2647B">
        <w:rPr>
          <w:rFonts w:asciiTheme="majorHAnsi" w:hAnsiTheme="majorHAnsi" w:cstheme="majorHAnsi"/>
          <w:b/>
          <w:szCs w:val="24"/>
        </w:rPr>
        <w:t>Additional Support for Learning</w:t>
      </w:r>
    </w:p>
    <w:p w:rsidR="005B41EE" w:rsidRPr="00B2647B" w:rsidRDefault="003A2D90" w:rsidP="003A2D90">
      <w:pPr>
        <w:pStyle w:val="NormalWeb"/>
        <w:spacing w:line="390" w:lineRule="atLeast"/>
        <w:rPr>
          <w:rFonts w:asciiTheme="majorHAnsi" w:eastAsiaTheme="minorHAnsi" w:hAnsiTheme="majorHAnsi" w:cstheme="majorHAnsi"/>
          <w:sz w:val="24"/>
          <w:szCs w:val="24"/>
          <w:lang w:eastAsia="en-US"/>
        </w:rPr>
      </w:pPr>
      <w:r w:rsidRPr="00B2647B">
        <w:rPr>
          <w:rFonts w:asciiTheme="majorHAnsi" w:hAnsiTheme="majorHAnsi" w:cstheme="majorHAnsi"/>
          <w:sz w:val="24"/>
          <w:szCs w:val="24"/>
        </w:rPr>
        <w:t xml:space="preserve">There is additional support if you have a disability or barrier to learning. Please contact our Equality &amp; Support </w:t>
      </w:r>
      <w:r w:rsidRPr="00B2647B">
        <w:rPr>
          <w:rFonts w:asciiTheme="majorHAnsi" w:eastAsiaTheme="minorHAnsi" w:hAnsiTheme="majorHAnsi" w:cstheme="majorHAnsi"/>
          <w:sz w:val="24"/>
          <w:szCs w:val="24"/>
          <w:lang w:eastAsia="en-US"/>
        </w:rPr>
        <w:t xml:space="preserve">Team: </w:t>
      </w:r>
    </w:p>
    <w:p w:rsidR="003A2D90" w:rsidRPr="00B2647B" w:rsidRDefault="003A2D90" w:rsidP="003A2D90">
      <w:pPr>
        <w:pStyle w:val="NormalWeb"/>
        <w:spacing w:line="390" w:lineRule="atLeast"/>
        <w:rPr>
          <w:rFonts w:asciiTheme="majorHAnsi" w:eastAsiaTheme="minorHAnsi" w:hAnsiTheme="majorHAnsi" w:cstheme="majorHAnsi"/>
          <w:sz w:val="24"/>
          <w:szCs w:val="24"/>
          <w:lang w:eastAsia="en-US"/>
        </w:rPr>
      </w:pPr>
      <w:r w:rsidRPr="00B2647B">
        <w:rPr>
          <w:rFonts w:asciiTheme="majorHAnsi" w:eastAsiaTheme="minorHAnsi" w:hAnsiTheme="majorHAnsi" w:cstheme="majorHAnsi"/>
          <w:b/>
          <w:bCs/>
          <w:sz w:val="24"/>
          <w:szCs w:val="24"/>
          <w:lang w:eastAsia="en-US"/>
        </w:rPr>
        <w:t>Anniesland Campus</w:t>
      </w:r>
      <w:r w:rsidRPr="00B2647B">
        <w:rPr>
          <w:rFonts w:asciiTheme="majorHAnsi" w:eastAsiaTheme="minorHAnsi" w:hAnsiTheme="majorHAnsi" w:cstheme="majorHAnsi"/>
          <w:sz w:val="24"/>
          <w:szCs w:val="24"/>
          <w:lang w:eastAsia="en-US"/>
        </w:rPr>
        <w:br/>
        <w:t xml:space="preserve">Email: </w:t>
      </w:r>
      <w:hyperlink r:id="rId5" w:history="1">
        <w:r w:rsidRPr="00B2647B">
          <w:rPr>
            <w:rFonts w:asciiTheme="majorHAnsi" w:eastAsiaTheme="minorHAnsi" w:hAnsiTheme="majorHAnsi" w:cstheme="majorHAnsi"/>
            <w:sz w:val="24"/>
            <w:szCs w:val="24"/>
            <w:lang w:eastAsia="en-US"/>
          </w:rPr>
          <w:t>ELSAnnieslandCampus@glasgowclyde.ac.uk</w:t>
        </w:r>
      </w:hyperlink>
      <w:r w:rsidRPr="00B2647B">
        <w:rPr>
          <w:rFonts w:asciiTheme="majorHAnsi" w:eastAsiaTheme="minorHAnsi" w:hAnsiTheme="majorHAnsi" w:cstheme="majorHAnsi"/>
          <w:sz w:val="24"/>
          <w:szCs w:val="24"/>
          <w:lang w:eastAsia="en-US"/>
        </w:rPr>
        <w:br/>
        <w:t>Tel: 0141 357 6005</w:t>
      </w:r>
    </w:p>
    <w:p w:rsidR="003A2D90" w:rsidRPr="00B2647B" w:rsidRDefault="003A2D90" w:rsidP="003A2D90">
      <w:pPr>
        <w:pStyle w:val="NormalWeb"/>
        <w:spacing w:line="390" w:lineRule="atLeast"/>
        <w:rPr>
          <w:rFonts w:asciiTheme="majorHAnsi" w:eastAsiaTheme="minorHAnsi" w:hAnsiTheme="majorHAnsi" w:cstheme="majorHAnsi"/>
          <w:sz w:val="24"/>
          <w:szCs w:val="24"/>
          <w:lang w:eastAsia="en-US"/>
        </w:rPr>
      </w:pPr>
      <w:r w:rsidRPr="00B2647B">
        <w:rPr>
          <w:rFonts w:asciiTheme="majorHAnsi" w:eastAsiaTheme="minorHAnsi" w:hAnsiTheme="majorHAnsi" w:cstheme="majorHAnsi"/>
          <w:b/>
          <w:bCs/>
          <w:sz w:val="24"/>
          <w:szCs w:val="24"/>
          <w:lang w:eastAsia="en-US"/>
        </w:rPr>
        <w:t>Cardonald Campus</w:t>
      </w:r>
      <w:r w:rsidRPr="00B2647B">
        <w:rPr>
          <w:rFonts w:asciiTheme="majorHAnsi" w:eastAsiaTheme="minorHAnsi" w:hAnsiTheme="majorHAnsi" w:cstheme="majorHAnsi"/>
          <w:sz w:val="24"/>
          <w:szCs w:val="24"/>
          <w:lang w:eastAsia="en-US"/>
        </w:rPr>
        <w:br/>
        <w:t xml:space="preserve">Email: </w:t>
      </w:r>
      <w:hyperlink r:id="rId6" w:history="1">
        <w:r w:rsidRPr="00B2647B">
          <w:rPr>
            <w:rFonts w:asciiTheme="majorHAnsi" w:eastAsiaTheme="minorHAnsi" w:hAnsiTheme="majorHAnsi" w:cstheme="majorHAnsi"/>
            <w:sz w:val="24"/>
            <w:szCs w:val="24"/>
            <w:lang w:eastAsia="en-US"/>
          </w:rPr>
          <w:t>ELSCardonaldCampus@glasgowclyde.ac.uk</w:t>
        </w:r>
      </w:hyperlink>
      <w:r w:rsidRPr="00B2647B">
        <w:rPr>
          <w:rFonts w:asciiTheme="majorHAnsi" w:eastAsiaTheme="minorHAnsi" w:hAnsiTheme="majorHAnsi" w:cstheme="majorHAnsi"/>
          <w:sz w:val="24"/>
          <w:szCs w:val="24"/>
          <w:lang w:eastAsia="en-US"/>
        </w:rPr>
        <w:br/>
        <w:t xml:space="preserve">Tel: 0141 272 3377 </w:t>
      </w:r>
    </w:p>
    <w:p w:rsidR="003A2D90" w:rsidRPr="00B2647B" w:rsidRDefault="003A2D90" w:rsidP="003A2D90">
      <w:pPr>
        <w:pStyle w:val="NormalWeb"/>
        <w:spacing w:line="390" w:lineRule="atLeast"/>
        <w:rPr>
          <w:rFonts w:asciiTheme="majorHAnsi" w:eastAsiaTheme="minorHAnsi" w:hAnsiTheme="majorHAnsi" w:cstheme="majorHAnsi"/>
          <w:sz w:val="24"/>
          <w:szCs w:val="24"/>
          <w:lang w:eastAsia="en-US"/>
        </w:rPr>
      </w:pPr>
      <w:r w:rsidRPr="00B2647B">
        <w:rPr>
          <w:rFonts w:asciiTheme="majorHAnsi" w:eastAsiaTheme="minorHAnsi" w:hAnsiTheme="majorHAnsi" w:cstheme="majorHAnsi"/>
          <w:b/>
          <w:bCs/>
          <w:sz w:val="24"/>
          <w:szCs w:val="24"/>
          <w:lang w:eastAsia="en-US"/>
        </w:rPr>
        <w:t>Langside Campus</w:t>
      </w:r>
      <w:r w:rsidRPr="00B2647B">
        <w:rPr>
          <w:rFonts w:asciiTheme="majorHAnsi" w:eastAsiaTheme="minorHAnsi" w:hAnsiTheme="majorHAnsi" w:cstheme="majorHAnsi"/>
          <w:sz w:val="24"/>
          <w:szCs w:val="24"/>
          <w:lang w:eastAsia="en-US"/>
        </w:rPr>
        <w:br/>
        <w:t xml:space="preserve">Email: </w:t>
      </w:r>
      <w:hyperlink r:id="rId7" w:history="1">
        <w:r w:rsidRPr="00B2647B">
          <w:rPr>
            <w:rFonts w:asciiTheme="majorHAnsi" w:eastAsiaTheme="minorHAnsi" w:hAnsiTheme="majorHAnsi" w:cstheme="majorHAnsi"/>
            <w:sz w:val="24"/>
            <w:szCs w:val="24"/>
            <w:lang w:eastAsia="en-US"/>
          </w:rPr>
          <w:t>ELSLangsideCampus@glasgowclyde.ac.uk</w:t>
        </w:r>
      </w:hyperlink>
      <w:r w:rsidRPr="00B2647B">
        <w:rPr>
          <w:rFonts w:asciiTheme="majorHAnsi" w:eastAsiaTheme="minorHAnsi" w:hAnsiTheme="majorHAnsi" w:cstheme="majorHAnsi"/>
          <w:sz w:val="24"/>
          <w:szCs w:val="24"/>
          <w:lang w:eastAsia="en-US"/>
        </w:rPr>
        <w:br/>
        <w:t xml:space="preserve">Tel: 0141 272 3656 </w:t>
      </w:r>
    </w:p>
    <w:p w:rsidR="003A2D90" w:rsidRPr="0081613E" w:rsidRDefault="003A2D90" w:rsidP="00C9748C">
      <w:pPr>
        <w:rPr>
          <w:b/>
          <w:sz w:val="28"/>
          <w:szCs w:val="28"/>
        </w:rPr>
      </w:pPr>
    </w:p>
    <w:p w:rsidR="007748CE" w:rsidRDefault="007748CE"/>
    <w:sectPr w:rsidR="007748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24AFF"/>
    <w:multiLevelType w:val="hybridMultilevel"/>
    <w:tmpl w:val="A270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8C"/>
    <w:rsid w:val="0013448F"/>
    <w:rsid w:val="0015720F"/>
    <w:rsid w:val="001C0E4E"/>
    <w:rsid w:val="002E6DE5"/>
    <w:rsid w:val="003A2D90"/>
    <w:rsid w:val="004276B3"/>
    <w:rsid w:val="004B570D"/>
    <w:rsid w:val="004F687C"/>
    <w:rsid w:val="005B41EE"/>
    <w:rsid w:val="007748CE"/>
    <w:rsid w:val="007B02E7"/>
    <w:rsid w:val="0096103B"/>
    <w:rsid w:val="00B2647B"/>
    <w:rsid w:val="00BE54D5"/>
    <w:rsid w:val="00BF531E"/>
    <w:rsid w:val="00C9748C"/>
    <w:rsid w:val="00DA4700"/>
    <w:rsid w:val="00E618A4"/>
    <w:rsid w:val="00FA4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616A1-7DDE-4C66-8D42-354726D3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7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48C"/>
    <w:pPr>
      <w:ind w:left="720"/>
      <w:contextualSpacing/>
    </w:pPr>
  </w:style>
  <w:style w:type="paragraph" w:styleId="NormalWeb">
    <w:name w:val="Normal (Web)"/>
    <w:basedOn w:val="Normal"/>
    <w:uiPriority w:val="99"/>
    <w:semiHidden/>
    <w:unhideWhenUsed/>
    <w:rsid w:val="003A2D90"/>
    <w:pPr>
      <w:spacing w:after="150" w:line="240" w:lineRule="auto"/>
    </w:pPr>
    <w:rPr>
      <w:rFonts w:ascii="Open Sans" w:eastAsia="Times New Roman" w:hAnsi="Open Sans" w:cs="Times New Roman"/>
      <w:sz w:val="23"/>
      <w:szCs w:val="23"/>
      <w:lang w:eastAsia="en-GB"/>
    </w:rPr>
  </w:style>
  <w:style w:type="character" w:styleId="Hyperlink">
    <w:name w:val="Hyperlink"/>
    <w:basedOn w:val="DefaultParagraphFont"/>
    <w:uiPriority w:val="99"/>
    <w:unhideWhenUsed/>
    <w:rsid w:val="0096103B"/>
    <w:rPr>
      <w:color w:val="0000FF"/>
      <w:u w:val="single"/>
    </w:rPr>
  </w:style>
  <w:style w:type="table" w:styleId="MediumShading1-Accent5">
    <w:name w:val="Medium Shading 1 Accent 5"/>
    <w:basedOn w:val="TableNormal"/>
    <w:uiPriority w:val="63"/>
    <w:rsid w:val="0013448F"/>
    <w:pPr>
      <w:spacing w:after="0" w:line="240" w:lineRule="auto"/>
    </w:pPr>
    <w:rPr>
      <w:rFonts w:asciiTheme="minorHAnsi" w:hAnsiTheme="minorHAnsi"/>
      <w:sz w:val="22"/>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SLangsideCampus@glasgowclyd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SCardonaldCampus@glasgowclyde.ac.uk" TargetMode="External"/><Relationship Id="rId5" Type="http://schemas.openxmlformats.org/officeDocument/2006/relationships/hyperlink" Target="mailto:ELSAnnieslandCampus@glasgowclyde.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1028</Words>
  <Characters>5866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Lang</dc:creator>
  <cp:keywords/>
  <dc:description/>
  <cp:lastModifiedBy>Rose Fairley</cp:lastModifiedBy>
  <cp:revision>2</cp:revision>
  <dcterms:created xsi:type="dcterms:W3CDTF">2018-06-05T15:05:00Z</dcterms:created>
  <dcterms:modified xsi:type="dcterms:W3CDTF">2018-06-05T15:05:00Z</dcterms:modified>
</cp:coreProperties>
</file>